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37" w:rsidRPr="00B41B27" w:rsidRDefault="00D37437" w:rsidP="00D37437">
      <w:pPr>
        <w:pStyle w:val="a3"/>
        <w:tabs>
          <w:tab w:val="clear" w:pos="8306"/>
          <w:tab w:val="right" w:pos="8820"/>
        </w:tabs>
        <w:jc w:val="both"/>
        <w:rPr>
          <w:rFonts w:eastAsia="標楷體"/>
          <w:color w:val="000000"/>
          <w:sz w:val="24"/>
          <w:szCs w:val="24"/>
        </w:rPr>
      </w:pPr>
      <w:r w:rsidRPr="00B41B27">
        <w:rPr>
          <w:rFonts w:eastAsia="標楷體"/>
          <w:color w:val="000000"/>
          <w:sz w:val="24"/>
          <w:szCs w:val="24"/>
        </w:rPr>
        <w:t>核准文號：教育部</w:t>
      </w:r>
      <w:r w:rsidR="00673F6B">
        <w:rPr>
          <w:rFonts w:eastAsia="標楷體"/>
          <w:color w:val="000000"/>
          <w:sz w:val="24"/>
          <w:szCs w:val="24"/>
        </w:rPr>
        <w:t xml:space="preserve"> 10</w:t>
      </w:r>
      <w:r w:rsidR="00673F6B">
        <w:rPr>
          <w:rFonts w:eastAsia="標楷體" w:hint="eastAsia"/>
          <w:color w:val="000000"/>
          <w:sz w:val="24"/>
          <w:szCs w:val="24"/>
        </w:rPr>
        <w:t>5</w:t>
      </w:r>
      <w:r w:rsidRPr="00B41B27">
        <w:rPr>
          <w:rFonts w:eastAsia="標楷體"/>
          <w:color w:val="000000"/>
          <w:sz w:val="24"/>
          <w:szCs w:val="24"/>
        </w:rPr>
        <w:t>年</w:t>
      </w:r>
      <w:r w:rsidR="00B07BAF" w:rsidRPr="00B41B27">
        <w:rPr>
          <w:rFonts w:eastAsia="標楷體"/>
          <w:color w:val="000000"/>
          <w:sz w:val="24"/>
          <w:szCs w:val="24"/>
        </w:rPr>
        <w:t>03</w:t>
      </w:r>
      <w:r w:rsidRPr="00B41B27">
        <w:rPr>
          <w:rFonts w:eastAsia="標楷體"/>
          <w:color w:val="000000"/>
          <w:sz w:val="24"/>
          <w:szCs w:val="24"/>
        </w:rPr>
        <w:t>月</w:t>
      </w:r>
      <w:r w:rsidR="00673F6B">
        <w:rPr>
          <w:rFonts w:eastAsia="標楷體" w:hint="eastAsia"/>
          <w:color w:val="000000"/>
          <w:sz w:val="24"/>
          <w:szCs w:val="24"/>
        </w:rPr>
        <w:t>8</w:t>
      </w:r>
      <w:r w:rsidRPr="00B41B27">
        <w:rPr>
          <w:rFonts w:eastAsia="標楷體"/>
          <w:color w:val="000000"/>
          <w:sz w:val="24"/>
          <w:szCs w:val="24"/>
        </w:rPr>
        <w:t>日</w:t>
      </w:r>
      <w:r w:rsidRPr="00B41B27">
        <w:rPr>
          <w:rFonts w:eastAsia="標楷體"/>
          <w:color w:val="000000"/>
          <w:sz w:val="24"/>
          <w:szCs w:val="24"/>
        </w:rPr>
        <w:t xml:space="preserve"> </w:t>
      </w:r>
      <w:r w:rsidR="00B07BAF" w:rsidRPr="00B41B27">
        <w:rPr>
          <w:rFonts w:eastAsia="標楷體"/>
          <w:color w:val="000000"/>
          <w:sz w:val="24"/>
          <w:szCs w:val="24"/>
        </w:rPr>
        <w:t>臺教國署高</w:t>
      </w:r>
      <w:r w:rsidR="00673F6B">
        <w:rPr>
          <w:rFonts w:eastAsia="標楷體" w:hint="eastAsia"/>
          <w:color w:val="000000"/>
          <w:sz w:val="24"/>
          <w:szCs w:val="24"/>
        </w:rPr>
        <w:t>字</w:t>
      </w:r>
      <w:r w:rsidR="00673F6B">
        <w:rPr>
          <w:rFonts w:eastAsia="標楷體" w:hint="eastAsia"/>
          <w:color w:val="000000"/>
          <w:sz w:val="24"/>
          <w:szCs w:val="24"/>
        </w:rPr>
        <w:t xml:space="preserve"> </w:t>
      </w:r>
      <w:r w:rsidRPr="00B41B27">
        <w:rPr>
          <w:rFonts w:eastAsia="標楷體"/>
          <w:color w:val="000000"/>
          <w:sz w:val="24"/>
          <w:szCs w:val="24"/>
        </w:rPr>
        <w:t>第</w:t>
      </w:r>
      <w:r w:rsidR="00673F6B">
        <w:rPr>
          <w:rFonts w:eastAsia="標楷體" w:hint="eastAsia"/>
          <w:color w:val="000000"/>
          <w:sz w:val="24"/>
          <w:szCs w:val="24"/>
        </w:rPr>
        <w:t>1050016656</w:t>
      </w:r>
      <w:r w:rsidRPr="00B41B27">
        <w:rPr>
          <w:rFonts w:eastAsia="標楷體"/>
          <w:color w:val="000000"/>
          <w:sz w:val="24"/>
          <w:szCs w:val="24"/>
        </w:rPr>
        <w:t>號函核定</w:t>
      </w:r>
    </w:p>
    <w:p w:rsidR="00D37437" w:rsidRPr="00B41B27" w:rsidRDefault="00D21F78" w:rsidP="00D37437">
      <w:pPr>
        <w:rPr>
          <w:rFonts w:eastAsia="標楷體"/>
          <w:color w:val="000000"/>
        </w:rPr>
      </w:pPr>
      <w:r w:rsidRPr="00B41B27">
        <w:rPr>
          <w:rFonts w:eastAsia="標楷體"/>
          <w:color w:val="000000"/>
        </w:rPr>
        <w:t xml:space="preserve">          </w:t>
      </w:r>
      <w:r w:rsidR="00B07BAF" w:rsidRPr="00B41B27">
        <w:rPr>
          <w:rFonts w:eastAsia="標楷體"/>
          <w:color w:val="000000"/>
        </w:rPr>
        <w:t>桃園</w:t>
      </w:r>
      <w:r w:rsidR="00D37437" w:rsidRPr="00B41B27">
        <w:rPr>
          <w:rFonts w:eastAsia="標楷體"/>
          <w:color w:val="000000"/>
        </w:rPr>
        <w:t>市政府教育局</w:t>
      </w:r>
      <w:r w:rsidR="00D37437" w:rsidRPr="00B41B27">
        <w:rPr>
          <w:rFonts w:eastAsia="標楷體"/>
          <w:color w:val="000000"/>
        </w:rPr>
        <w:t xml:space="preserve"> </w:t>
      </w:r>
      <w:r w:rsidR="00673F6B">
        <w:rPr>
          <w:rFonts w:eastAsia="標楷體"/>
          <w:color w:val="000000"/>
        </w:rPr>
        <w:t>10</w:t>
      </w:r>
      <w:r w:rsidR="00673F6B">
        <w:rPr>
          <w:rFonts w:eastAsia="標楷體" w:hint="eastAsia"/>
          <w:color w:val="000000"/>
        </w:rPr>
        <w:t>5</w:t>
      </w:r>
      <w:r w:rsidR="00D37437" w:rsidRPr="00B41B27">
        <w:rPr>
          <w:rFonts w:eastAsia="標楷體"/>
          <w:color w:val="000000"/>
        </w:rPr>
        <w:t>年</w:t>
      </w:r>
      <w:r w:rsidR="00B07BAF" w:rsidRPr="00B41B27">
        <w:rPr>
          <w:rFonts w:eastAsia="標楷體"/>
          <w:color w:val="000000"/>
        </w:rPr>
        <w:t>05</w:t>
      </w:r>
      <w:r w:rsidR="00D37437" w:rsidRPr="00B41B27">
        <w:rPr>
          <w:rFonts w:eastAsia="標楷體"/>
          <w:color w:val="000000"/>
        </w:rPr>
        <w:t>月</w:t>
      </w:r>
      <w:r w:rsidR="00673F6B">
        <w:rPr>
          <w:rFonts w:eastAsia="標楷體"/>
          <w:color w:val="000000"/>
        </w:rPr>
        <w:t>2</w:t>
      </w:r>
      <w:r w:rsidR="00673F6B">
        <w:rPr>
          <w:rFonts w:eastAsia="標楷體" w:hint="eastAsia"/>
          <w:color w:val="000000"/>
        </w:rPr>
        <w:t>0</w:t>
      </w:r>
      <w:r w:rsidR="00D37437" w:rsidRPr="00B41B27">
        <w:rPr>
          <w:rFonts w:eastAsia="標楷體"/>
          <w:color w:val="000000"/>
        </w:rPr>
        <w:t>日</w:t>
      </w:r>
      <w:r w:rsidR="00D37437" w:rsidRPr="00B41B27">
        <w:rPr>
          <w:rFonts w:eastAsia="標楷體"/>
          <w:color w:val="000000"/>
        </w:rPr>
        <w:t xml:space="preserve"> </w:t>
      </w:r>
      <w:r w:rsidR="00B07BAF" w:rsidRPr="00B41B27">
        <w:rPr>
          <w:rFonts w:eastAsia="標楷體"/>
          <w:color w:val="000000"/>
        </w:rPr>
        <w:t>桃教中</w:t>
      </w:r>
      <w:r w:rsidR="00D37437" w:rsidRPr="00B41B27">
        <w:rPr>
          <w:rFonts w:eastAsia="標楷體"/>
          <w:color w:val="000000"/>
        </w:rPr>
        <w:t>字第</w:t>
      </w:r>
      <w:r w:rsidR="00673F6B">
        <w:rPr>
          <w:rFonts w:eastAsia="標楷體" w:hint="eastAsia"/>
          <w:color w:val="000000"/>
        </w:rPr>
        <w:t>1050034214</w:t>
      </w:r>
      <w:r w:rsidR="00D37437" w:rsidRPr="00B41B27">
        <w:rPr>
          <w:rFonts w:eastAsia="標楷體"/>
          <w:color w:val="000000"/>
        </w:rPr>
        <w:t>號函核定</w:t>
      </w:r>
    </w:p>
    <w:p w:rsidR="005742C9" w:rsidRPr="00B41B27" w:rsidRDefault="00C0547E" w:rsidP="00187593">
      <w:pPr>
        <w:spacing w:beforeLines="300" w:line="360" w:lineRule="auto"/>
        <w:jc w:val="center"/>
        <w:rPr>
          <w:rFonts w:eastAsia="標楷體"/>
          <w:b/>
          <w:bCs/>
          <w:color w:val="000000"/>
          <w:sz w:val="52"/>
          <w:szCs w:val="52"/>
        </w:rPr>
      </w:pPr>
      <w:r w:rsidRPr="00B41B27">
        <w:rPr>
          <w:rFonts w:eastAsia="標楷體"/>
          <w:b/>
          <w:snapToGrid w:val="0"/>
          <w:color w:val="000000"/>
          <w:kern w:val="0"/>
          <w:sz w:val="52"/>
          <w:szCs w:val="52"/>
        </w:rPr>
        <w:t>桃園</w:t>
      </w:r>
      <w:r w:rsidR="00B531EE" w:rsidRPr="00B41B27">
        <w:rPr>
          <w:rFonts w:eastAsia="標楷體"/>
          <w:b/>
          <w:snapToGrid w:val="0"/>
          <w:color w:val="000000"/>
          <w:kern w:val="0"/>
          <w:sz w:val="52"/>
          <w:szCs w:val="52"/>
        </w:rPr>
        <w:t>市</w:t>
      </w:r>
      <w:r w:rsidRPr="00B41B27">
        <w:rPr>
          <w:rFonts w:eastAsia="標楷體"/>
          <w:b/>
          <w:snapToGrid w:val="0"/>
          <w:color w:val="000000"/>
          <w:kern w:val="0"/>
          <w:sz w:val="52"/>
          <w:szCs w:val="52"/>
        </w:rPr>
        <w:t>立壽山高中</w:t>
      </w:r>
    </w:p>
    <w:p w:rsidR="005067AC" w:rsidRPr="00B41B27" w:rsidRDefault="005067AC" w:rsidP="001858F6">
      <w:pPr>
        <w:jc w:val="center"/>
        <w:rPr>
          <w:rFonts w:eastAsia="標楷體"/>
          <w:b/>
          <w:bCs/>
          <w:color w:val="000000"/>
          <w:sz w:val="52"/>
          <w:szCs w:val="52"/>
        </w:rPr>
      </w:pPr>
    </w:p>
    <w:p w:rsidR="001858F6" w:rsidRPr="00B41B27" w:rsidRDefault="001858F6" w:rsidP="001858F6">
      <w:pPr>
        <w:jc w:val="center"/>
        <w:rPr>
          <w:rFonts w:eastAsia="標楷體"/>
          <w:b/>
          <w:bCs/>
          <w:color w:val="000000"/>
          <w:sz w:val="52"/>
          <w:szCs w:val="52"/>
        </w:rPr>
      </w:pPr>
    </w:p>
    <w:p w:rsidR="00E259B4" w:rsidRPr="00B41B27" w:rsidRDefault="00E259B4" w:rsidP="001858F6">
      <w:pPr>
        <w:jc w:val="center"/>
        <w:rPr>
          <w:rFonts w:eastAsia="標楷體"/>
          <w:b/>
          <w:bCs/>
          <w:color w:val="000000"/>
          <w:sz w:val="52"/>
          <w:szCs w:val="52"/>
        </w:rPr>
      </w:pPr>
    </w:p>
    <w:p w:rsidR="005067AC" w:rsidRPr="00B41B27" w:rsidRDefault="00052989" w:rsidP="005742C9">
      <w:pPr>
        <w:jc w:val="center"/>
        <w:rPr>
          <w:rFonts w:eastAsia="標楷體"/>
          <w:b/>
          <w:color w:val="000000"/>
          <w:sz w:val="52"/>
          <w:szCs w:val="52"/>
        </w:rPr>
      </w:pPr>
      <w:r w:rsidRPr="00B41B27">
        <w:rPr>
          <w:rFonts w:eastAsia="標楷體"/>
          <w:b/>
          <w:bCs/>
          <w:color w:val="000000"/>
          <w:sz w:val="52"/>
          <w:szCs w:val="52"/>
        </w:rPr>
        <w:t>群科課程綱要</w:t>
      </w:r>
      <w:r w:rsidR="005742C9" w:rsidRPr="00B41B27">
        <w:rPr>
          <w:rFonts w:eastAsia="標楷體"/>
          <w:b/>
          <w:color w:val="000000"/>
          <w:sz w:val="52"/>
          <w:szCs w:val="52"/>
        </w:rPr>
        <w:t>總體課程計畫書</w:t>
      </w:r>
    </w:p>
    <w:p w:rsidR="00E259B4" w:rsidRPr="00B41B27" w:rsidRDefault="00E259B4" w:rsidP="005742C9">
      <w:pPr>
        <w:jc w:val="center"/>
        <w:rPr>
          <w:rFonts w:eastAsia="標楷體"/>
          <w:b/>
          <w:color w:val="000000"/>
          <w:sz w:val="52"/>
          <w:szCs w:val="52"/>
          <w:u w:val="single"/>
        </w:rPr>
      </w:pPr>
    </w:p>
    <w:p w:rsidR="00F82747" w:rsidRPr="00B41B27" w:rsidRDefault="00E259B4" w:rsidP="006F7AD9">
      <w:pPr>
        <w:jc w:val="center"/>
        <w:rPr>
          <w:rFonts w:eastAsia="標楷體"/>
          <w:b/>
          <w:color w:val="000000"/>
          <w:sz w:val="44"/>
          <w:szCs w:val="44"/>
        </w:rPr>
      </w:pPr>
      <w:r w:rsidRPr="00B41B27">
        <w:rPr>
          <w:rFonts w:eastAsia="標楷體"/>
          <w:b/>
          <w:color w:val="000000"/>
          <w:sz w:val="44"/>
          <w:szCs w:val="44"/>
        </w:rPr>
        <w:t>（</w:t>
      </w:r>
      <w:r w:rsidR="00C0547E" w:rsidRPr="00B41B27">
        <w:rPr>
          <w:rFonts w:eastAsia="標楷體"/>
          <w:b/>
          <w:color w:val="000000"/>
          <w:sz w:val="44"/>
          <w:szCs w:val="44"/>
        </w:rPr>
        <w:t>10</w:t>
      </w:r>
      <w:r w:rsidR="00673F6B">
        <w:rPr>
          <w:rFonts w:eastAsia="標楷體" w:hint="eastAsia"/>
          <w:b/>
          <w:color w:val="000000"/>
          <w:sz w:val="44"/>
          <w:szCs w:val="44"/>
        </w:rPr>
        <w:t>5</w:t>
      </w:r>
      <w:r w:rsidR="00F82747" w:rsidRPr="00B41B27">
        <w:rPr>
          <w:rFonts w:eastAsia="標楷體"/>
          <w:b/>
          <w:color w:val="000000"/>
          <w:sz w:val="44"/>
          <w:szCs w:val="44"/>
        </w:rPr>
        <w:t>學年度入學學生適用</w:t>
      </w:r>
      <w:r w:rsidRPr="00B41B27">
        <w:rPr>
          <w:rFonts w:eastAsia="標楷體"/>
          <w:b/>
          <w:color w:val="000000"/>
          <w:sz w:val="44"/>
          <w:szCs w:val="44"/>
        </w:rPr>
        <w:t>）</w:t>
      </w:r>
    </w:p>
    <w:p w:rsidR="00F82747" w:rsidRPr="00B41B27" w:rsidRDefault="00F82747" w:rsidP="005742C9">
      <w:pPr>
        <w:jc w:val="center"/>
        <w:rPr>
          <w:rFonts w:eastAsia="標楷體"/>
          <w:b/>
          <w:color w:val="000000"/>
          <w:sz w:val="44"/>
          <w:szCs w:val="44"/>
          <w:u w:val="single"/>
        </w:rPr>
      </w:pPr>
    </w:p>
    <w:p w:rsidR="00E259B4" w:rsidRDefault="00E259B4" w:rsidP="005742C9">
      <w:pPr>
        <w:jc w:val="center"/>
        <w:rPr>
          <w:rFonts w:eastAsia="標楷體"/>
          <w:b/>
          <w:color w:val="000000"/>
          <w:sz w:val="44"/>
          <w:szCs w:val="44"/>
          <w:u w:val="single"/>
        </w:rPr>
      </w:pPr>
    </w:p>
    <w:p w:rsidR="002F1776" w:rsidRDefault="002F1776" w:rsidP="005742C9">
      <w:pPr>
        <w:jc w:val="center"/>
        <w:rPr>
          <w:rFonts w:eastAsia="標楷體"/>
          <w:b/>
          <w:color w:val="000000"/>
          <w:sz w:val="44"/>
          <w:szCs w:val="44"/>
          <w:u w:val="single"/>
        </w:rPr>
      </w:pPr>
    </w:p>
    <w:p w:rsidR="002F1776" w:rsidRDefault="002F1776" w:rsidP="005742C9">
      <w:pPr>
        <w:jc w:val="center"/>
        <w:rPr>
          <w:rFonts w:eastAsia="標楷體"/>
          <w:b/>
          <w:color w:val="000000"/>
          <w:sz w:val="44"/>
          <w:szCs w:val="44"/>
          <w:u w:val="single"/>
        </w:rPr>
      </w:pPr>
    </w:p>
    <w:p w:rsidR="002F1776" w:rsidRDefault="002F1776" w:rsidP="005742C9">
      <w:pPr>
        <w:jc w:val="center"/>
        <w:rPr>
          <w:rFonts w:eastAsia="標楷體"/>
          <w:b/>
          <w:color w:val="000000"/>
          <w:sz w:val="44"/>
          <w:szCs w:val="44"/>
          <w:u w:val="single"/>
        </w:rPr>
      </w:pPr>
    </w:p>
    <w:p w:rsidR="002F1776" w:rsidRDefault="002F1776" w:rsidP="005742C9">
      <w:pPr>
        <w:jc w:val="center"/>
        <w:rPr>
          <w:rFonts w:eastAsia="標楷體"/>
          <w:b/>
          <w:color w:val="000000"/>
          <w:sz w:val="44"/>
          <w:szCs w:val="44"/>
          <w:u w:val="single"/>
        </w:rPr>
      </w:pPr>
    </w:p>
    <w:p w:rsidR="002F1776" w:rsidRPr="00B41B27" w:rsidRDefault="002F1776" w:rsidP="005742C9">
      <w:pPr>
        <w:jc w:val="center"/>
        <w:rPr>
          <w:rFonts w:eastAsia="標楷體"/>
          <w:b/>
          <w:color w:val="000000"/>
          <w:sz w:val="44"/>
          <w:szCs w:val="44"/>
          <w:u w:val="single"/>
        </w:rPr>
      </w:pPr>
    </w:p>
    <w:p w:rsidR="00E259B4" w:rsidRPr="00B41B27" w:rsidRDefault="005742C9" w:rsidP="006F7AD9">
      <w:pPr>
        <w:ind w:firstLine="440"/>
        <w:jc w:val="center"/>
        <w:rPr>
          <w:rFonts w:eastAsia="標楷體"/>
          <w:b/>
          <w:color w:val="000000"/>
          <w:sz w:val="52"/>
          <w:szCs w:val="52"/>
        </w:rPr>
      </w:pPr>
      <w:r w:rsidRPr="00B41B27">
        <w:rPr>
          <w:rFonts w:eastAsia="標楷體"/>
          <w:b/>
          <w:color w:val="000000"/>
          <w:sz w:val="52"/>
          <w:szCs w:val="52"/>
        </w:rPr>
        <w:t>中華民國</w:t>
      </w:r>
      <w:r w:rsidR="00C0547E" w:rsidRPr="00B41B27">
        <w:rPr>
          <w:rFonts w:eastAsia="標楷體"/>
          <w:b/>
          <w:color w:val="000000"/>
          <w:sz w:val="52"/>
          <w:szCs w:val="52"/>
        </w:rPr>
        <w:t>10</w:t>
      </w:r>
      <w:r w:rsidR="00673F6B">
        <w:rPr>
          <w:rFonts w:eastAsia="標楷體" w:hint="eastAsia"/>
          <w:b/>
          <w:color w:val="000000"/>
          <w:sz w:val="52"/>
          <w:szCs w:val="52"/>
        </w:rPr>
        <w:t>5</w:t>
      </w:r>
      <w:r w:rsidRPr="00B41B27">
        <w:rPr>
          <w:rFonts w:eastAsia="標楷體"/>
          <w:b/>
          <w:color w:val="000000"/>
          <w:sz w:val="52"/>
          <w:szCs w:val="52"/>
        </w:rPr>
        <w:t>年</w:t>
      </w:r>
      <w:r w:rsidR="0049511D" w:rsidRPr="00B41B27">
        <w:rPr>
          <w:rFonts w:eastAsia="標楷體"/>
          <w:b/>
          <w:color w:val="000000"/>
          <w:sz w:val="52"/>
          <w:szCs w:val="52"/>
        </w:rPr>
        <w:t>5</w:t>
      </w:r>
      <w:r w:rsidR="00DB54BE" w:rsidRPr="00B41B27">
        <w:rPr>
          <w:rFonts w:eastAsia="標楷體"/>
          <w:b/>
          <w:color w:val="000000"/>
          <w:sz w:val="52"/>
          <w:szCs w:val="52"/>
        </w:rPr>
        <w:t xml:space="preserve"> </w:t>
      </w:r>
      <w:r w:rsidRPr="00B41B27">
        <w:rPr>
          <w:rFonts w:eastAsia="標楷體"/>
          <w:b/>
          <w:color w:val="000000"/>
          <w:sz w:val="52"/>
          <w:szCs w:val="52"/>
        </w:rPr>
        <w:t>月</w:t>
      </w:r>
      <w:r w:rsidR="00B531EE" w:rsidRPr="00B41B27">
        <w:rPr>
          <w:rFonts w:eastAsia="標楷體"/>
          <w:b/>
          <w:color w:val="000000"/>
          <w:sz w:val="52"/>
          <w:szCs w:val="52"/>
        </w:rPr>
        <w:t xml:space="preserve"> </w:t>
      </w:r>
      <w:r w:rsidR="00673F6B">
        <w:rPr>
          <w:rFonts w:eastAsia="標楷體"/>
          <w:b/>
          <w:color w:val="000000"/>
          <w:sz w:val="52"/>
          <w:szCs w:val="52"/>
        </w:rPr>
        <w:t>2</w:t>
      </w:r>
      <w:r w:rsidR="00673F6B">
        <w:rPr>
          <w:rFonts w:eastAsia="標楷體" w:hint="eastAsia"/>
          <w:b/>
          <w:color w:val="000000"/>
          <w:sz w:val="52"/>
          <w:szCs w:val="52"/>
        </w:rPr>
        <w:t>0</w:t>
      </w:r>
      <w:r w:rsidRPr="00B41B27">
        <w:rPr>
          <w:rFonts w:eastAsia="標楷體"/>
          <w:b/>
          <w:color w:val="000000"/>
          <w:sz w:val="52"/>
          <w:szCs w:val="52"/>
        </w:rPr>
        <w:t>日</w:t>
      </w:r>
    </w:p>
    <w:p w:rsidR="00E259B4" w:rsidRPr="00B41B27" w:rsidRDefault="00E259B4" w:rsidP="00E84A65">
      <w:pPr>
        <w:pStyle w:val="1"/>
        <w:keepNext w:val="0"/>
        <w:snapToGrid w:val="0"/>
        <w:spacing w:before="0" w:line="240" w:lineRule="auto"/>
        <w:jc w:val="center"/>
        <w:rPr>
          <w:rFonts w:ascii="Times New Roman" w:hAnsi="Times New Roman"/>
          <w:snapToGrid w:val="0"/>
          <w:color w:val="000000"/>
          <w:spacing w:val="0"/>
          <w:kern w:val="0"/>
          <w:sz w:val="36"/>
          <w:szCs w:val="36"/>
        </w:rPr>
      </w:pPr>
      <w:r w:rsidRPr="00B41B27">
        <w:rPr>
          <w:rFonts w:ascii="Times New Roman" w:hAnsi="Times New Roman"/>
          <w:b w:val="0"/>
          <w:color w:val="000000"/>
          <w:sz w:val="52"/>
        </w:rPr>
        <w:br w:type="page"/>
      </w:r>
      <w:r w:rsidR="00A210CB">
        <w:rPr>
          <w:rFonts w:ascii="Times New Roman" w:hAnsi="Times New Roman" w:hint="eastAsia"/>
          <w:b w:val="0"/>
          <w:color w:val="000000"/>
          <w:sz w:val="52"/>
        </w:rPr>
        <w:lastRenderedPageBreak/>
        <w:t xml:space="preserve">  </w:t>
      </w:r>
      <w:r w:rsidR="00B531EE" w:rsidRPr="00B41B27">
        <w:rPr>
          <w:rFonts w:ascii="Times New Roman" w:hAnsi="Times New Roman"/>
          <w:snapToGrid w:val="0"/>
          <w:color w:val="000000"/>
          <w:spacing w:val="0"/>
          <w:kern w:val="0"/>
          <w:sz w:val="36"/>
          <w:szCs w:val="36"/>
        </w:rPr>
        <w:t>桃園市</w:t>
      </w:r>
      <w:r w:rsidR="00C0547E" w:rsidRPr="00B41B27">
        <w:rPr>
          <w:rFonts w:ascii="Times New Roman" w:hAnsi="Times New Roman"/>
          <w:snapToGrid w:val="0"/>
          <w:color w:val="000000"/>
          <w:spacing w:val="0"/>
          <w:kern w:val="0"/>
          <w:sz w:val="36"/>
          <w:szCs w:val="36"/>
        </w:rPr>
        <w:t>立壽山高中</w:t>
      </w:r>
    </w:p>
    <w:p w:rsidR="00E259B4" w:rsidRPr="00B41B27" w:rsidRDefault="00E259B4" w:rsidP="00E259B4">
      <w:pPr>
        <w:ind w:firstLine="440"/>
        <w:jc w:val="center"/>
        <w:rPr>
          <w:rFonts w:eastAsia="標楷體"/>
          <w:color w:val="000000"/>
          <w:sz w:val="36"/>
          <w:szCs w:val="36"/>
        </w:rPr>
      </w:pPr>
      <w:r w:rsidRPr="00B41B27">
        <w:rPr>
          <w:rFonts w:eastAsia="標楷體"/>
          <w:color w:val="000000"/>
          <w:sz w:val="36"/>
          <w:szCs w:val="36"/>
        </w:rPr>
        <w:t>群科課程綱要總體課程計畫書</w:t>
      </w:r>
    </w:p>
    <w:p w:rsidR="00E259B4" w:rsidRPr="00B41B27" w:rsidRDefault="00E259B4" w:rsidP="00E259B4">
      <w:pPr>
        <w:ind w:firstLine="440"/>
        <w:jc w:val="center"/>
        <w:rPr>
          <w:rFonts w:eastAsia="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362"/>
        <w:gridCol w:w="2381"/>
        <w:gridCol w:w="2381"/>
        <w:gridCol w:w="2835"/>
      </w:tblGrid>
      <w:tr w:rsidR="005067AC" w:rsidRPr="00B41B27">
        <w:trPr>
          <w:trHeight w:val="680"/>
        </w:trPr>
        <w:tc>
          <w:tcPr>
            <w:tcW w:w="1362" w:type="dxa"/>
            <w:vMerge w:val="restart"/>
            <w:vAlign w:val="center"/>
          </w:tcPr>
          <w:p w:rsidR="005067AC" w:rsidRPr="00B41B27" w:rsidRDefault="005067AC" w:rsidP="009347B9">
            <w:pPr>
              <w:jc w:val="distribute"/>
              <w:rPr>
                <w:rFonts w:eastAsia="標楷體"/>
                <w:color w:val="000000"/>
                <w:sz w:val="32"/>
                <w:szCs w:val="32"/>
              </w:rPr>
            </w:pPr>
            <w:r w:rsidRPr="00B41B27">
              <w:rPr>
                <w:rFonts w:eastAsia="標楷體"/>
                <w:color w:val="000000"/>
                <w:sz w:val="32"/>
                <w:szCs w:val="32"/>
              </w:rPr>
              <w:t>核章處</w:t>
            </w:r>
          </w:p>
        </w:tc>
        <w:tc>
          <w:tcPr>
            <w:tcW w:w="2381"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承</w:t>
            </w:r>
            <w:r w:rsidRPr="00B41B27">
              <w:rPr>
                <w:rFonts w:eastAsia="標楷體"/>
                <w:color w:val="000000"/>
                <w:sz w:val="32"/>
                <w:szCs w:val="32"/>
              </w:rPr>
              <w:t xml:space="preserve"> </w:t>
            </w:r>
            <w:r w:rsidRPr="00B41B27">
              <w:rPr>
                <w:rFonts w:eastAsia="標楷體"/>
                <w:color w:val="000000"/>
                <w:sz w:val="32"/>
                <w:szCs w:val="32"/>
              </w:rPr>
              <w:t>辦</w:t>
            </w:r>
            <w:r w:rsidRPr="00B41B27">
              <w:rPr>
                <w:rFonts w:eastAsia="標楷體"/>
                <w:color w:val="000000"/>
                <w:sz w:val="32"/>
                <w:szCs w:val="32"/>
              </w:rPr>
              <w:t xml:space="preserve"> </w:t>
            </w:r>
            <w:r w:rsidRPr="00B41B27">
              <w:rPr>
                <w:rFonts w:eastAsia="標楷體"/>
                <w:color w:val="000000"/>
                <w:sz w:val="32"/>
                <w:szCs w:val="32"/>
              </w:rPr>
              <w:t>人</w:t>
            </w:r>
          </w:p>
        </w:tc>
        <w:tc>
          <w:tcPr>
            <w:tcW w:w="2381"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教務主任</w:t>
            </w:r>
          </w:p>
        </w:tc>
        <w:tc>
          <w:tcPr>
            <w:tcW w:w="2835"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校</w:t>
            </w:r>
            <w:r w:rsidRPr="00B41B27">
              <w:rPr>
                <w:rFonts w:eastAsia="標楷體"/>
                <w:color w:val="000000"/>
                <w:sz w:val="32"/>
                <w:szCs w:val="32"/>
              </w:rPr>
              <w:t xml:space="preserve">    </w:t>
            </w:r>
            <w:r w:rsidRPr="00B41B27">
              <w:rPr>
                <w:rFonts w:eastAsia="標楷體"/>
                <w:color w:val="000000"/>
                <w:sz w:val="32"/>
                <w:szCs w:val="32"/>
              </w:rPr>
              <w:t>長</w:t>
            </w:r>
          </w:p>
        </w:tc>
      </w:tr>
      <w:tr w:rsidR="005067AC" w:rsidRPr="00B41B27">
        <w:trPr>
          <w:trHeight w:val="680"/>
        </w:trPr>
        <w:tc>
          <w:tcPr>
            <w:tcW w:w="1362" w:type="dxa"/>
            <w:vMerge/>
            <w:vAlign w:val="center"/>
          </w:tcPr>
          <w:p w:rsidR="005067AC" w:rsidRPr="00B41B27" w:rsidRDefault="005067AC" w:rsidP="005067AC">
            <w:pPr>
              <w:rPr>
                <w:rFonts w:eastAsia="標楷體"/>
                <w:color w:val="000000"/>
                <w:sz w:val="32"/>
                <w:szCs w:val="32"/>
              </w:rPr>
            </w:pPr>
          </w:p>
        </w:tc>
        <w:tc>
          <w:tcPr>
            <w:tcW w:w="2381" w:type="dxa"/>
            <w:vAlign w:val="center"/>
          </w:tcPr>
          <w:p w:rsidR="005067AC" w:rsidRPr="00B41B27" w:rsidRDefault="005067AC" w:rsidP="009347B9">
            <w:pPr>
              <w:jc w:val="center"/>
              <w:rPr>
                <w:rFonts w:eastAsia="標楷體"/>
                <w:color w:val="000000"/>
                <w:sz w:val="32"/>
                <w:szCs w:val="32"/>
              </w:rPr>
            </w:pPr>
          </w:p>
        </w:tc>
        <w:tc>
          <w:tcPr>
            <w:tcW w:w="2381" w:type="dxa"/>
            <w:vAlign w:val="center"/>
          </w:tcPr>
          <w:p w:rsidR="005067AC" w:rsidRPr="00B41B27" w:rsidRDefault="005067AC" w:rsidP="009347B9">
            <w:pPr>
              <w:jc w:val="center"/>
              <w:rPr>
                <w:rFonts w:eastAsia="標楷體"/>
                <w:color w:val="000000"/>
                <w:sz w:val="32"/>
                <w:szCs w:val="32"/>
              </w:rPr>
            </w:pPr>
          </w:p>
        </w:tc>
        <w:tc>
          <w:tcPr>
            <w:tcW w:w="2835" w:type="dxa"/>
            <w:vAlign w:val="center"/>
          </w:tcPr>
          <w:p w:rsidR="005067AC" w:rsidRPr="00B41B27" w:rsidRDefault="005067AC" w:rsidP="009347B9">
            <w:pPr>
              <w:jc w:val="center"/>
              <w:rPr>
                <w:rFonts w:eastAsia="標楷體"/>
                <w:color w:val="000000"/>
                <w:sz w:val="32"/>
                <w:szCs w:val="32"/>
              </w:rPr>
            </w:pPr>
          </w:p>
        </w:tc>
      </w:tr>
      <w:tr w:rsidR="005067AC" w:rsidRPr="00B41B27">
        <w:trPr>
          <w:trHeight w:val="680"/>
        </w:trPr>
        <w:tc>
          <w:tcPr>
            <w:tcW w:w="1362" w:type="dxa"/>
            <w:vMerge w:val="restart"/>
            <w:vAlign w:val="center"/>
          </w:tcPr>
          <w:p w:rsidR="005067AC" w:rsidRPr="00B41B27" w:rsidRDefault="005067AC" w:rsidP="009347B9">
            <w:pPr>
              <w:jc w:val="distribute"/>
              <w:rPr>
                <w:rFonts w:eastAsia="標楷體"/>
                <w:color w:val="000000"/>
                <w:sz w:val="32"/>
                <w:szCs w:val="32"/>
              </w:rPr>
            </w:pPr>
            <w:r w:rsidRPr="00B41B27">
              <w:rPr>
                <w:rFonts w:eastAsia="標楷體"/>
                <w:color w:val="000000"/>
                <w:spacing w:val="-10"/>
                <w:sz w:val="32"/>
                <w:szCs w:val="32"/>
              </w:rPr>
              <w:t>聯絡資料</w:t>
            </w:r>
          </w:p>
        </w:tc>
        <w:tc>
          <w:tcPr>
            <w:tcW w:w="2381"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電</w:t>
            </w:r>
            <w:r w:rsidRPr="00B41B27">
              <w:rPr>
                <w:rFonts w:eastAsia="標楷體"/>
                <w:color w:val="000000"/>
                <w:sz w:val="32"/>
                <w:szCs w:val="32"/>
              </w:rPr>
              <w:t xml:space="preserve">    </w:t>
            </w:r>
            <w:r w:rsidRPr="00B41B27">
              <w:rPr>
                <w:rFonts w:eastAsia="標楷體"/>
                <w:color w:val="000000"/>
                <w:sz w:val="32"/>
                <w:szCs w:val="32"/>
              </w:rPr>
              <w:t>話</w:t>
            </w:r>
          </w:p>
        </w:tc>
        <w:tc>
          <w:tcPr>
            <w:tcW w:w="2381"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傳</w:t>
            </w:r>
            <w:r w:rsidRPr="00B41B27">
              <w:rPr>
                <w:rFonts w:eastAsia="標楷體"/>
                <w:color w:val="000000"/>
                <w:sz w:val="32"/>
                <w:szCs w:val="32"/>
              </w:rPr>
              <w:t xml:space="preserve">    </w:t>
            </w:r>
            <w:r w:rsidRPr="00B41B27">
              <w:rPr>
                <w:rFonts w:eastAsia="標楷體"/>
                <w:color w:val="000000"/>
                <w:sz w:val="32"/>
                <w:szCs w:val="32"/>
              </w:rPr>
              <w:t>真</w:t>
            </w:r>
          </w:p>
        </w:tc>
        <w:tc>
          <w:tcPr>
            <w:tcW w:w="2835" w:type="dxa"/>
            <w:vAlign w:val="center"/>
          </w:tcPr>
          <w:p w:rsidR="005067AC" w:rsidRPr="00B41B27" w:rsidRDefault="005067AC" w:rsidP="009347B9">
            <w:pPr>
              <w:jc w:val="center"/>
              <w:rPr>
                <w:rFonts w:eastAsia="標楷體"/>
                <w:color w:val="000000"/>
                <w:sz w:val="32"/>
                <w:szCs w:val="32"/>
              </w:rPr>
            </w:pPr>
            <w:r w:rsidRPr="00B41B27">
              <w:rPr>
                <w:rFonts w:eastAsia="標楷體"/>
                <w:color w:val="000000"/>
                <w:sz w:val="32"/>
                <w:szCs w:val="32"/>
              </w:rPr>
              <w:t>公告網址</w:t>
            </w:r>
          </w:p>
        </w:tc>
      </w:tr>
      <w:tr w:rsidR="005067AC" w:rsidRPr="00B41B27">
        <w:trPr>
          <w:trHeight w:val="680"/>
        </w:trPr>
        <w:tc>
          <w:tcPr>
            <w:tcW w:w="1362" w:type="dxa"/>
            <w:vMerge/>
            <w:vAlign w:val="center"/>
          </w:tcPr>
          <w:p w:rsidR="005067AC" w:rsidRPr="00B41B27" w:rsidRDefault="005067AC" w:rsidP="009347B9">
            <w:pPr>
              <w:jc w:val="distribute"/>
              <w:rPr>
                <w:rFonts w:eastAsia="標楷體"/>
                <w:color w:val="000000"/>
                <w:spacing w:val="-10"/>
                <w:sz w:val="32"/>
                <w:szCs w:val="32"/>
              </w:rPr>
            </w:pPr>
          </w:p>
        </w:tc>
        <w:tc>
          <w:tcPr>
            <w:tcW w:w="2381" w:type="dxa"/>
            <w:vAlign w:val="center"/>
          </w:tcPr>
          <w:p w:rsidR="005067AC" w:rsidRPr="00B41B27" w:rsidRDefault="005067AC" w:rsidP="00DD1026">
            <w:pPr>
              <w:jc w:val="center"/>
              <w:rPr>
                <w:rFonts w:eastAsia="標楷體"/>
                <w:color w:val="000000"/>
                <w:sz w:val="28"/>
                <w:szCs w:val="28"/>
              </w:rPr>
            </w:pPr>
            <w:r w:rsidRPr="00B41B27">
              <w:rPr>
                <w:rFonts w:eastAsia="標楷體"/>
                <w:color w:val="000000"/>
                <w:sz w:val="28"/>
                <w:szCs w:val="28"/>
              </w:rPr>
              <w:t>(</w:t>
            </w:r>
            <w:r w:rsidR="00F535F6" w:rsidRPr="00B41B27">
              <w:rPr>
                <w:rFonts w:eastAsia="標楷體"/>
                <w:color w:val="000000"/>
                <w:sz w:val="28"/>
                <w:szCs w:val="28"/>
              </w:rPr>
              <w:t>03</w:t>
            </w:r>
            <w:r w:rsidRPr="00B41B27">
              <w:rPr>
                <w:rFonts w:eastAsia="標楷體"/>
                <w:color w:val="000000"/>
                <w:sz w:val="28"/>
                <w:szCs w:val="28"/>
              </w:rPr>
              <w:t>)</w:t>
            </w:r>
            <w:r w:rsidR="00F535F6" w:rsidRPr="00B41B27">
              <w:rPr>
                <w:rFonts w:eastAsia="標楷體"/>
                <w:color w:val="000000"/>
                <w:sz w:val="28"/>
                <w:szCs w:val="28"/>
              </w:rPr>
              <w:t>3501778</w:t>
            </w:r>
          </w:p>
        </w:tc>
        <w:tc>
          <w:tcPr>
            <w:tcW w:w="2381" w:type="dxa"/>
            <w:vAlign w:val="center"/>
          </w:tcPr>
          <w:p w:rsidR="005067AC" w:rsidRPr="00B41B27" w:rsidRDefault="005067AC" w:rsidP="00DD1026">
            <w:pPr>
              <w:jc w:val="center"/>
              <w:rPr>
                <w:rFonts w:eastAsia="標楷體"/>
                <w:color w:val="000000"/>
                <w:sz w:val="28"/>
                <w:szCs w:val="28"/>
              </w:rPr>
            </w:pPr>
            <w:r w:rsidRPr="00B41B27">
              <w:rPr>
                <w:rFonts w:eastAsia="標楷體"/>
                <w:color w:val="000000"/>
                <w:sz w:val="28"/>
                <w:szCs w:val="28"/>
              </w:rPr>
              <w:t>(</w:t>
            </w:r>
            <w:r w:rsidR="00F535F6" w:rsidRPr="00B41B27">
              <w:rPr>
                <w:rFonts w:eastAsia="標楷體"/>
                <w:color w:val="000000"/>
                <w:sz w:val="28"/>
                <w:szCs w:val="28"/>
              </w:rPr>
              <w:t>03</w:t>
            </w:r>
            <w:r w:rsidRPr="00B41B27">
              <w:rPr>
                <w:rFonts w:eastAsia="標楷體"/>
                <w:color w:val="000000"/>
                <w:sz w:val="28"/>
                <w:szCs w:val="28"/>
              </w:rPr>
              <w:t>)</w:t>
            </w:r>
            <w:r w:rsidR="00B531EE" w:rsidRPr="00B41B27">
              <w:rPr>
                <w:rFonts w:eastAsia="標楷體"/>
                <w:color w:val="000000"/>
                <w:sz w:val="28"/>
                <w:szCs w:val="28"/>
              </w:rPr>
              <w:t>3209209</w:t>
            </w:r>
          </w:p>
        </w:tc>
        <w:tc>
          <w:tcPr>
            <w:tcW w:w="2835" w:type="dxa"/>
            <w:vAlign w:val="center"/>
          </w:tcPr>
          <w:p w:rsidR="005067AC" w:rsidRPr="00B41B27" w:rsidRDefault="00B531EE" w:rsidP="00DD1026">
            <w:pPr>
              <w:jc w:val="center"/>
              <w:rPr>
                <w:rFonts w:eastAsia="標楷體"/>
                <w:color w:val="000000"/>
                <w:sz w:val="28"/>
                <w:szCs w:val="28"/>
              </w:rPr>
            </w:pPr>
            <w:r w:rsidRPr="00B41B27">
              <w:rPr>
                <w:rFonts w:eastAsia="標楷體"/>
                <w:color w:val="000000"/>
                <w:sz w:val="28"/>
                <w:szCs w:val="28"/>
              </w:rPr>
              <w:t>www.sssh.tyc.edu.tw</w:t>
            </w:r>
          </w:p>
        </w:tc>
      </w:tr>
    </w:tbl>
    <w:p w:rsidR="00E259B4" w:rsidRPr="00B41B27" w:rsidRDefault="00E259B4" w:rsidP="005067AC">
      <w:pPr>
        <w:pStyle w:val="a3"/>
        <w:tabs>
          <w:tab w:val="clear" w:pos="8306"/>
          <w:tab w:val="right" w:pos="8820"/>
        </w:tabs>
        <w:jc w:val="both"/>
        <w:rPr>
          <w:rFonts w:eastAsia="標楷體"/>
          <w:color w:val="000000"/>
          <w:sz w:val="32"/>
          <w:szCs w:val="32"/>
        </w:rPr>
      </w:pPr>
    </w:p>
    <w:p w:rsidR="00F13D41" w:rsidRPr="00B41B27" w:rsidRDefault="00F13D41" w:rsidP="005067AC">
      <w:pPr>
        <w:pStyle w:val="a3"/>
        <w:tabs>
          <w:tab w:val="clear" w:pos="8306"/>
          <w:tab w:val="right" w:pos="8820"/>
        </w:tabs>
        <w:jc w:val="both"/>
        <w:rPr>
          <w:rFonts w:eastAsia="標楷體"/>
          <w:color w:val="000000"/>
          <w:sz w:val="32"/>
          <w:szCs w:val="32"/>
        </w:rPr>
      </w:pPr>
    </w:p>
    <w:p w:rsidR="004561FE" w:rsidRPr="00B41B27" w:rsidRDefault="004561FE" w:rsidP="005067AC">
      <w:pPr>
        <w:pStyle w:val="a3"/>
        <w:tabs>
          <w:tab w:val="clear" w:pos="8306"/>
          <w:tab w:val="right" w:pos="8820"/>
        </w:tabs>
        <w:jc w:val="both"/>
        <w:rPr>
          <w:rFonts w:eastAsia="標楷體"/>
          <w:color w:val="000000"/>
          <w:sz w:val="32"/>
          <w:szCs w:val="32"/>
        </w:rPr>
        <w:sectPr w:rsidR="004561FE" w:rsidRPr="00B41B27" w:rsidSect="009E69F8">
          <w:pgSz w:w="11906" w:h="16838" w:code="9"/>
          <w:pgMar w:top="1418" w:right="1418" w:bottom="1418" w:left="1418" w:header="851" w:footer="992" w:gutter="0"/>
          <w:cols w:space="425"/>
          <w:titlePg/>
          <w:docGrid w:type="lines" w:linePitch="360"/>
        </w:sectPr>
      </w:pPr>
    </w:p>
    <w:p w:rsidR="00BB24B2" w:rsidRPr="00B41B27" w:rsidRDefault="00C0547E" w:rsidP="00964A7C">
      <w:pPr>
        <w:pStyle w:val="1"/>
        <w:keepNext w:val="0"/>
        <w:snapToGrid w:val="0"/>
        <w:spacing w:before="0" w:line="240" w:lineRule="auto"/>
        <w:jc w:val="center"/>
        <w:rPr>
          <w:rFonts w:ascii="Times New Roman" w:hAnsi="Times New Roman"/>
          <w:b w:val="0"/>
          <w:snapToGrid w:val="0"/>
          <w:color w:val="000000"/>
          <w:spacing w:val="0"/>
          <w:kern w:val="0"/>
          <w:sz w:val="36"/>
          <w:szCs w:val="36"/>
        </w:rPr>
      </w:pPr>
      <w:r w:rsidRPr="00B41B27">
        <w:rPr>
          <w:rFonts w:ascii="Times New Roman" w:hAnsi="Times New Roman"/>
          <w:b w:val="0"/>
          <w:snapToGrid w:val="0"/>
          <w:color w:val="000000"/>
          <w:spacing w:val="0"/>
          <w:kern w:val="0"/>
          <w:sz w:val="36"/>
          <w:szCs w:val="36"/>
        </w:rPr>
        <w:lastRenderedPageBreak/>
        <w:t>桃園</w:t>
      </w:r>
      <w:r w:rsidR="00B531EE" w:rsidRPr="00B41B27">
        <w:rPr>
          <w:rFonts w:ascii="Times New Roman" w:hAnsi="Times New Roman"/>
          <w:b w:val="0"/>
          <w:snapToGrid w:val="0"/>
          <w:color w:val="000000"/>
          <w:spacing w:val="0"/>
          <w:kern w:val="0"/>
          <w:sz w:val="36"/>
          <w:szCs w:val="36"/>
        </w:rPr>
        <w:t>市</w:t>
      </w:r>
      <w:r w:rsidRPr="00B41B27">
        <w:rPr>
          <w:rFonts w:ascii="Times New Roman" w:hAnsi="Times New Roman"/>
          <w:b w:val="0"/>
          <w:snapToGrid w:val="0"/>
          <w:color w:val="000000"/>
          <w:spacing w:val="0"/>
          <w:kern w:val="0"/>
          <w:sz w:val="36"/>
          <w:szCs w:val="36"/>
        </w:rPr>
        <w:t>立壽山高中</w:t>
      </w:r>
    </w:p>
    <w:p w:rsidR="00BB24B2" w:rsidRPr="00B41B27" w:rsidRDefault="00052989" w:rsidP="00964A7C">
      <w:pPr>
        <w:pStyle w:val="1"/>
        <w:keepNext w:val="0"/>
        <w:snapToGrid w:val="0"/>
        <w:spacing w:before="0" w:line="240" w:lineRule="auto"/>
        <w:jc w:val="center"/>
        <w:rPr>
          <w:rFonts w:ascii="Times New Roman" w:hAnsi="Times New Roman"/>
          <w:b w:val="0"/>
          <w:color w:val="000000"/>
          <w:sz w:val="36"/>
          <w:szCs w:val="36"/>
        </w:rPr>
      </w:pPr>
      <w:r w:rsidRPr="00B41B27">
        <w:rPr>
          <w:rFonts w:ascii="Times New Roman" w:hAnsi="Times New Roman"/>
          <w:b w:val="0"/>
          <w:color w:val="000000"/>
          <w:sz w:val="36"/>
          <w:szCs w:val="36"/>
        </w:rPr>
        <w:t>群科課程綱要</w:t>
      </w:r>
      <w:r w:rsidR="00BB24B2" w:rsidRPr="00B41B27">
        <w:rPr>
          <w:rFonts w:ascii="Times New Roman" w:hAnsi="Times New Roman"/>
          <w:b w:val="0"/>
          <w:color w:val="000000"/>
          <w:sz w:val="36"/>
          <w:szCs w:val="36"/>
        </w:rPr>
        <w:t>總體課程計畫</w:t>
      </w:r>
      <w:r w:rsidR="008B0AF9" w:rsidRPr="00B41B27">
        <w:rPr>
          <w:rFonts w:ascii="Times New Roman" w:hAnsi="Times New Roman"/>
          <w:b w:val="0"/>
          <w:color w:val="000000"/>
          <w:sz w:val="36"/>
          <w:szCs w:val="36"/>
        </w:rPr>
        <w:t>書</w:t>
      </w:r>
    </w:p>
    <w:p w:rsidR="00BB24B2" w:rsidRPr="00B41B27" w:rsidRDefault="00BB24B2" w:rsidP="00187593">
      <w:pPr>
        <w:snapToGrid w:val="0"/>
        <w:spacing w:afterLines="150"/>
        <w:jc w:val="center"/>
        <w:rPr>
          <w:rFonts w:eastAsia="標楷體"/>
          <w:b/>
          <w:color w:val="000000"/>
          <w:sz w:val="36"/>
          <w:szCs w:val="36"/>
        </w:rPr>
      </w:pPr>
      <w:r w:rsidRPr="00B41B27">
        <w:rPr>
          <w:rFonts w:eastAsia="標楷體"/>
          <w:b/>
          <w:color w:val="000000"/>
          <w:sz w:val="36"/>
          <w:szCs w:val="36"/>
        </w:rPr>
        <w:t>目</w:t>
      </w:r>
      <w:r w:rsidRPr="00B41B27">
        <w:rPr>
          <w:rFonts w:eastAsia="標楷體"/>
          <w:b/>
          <w:color w:val="000000"/>
          <w:sz w:val="36"/>
          <w:szCs w:val="36"/>
        </w:rPr>
        <w:t xml:space="preserve">    </w:t>
      </w:r>
      <w:r w:rsidRPr="00B41B27">
        <w:rPr>
          <w:rFonts w:eastAsia="標楷體"/>
          <w:b/>
          <w:color w:val="000000"/>
          <w:sz w:val="36"/>
          <w:szCs w:val="36"/>
        </w:rPr>
        <w:t>錄</w:t>
      </w:r>
    </w:p>
    <w:p w:rsidR="00CB40C1" w:rsidRPr="00B41B27" w:rsidRDefault="00CB40C1" w:rsidP="002306EC">
      <w:pPr>
        <w:pStyle w:val="-0"/>
        <w:spacing w:before="180"/>
        <w:rPr>
          <w:rFonts w:ascii="Times New Roman" w:hAnsi="Times New Roman"/>
          <w:color w:val="000000"/>
        </w:rPr>
      </w:pPr>
      <w:r w:rsidRPr="00B41B27">
        <w:rPr>
          <w:rFonts w:ascii="Times New Roman" w:hAnsi="Times New Roman"/>
          <w:color w:val="000000"/>
        </w:rPr>
        <w:t>壹、學校現況與分析</w:t>
      </w:r>
    </w:p>
    <w:p w:rsidR="00CB40C1" w:rsidRPr="00B41B27" w:rsidRDefault="00CB40C1" w:rsidP="00EC633A">
      <w:pPr>
        <w:pStyle w:val="-1"/>
        <w:tabs>
          <w:tab w:val="clear" w:pos="9060"/>
          <w:tab w:val="right" w:leader="dot" w:pos="8880"/>
        </w:tabs>
        <w:ind w:left="240"/>
        <w:rPr>
          <w:rFonts w:ascii="Times New Roman" w:hAnsi="Times New Roman"/>
          <w:color w:val="000000"/>
        </w:rPr>
      </w:pPr>
      <w:r w:rsidRPr="00B41B27">
        <w:rPr>
          <w:rFonts w:ascii="Times New Roman" w:hAnsi="Times New Roman"/>
          <w:color w:val="000000"/>
        </w:rPr>
        <w:t>一、群、科別、班級數、學生數</w:t>
      </w:r>
      <w:r w:rsidR="00EC633A" w:rsidRPr="00B41B27">
        <w:rPr>
          <w:rFonts w:ascii="Times New Roman" w:hAnsi="Times New Roman"/>
          <w:b w:val="0"/>
          <w:color w:val="000000"/>
        </w:rPr>
        <w:tab/>
      </w:r>
      <w:r w:rsidR="00187593">
        <w:rPr>
          <w:rFonts w:ascii="Times New Roman" w:hAnsi="Times New Roman" w:hint="eastAsia"/>
          <w:b w:val="0"/>
          <w:color w:val="000000"/>
        </w:rPr>
        <w:t>6</w:t>
      </w:r>
    </w:p>
    <w:p w:rsidR="00CB40C1" w:rsidRPr="00B41B27" w:rsidRDefault="00CB40C1" w:rsidP="00EC633A">
      <w:pPr>
        <w:pStyle w:val="-1"/>
        <w:tabs>
          <w:tab w:val="clear" w:pos="9060"/>
          <w:tab w:val="right" w:leader="dot" w:pos="8880"/>
        </w:tabs>
        <w:ind w:left="240"/>
        <w:rPr>
          <w:rFonts w:ascii="Times New Roman" w:hAnsi="Times New Roman"/>
          <w:color w:val="000000"/>
        </w:rPr>
      </w:pPr>
      <w:r w:rsidRPr="00B41B27">
        <w:rPr>
          <w:rFonts w:ascii="Times New Roman" w:hAnsi="Times New Roman"/>
          <w:color w:val="000000"/>
        </w:rPr>
        <w:t>二、學校背景分析</w:t>
      </w:r>
      <w:r w:rsidR="00EC633A" w:rsidRPr="00B41B27">
        <w:rPr>
          <w:rFonts w:ascii="Times New Roman" w:hAnsi="Times New Roman"/>
          <w:b w:val="0"/>
          <w:color w:val="000000"/>
        </w:rPr>
        <w:tab/>
      </w:r>
      <w:r w:rsidR="00187593">
        <w:rPr>
          <w:rFonts w:ascii="Times New Roman" w:hAnsi="Times New Roman" w:hint="eastAsia"/>
          <w:b w:val="0"/>
          <w:color w:val="000000"/>
        </w:rPr>
        <w:t>7</w:t>
      </w:r>
    </w:p>
    <w:p w:rsidR="00CB40C1" w:rsidRPr="00B41B27" w:rsidRDefault="00CB40C1" w:rsidP="00EC633A">
      <w:pPr>
        <w:pStyle w:val="-1"/>
        <w:tabs>
          <w:tab w:val="clear" w:pos="9060"/>
          <w:tab w:val="right" w:leader="dot" w:pos="8880"/>
        </w:tabs>
        <w:ind w:left="240"/>
        <w:rPr>
          <w:rFonts w:ascii="Times New Roman" w:hAnsi="Times New Roman"/>
          <w:color w:val="000000"/>
        </w:rPr>
      </w:pPr>
      <w:r w:rsidRPr="00B41B27">
        <w:rPr>
          <w:rFonts w:ascii="Times New Roman" w:hAnsi="Times New Roman"/>
          <w:color w:val="000000"/>
        </w:rPr>
        <w:t>三、學校發展願景與策略</w:t>
      </w:r>
      <w:r w:rsidR="00EC633A" w:rsidRPr="00B41B27">
        <w:rPr>
          <w:rFonts w:ascii="Times New Roman" w:hAnsi="Times New Roman"/>
          <w:b w:val="0"/>
          <w:color w:val="000000"/>
        </w:rPr>
        <w:tab/>
      </w:r>
      <w:r w:rsidR="00306D5B" w:rsidRPr="00B41B27">
        <w:rPr>
          <w:rFonts w:ascii="Times New Roman" w:hAnsi="Times New Roman"/>
          <w:b w:val="0"/>
          <w:color w:val="000000"/>
        </w:rPr>
        <w:t>1</w:t>
      </w:r>
      <w:r w:rsidR="00187593">
        <w:rPr>
          <w:rFonts w:ascii="Times New Roman" w:hAnsi="Times New Roman" w:hint="eastAsia"/>
          <w:b w:val="0"/>
          <w:color w:val="000000"/>
        </w:rPr>
        <w:t>1</w:t>
      </w:r>
    </w:p>
    <w:p w:rsidR="00CB40C1" w:rsidRPr="00B41B27" w:rsidRDefault="00CB40C1" w:rsidP="00EC633A">
      <w:pPr>
        <w:pStyle w:val="-0"/>
        <w:spacing w:before="180"/>
        <w:rPr>
          <w:rFonts w:ascii="Times New Roman" w:hAnsi="Times New Roman"/>
          <w:b w:val="0"/>
          <w:bCs w:val="0"/>
          <w:caps w:val="0"/>
          <w:color w:val="000000"/>
          <w:sz w:val="28"/>
        </w:rPr>
      </w:pPr>
      <w:r w:rsidRPr="00B41B27">
        <w:rPr>
          <w:rFonts w:ascii="Times New Roman" w:hAnsi="Times New Roman"/>
          <w:color w:val="000000"/>
        </w:rPr>
        <w:t>貳、課程規劃</w:t>
      </w:r>
    </w:p>
    <w:p w:rsidR="00CB40C1" w:rsidRPr="00B41B27" w:rsidRDefault="00CB40C1" w:rsidP="00EC633A">
      <w:pPr>
        <w:pStyle w:val="-1"/>
        <w:tabs>
          <w:tab w:val="clear" w:pos="9060"/>
          <w:tab w:val="right" w:leader="dot" w:pos="8880"/>
        </w:tabs>
        <w:ind w:left="240"/>
        <w:rPr>
          <w:rFonts w:ascii="Times New Roman" w:hAnsi="Times New Roman"/>
          <w:color w:val="000000"/>
        </w:rPr>
      </w:pPr>
      <w:r w:rsidRPr="00B41B27">
        <w:rPr>
          <w:rFonts w:ascii="Times New Roman" w:hAnsi="Times New Roman"/>
          <w:color w:val="000000"/>
        </w:rPr>
        <w:t>一、課程規劃</w:t>
      </w:r>
      <w:r w:rsidR="00EC633A" w:rsidRPr="00B41B27">
        <w:rPr>
          <w:rFonts w:ascii="Times New Roman" w:hAnsi="Times New Roman"/>
          <w:b w:val="0"/>
          <w:color w:val="000000"/>
        </w:rPr>
        <w:tab/>
      </w:r>
      <w:r w:rsidR="00306D5B" w:rsidRPr="00B41B27">
        <w:rPr>
          <w:rFonts w:ascii="Times New Roman" w:hAnsi="Times New Roman"/>
          <w:b w:val="0"/>
          <w:color w:val="000000"/>
        </w:rPr>
        <w:t>1</w:t>
      </w:r>
      <w:r w:rsidR="00187593">
        <w:rPr>
          <w:rFonts w:ascii="Times New Roman" w:hAnsi="Times New Roman" w:hint="eastAsia"/>
          <w:b w:val="0"/>
          <w:color w:val="000000"/>
        </w:rPr>
        <w:t>3</w:t>
      </w:r>
    </w:p>
    <w:p w:rsidR="00CB40C1" w:rsidRPr="00B41B27" w:rsidRDefault="00CB40C1" w:rsidP="002306EC">
      <w:pPr>
        <w:pStyle w:val="-2"/>
        <w:tabs>
          <w:tab w:val="clear" w:pos="9060"/>
          <w:tab w:val="right" w:leader="dot" w:pos="8880"/>
        </w:tabs>
        <w:ind w:left="480"/>
        <w:rPr>
          <w:rFonts w:ascii="Times New Roman" w:hAnsi="Times New Roman"/>
          <w:color w:val="000000"/>
        </w:rPr>
      </w:pPr>
      <w:r w:rsidRPr="00B41B27">
        <w:rPr>
          <w:rFonts w:ascii="Times New Roman" w:hAnsi="Times New Roman"/>
          <w:color w:val="000000"/>
        </w:rPr>
        <w:t>(</w:t>
      </w:r>
      <w:r w:rsidRPr="00B41B27">
        <w:rPr>
          <w:rFonts w:ascii="Times New Roman" w:hAnsi="Times New Roman"/>
          <w:color w:val="000000"/>
        </w:rPr>
        <w:t>一</w:t>
      </w:r>
      <w:r w:rsidRPr="00B41B27">
        <w:rPr>
          <w:rFonts w:ascii="Times New Roman" w:hAnsi="Times New Roman"/>
          <w:color w:val="000000"/>
        </w:rPr>
        <w:t>)</w:t>
      </w:r>
      <w:r w:rsidRPr="00B41B27">
        <w:rPr>
          <w:rFonts w:ascii="Times New Roman" w:hAnsi="Times New Roman"/>
          <w:color w:val="000000"/>
        </w:rPr>
        <w:t>規劃理念與原則</w:t>
      </w:r>
      <w:r w:rsidR="00EC633A"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3</w:t>
      </w:r>
    </w:p>
    <w:p w:rsidR="00CB40C1" w:rsidRPr="00B41B27" w:rsidRDefault="00CB40C1" w:rsidP="002306EC">
      <w:pPr>
        <w:pStyle w:val="-2"/>
        <w:tabs>
          <w:tab w:val="clear" w:pos="9060"/>
          <w:tab w:val="right" w:leader="dot" w:pos="8880"/>
        </w:tabs>
        <w:ind w:left="480"/>
        <w:rPr>
          <w:rFonts w:ascii="Times New Roman" w:hAnsi="Times New Roman"/>
          <w:color w:val="000000"/>
        </w:rPr>
      </w:pPr>
      <w:r w:rsidRPr="00B41B27">
        <w:rPr>
          <w:rFonts w:ascii="Times New Roman" w:hAnsi="Times New Roman"/>
          <w:color w:val="000000"/>
        </w:rPr>
        <w:t>(</w:t>
      </w:r>
      <w:r w:rsidRPr="00B41B27">
        <w:rPr>
          <w:rFonts w:ascii="Times New Roman" w:hAnsi="Times New Roman"/>
          <w:color w:val="000000"/>
        </w:rPr>
        <w:t>二</w:t>
      </w:r>
      <w:r w:rsidRPr="00B41B27">
        <w:rPr>
          <w:rFonts w:ascii="Times New Roman" w:hAnsi="Times New Roman"/>
          <w:color w:val="000000"/>
        </w:rPr>
        <w:t>)</w:t>
      </w:r>
      <w:r w:rsidRPr="00B41B27">
        <w:rPr>
          <w:rFonts w:ascii="Times New Roman" w:hAnsi="Times New Roman"/>
          <w:color w:val="000000"/>
        </w:rPr>
        <w:t>規劃特色</w:t>
      </w:r>
      <w:r w:rsidR="00EC633A"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3</w:t>
      </w:r>
    </w:p>
    <w:p w:rsidR="00CB40C1" w:rsidRPr="00B41B27" w:rsidRDefault="00FA2069" w:rsidP="00EC633A">
      <w:pPr>
        <w:pStyle w:val="-1"/>
        <w:tabs>
          <w:tab w:val="clear" w:pos="9060"/>
          <w:tab w:val="right" w:leader="dot" w:pos="8880"/>
        </w:tabs>
        <w:ind w:left="240"/>
        <w:rPr>
          <w:rFonts w:ascii="Times New Roman" w:hAnsi="Times New Roman"/>
          <w:color w:val="000000"/>
        </w:rPr>
      </w:pPr>
      <w:hyperlink w:anchor="_Toc212798471" w:history="1">
        <w:r w:rsidR="00CB40C1" w:rsidRPr="00B41B27">
          <w:rPr>
            <w:rFonts w:ascii="Times New Roman" w:hAnsi="Times New Roman"/>
            <w:color w:val="000000"/>
          </w:rPr>
          <w:t>二、課程發展組織與運作機制</w:t>
        </w:r>
      </w:hyperlink>
      <w:r w:rsidR="00EC633A" w:rsidRPr="00B41B27">
        <w:rPr>
          <w:rFonts w:ascii="Times New Roman" w:hAnsi="Times New Roman"/>
          <w:b w:val="0"/>
          <w:color w:val="000000"/>
        </w:rPr>
        <w:tab/>
      </w:r>
      <w:r w:rsidR="00306D5B" w:rsidRPr="00B41B27">
        <w:rPr>
          <w:rFonts w:ascii="Times New Roman" w:hAnsi="Times New Roman"/>
          <w:b w:val="0"/>
          <w:color w:val="000000"/>
        </w:rPr>
        <w:t>1</w:t>
      </w:r>
      <w:r w:rsidR="00187593">
        <w:rPr>
          <w:rFonts w:ascii="Times New Roman" w:hAnsi="Times New Roman" w:hint="eastAsia"/>
          <w:b w:val="0"/>
          <w:color w:val="000000"/>
        </w:rPr>
        <w:t>4</w:t>
      </w:r>
    </w:p>
    <w:p w:rsidR="00CB40C1" w:rsidRPr="00B41B27" w:rsidRDefault="00FA2069" w:rsidP="002306EC">
      <w:pPr>
        <w:pStyle w:val="-2"/>
        <w:tabs>
          <w:tab w:val="clear" w:pos="9060"/>
          <w:tab w:val="right" w:leader="dot" w:pos="8880"/>
        </w:tabs>
        <w:ind w:left="480"/>
        <w:rPr>
          <w:rFonts w:ascii="Times New Roman" w:hAnsi="Times New Roman"/>
          <w:iCs/>
          <w:color w:val="000000"/>
        </w:rPr>
      </w:pPr>
      <w:hyperlink w:anchor="_Toc212798472" w:history="1">
        <w:r w:rsidR="00CB40C1" w:rsidRPr="00B41B27">
          <w:rPr>
            <w:rFonts w:ascii="Times New Roman" w:hAnsi="Times New Roman"/>
            <w:color w:val="000000"/>
          </w:rPr>
          <w:t>(</w:t>
        </w:r>
        <w:r w:rsidR="00CB40C1" w:rsidRPr="00B41B27">
          <w:rPr>
            <w:rFonts w:ascii="Times New Roman" w:hAnsi="Times New Roman"/>
            <w:color w:val="000000"/>
          </w:rPr>
          <w:t>一</w:t>
        </w:r>
        <w:r w:rsidR="00CB40C1" w:rsidRPr="00B41B27">
          <w:rPr>
            <w:rFonts w:ascii="Times New Roman" w:hAnsi="Times New Roman"/>
            <w:color w:val="000000"/>
          </w:rPr>
          <w:t>)</w:t>
        </w:r>
        <w:r w:rsidR="00CB40C1" w:rsidRPr="00B41B27">
          <w:rPr>
            <w:rFonts w:ascii="Times New Roman" w:hAnsi="Times New Roman"/>
            <w:color w:val="000000"/>
          </w:rPr>
          <w:t>組織架構</w:t>
        </w:r>
      </w:hyperlink>
      <w:r w:rsidR="00EC633A"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4</w:t>
      </w:r>
    </w:p>
    <w:p w:rsidR="00CB40C1" w:rsidRPr="00B41B27" w:rsidRDefault="00FA2069" w:rsidP="002306EC">
      <w:pPr>
        <w:pStyle w:val="-2"/>
        <w:tabs>
          <w:tab w:val="clear" w:pos="9060"/>
          <w:tab w:val="right" w:leader="dot" w:pos="8880"/>
        </w:tabs>
        <w:ind w:left="480"/>
        <w:rPr>
          <w:rFonts w:ascii="Times New Roman" w:hAnsi="Times New Roman"/>
          <w:iCs/>
          <w:color w:val="000000"/>
        </w:rPr>
      </w:pPr>
      <w:hyperlink w:anchor="_Toc212798473" w:history="1">
        <w:r w:rsidR="00CB40C1" w:rsidRPr="00B41B27">
          <w:rPr>
            <w:rFonts w:ascii="Times New Roman" w:hAnsi="Times New Roman"/>
            <w:color w:val="000000"/>
          </w:rPr>
          <w:t>(</w:t>
        </w:r>
        <w:r w:rsidR="00CB40C1" w:rsidRPr="00B41B27">
          <w:rPr>
            <w:rFonts w:ascii="Times New Roman" w:hAnsi="Times New Roman"/>
            <w:color w:val="000000"/>
          </w:rPr>
          <w:t>二</w:t>
        </w:r>
        <w:r w:rsidR="00CB40C1" w:rsidRPr="00B41B27">
          <w:rPr>
            <w:rFonts w:ascii="Times New Roman" w:hAnsi="Times New Roman"/>
            <w:color w:val="000000"/>
          </w:rPr>
          <w:t>)</w:t>
        </w:r>
        <w:r w:rsidR="00CB40C1" w:rsidRPr="00B41B27">
          <w:rPr>
            <w:rFonts w:ascii="Times New Roman" w:hAnsi="Times New Roman"/>
            <w:color w:val="000000"/>
          </w:rPr>
          <w:t>規劃流程及工作要項</w:t>
        </w:r>
      </w:hyperlink>
      <w:r w:rsidR="00EC633A"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5</w:t>
      </w:r>
    </w:p>
    <w:p w:rsidR="00CB40C1" w:rsidRPr="00B41B27" w:rsidRDefault="00FA2069" w:rsidP="00EC633A">
      <w:pPr>
        <w:pStyle w:val="-1"/>
        <w:tabs>
          <w:tab w:val="clear" w:pos="9060"/>
          <w:tab w:val="right" w:leader="dot" w:pos="8880"/>
        </w:tabs>
        <w:ind w:left="240"/>
        <w:rPr>
          <w:rFonts w:ascii="Times New Roman" w:hAnsi="Times New Roman"/>
          <w:color w:val="000000"/>
        </w:rPr>
      </w:pPr>
      <w:hyperlink w:anchor="_Toc212798474" w:history="1">
        <w:r w:rsidR="00CB40C1" w:rsidRPr="00B41B27">
          <w:rPr>
            <w:rFonts w:ascii="Times New Roman" w:hAnsi="Times New Roman"/>
            <w:color w:val="000000"/>
          </w:rPr>
          <w:t>三、群科歸屬表</w:t>
        </w:r>
      </w:hyperlink>
      <w:r w:rsidR="00EC633A" w:rsidRPr="00B41B27">
        <w:rPr>
          <w:rFonts w:ascii="Times New Roman" w:hAnsi="Times New Roman"/>
          <w:b w:val="0"/>
          <w:color w:val="000000"/>
        </w:rPr>
        <w:tab/>
      </w:r>
      <w:r w:rsidR="00306D5B" w:rsidRPr="00B41B27">
        <w:rPr>
          <w:rFonts w:ascii="Times New Roman" w:hAnsi="Times New Roman"/>
          <w:b w:val="0"/>
          <w:color w:val="000000"/>
        </w:rPr>
        <w:t>1</w:t>
      </w:r>
      <w:r w:rsidR="00187593">
        <w:rPr>
          <w:rFonts w:ascii="Times New Roman" w:hAnsi="Times New Roman" w:hint="eastAsia"/>
          <w:b w:val="0"/>
          <w:color w:val="000000"/>
        </w:rPr>
        <w:t>7</w:t>
      </w:r>
    </w:p>
    <w:p w:rsidR="00CB40C1" w:rsidRPr="00B41B27" w:rsidRDefault="00FA2069" w:rsidP="00EC633A">
      <w:pPr>
        <w:pStyle w:val="-1"/>
        <w:tabs>
          <w:tab w:val="clear" w:pos="9060"/>
          <w:tab w:val="right" w:leader="dot" w:pos="8880"/>
        </w:tabs>
        <w:ind w:left="240"/>
        <w:rPr>
          <w:rFonts w:ascii="Times New Roman" w:hAnsi="Times New Roman"/>
          <w:color w:val="000000"/>
        </w:rPr>
      </w:pPr>
      <w:hyperlink w:anchor="_Toc212798476" w:history="1">
        <w:r w:rsidR="00CB40C1" w:rsidRPr="00B41B27">
          <w:rPr>
            <w:rFonts w:ascii="Times New Roman" w:hAnsi="Times New Roman"/>
            <w:color w:val="000000"/>
          </w:rPr>
          <w:t>四、各群科課程規劃</w:t>
        </w:r>
      </w:hyperlink>
      <w:r w:rsidR="00EC633A" w:rsidRPr="00B41B27">
        <w:rPr>
          <w:rFonts w:ascii="Times New Roman" w:hAnsi="Times New Roman"/>
          <w:b w:val="0"/>
          <w:color w:val="000000"/>
        </w:rPr>
        <w:tab/>
      </w:r>
      <w:r w:rsidR="00306D5B" w:rsidRPr="00B41B27">
        <w:rPr>
          <w:rFonts w:ascii="Times New Roman" w:hAnsi="Times New Roman"/>
          <w:b w:val="0"/>
          <w:color w:val="000000"/>
        </w:rPr>
        <w:t>1</w:t>
      </w:r>
      <w:r w:rsidR="00187593">
        <w:rPr>
          <w:rFonts w:ascii="Times New Roman" w:hAnsi="Times New Roman" w:hint="eastAsia"/>
          <w:b w:val="0"/>
          <w:color w:val="000000"/>
        </w:rPr>
        <w:t>8</w:t>
      </w:r>
    </w:p>
    <w:p w:rsidR="00CB40C1" w:rsidRPr="00B41B27" w:rsidRDefault="00FA2069" w:rsidP="002306EC">
      <w:pPr>
        <w:pStyle w:val="-2"/>
        <w:tabs>
          <w:tab w:val="clear" w:pos="9060"/>
          <w:tab w:val="right" w:leader="dot" w:pos="8880"/>
        </w:tabs>
        <w:ind w:left="480"/>
        <w:rPr>
          <w:rFonts w:ascii="Times New Roman" w:hAnsi="Times New Roman"/>
          <w:smallCaps/>
          <w:color w:val="000000"/>
        </w:rPr>
      </w:pPr>
      <w:hyperlink w:anchor="_Toc212798477" w:history="1">
        <w:r w:rsidR="00CB40C1" w:rsidRPr="00B41B27">
          <w:rPr>
            <w:rFonts w:ascii="Times New Roman" w:hAnsi="Times New Roman"/>
            <w:color w:val="000000"/>
          </w:rPr>
          <w:t>(</w:t>
        </w:r>
        <w:r w:rsidR="00CB40C1" w:rsidRPr="00B41B27">
          <w:rPr>
            <w:rFonts w:ascii="Times New Roman" w:hAnsi="Times New Roman"/>
            <w:color w:val="000000"/>
          </w:rPr>
          <w:t>一</w:t>
        </w:r>
        <w:r w:rsidR="00CB40C1" w:rsidRPr="00B41B27">
          <w:rPr>
            <w:rFonts w:ascii="Times New Roman" w:hAnsi="Times New Roman"/>
            <w:color w:val="000000"/>
          </w:rPr>
          <w:t>)</w:t>
        </w:r>
        <w:r w:rsidR="00CB40C1" w:rsidRPr="00B41B27">
          <w:rPr>
            <w:rFonts w:ascii="Times New Roman" w:hAnsi="Times New Roman"/>
            <w:color w:val="000000"/>
          </w:rPr>
          <w:t>科教育目標</w:t>
        </w:r>
      </w:hyperlink>
      <w:r w:rsidR="00EC633A" w:rsidRPr="00B41B27">
        <w:rPr>
          <w:rFonts w:ascii="Times New Roman" w:hAnsi="Times New Roman"/>
          <w:color w:val="000000"/>
        </w:rPr>
        <w:tab/>
      </w:r>
      <w:r w:rsidR="00306D5B" w:rsidRPr="00B41B27">
        <w:rPr>
          <w:rFonts w:ascii="Times New Roman" w:hAnsi="Times New Roman"/>
          <w:color w:val="000000"/>
        </w:rPr>
        <w:t>1</w:t>
      </w:r>
      <w:r w:rsidR="00187593">
        <w:rPr>
          <w:rFonts w:ascii="Times New Roman" w:hAnsi="Times New Roman" w:hint="eastAsia"/>
          <w:color w:val="000000"/>
        </w:rPr>
        <w:t>8</w:t>
      </w:r>
    </w:p>
    <w:p w:rsidR="00CB40C1" w:rsidRPr="00B41B27" w:rsidRDefault="00FA2069" w:rsidP="002306EC">
      <w:pPr>
        <w:pStyle w:val="-2"/>
        <w:tabs>
          <w:tab w:val="clear" w:pos="9060"/>
          <w:tab w:val="right" w:leader="dot" w:pos="8880"/>
        </w:tabs>
        <w:ind w:left="480"/>
        <w:rPr>
          <w:rFonts w:ascii="Times New Roman" w:hAnsi="Times New Roman"/>
          <w:color w:val="000000"/>
        </w:rPr>
      </w:pPr>
      <w:hyperlink w:anchor="_Toc212798479" w:history="1">
        <w:r w:rsidR="00CB40C1" w:rsidRPr="00B41B27">
          <w:rPr>
            <w:rFonts w:ascii="Times New Roman" w:hAnsi="Times New Roman"/>
            <w:color w:val="000000"/>
          </w:rPr>
          <w:t>(</w:t>
        </w:r>
        <w:r w:rsidR="00CB40C1" w:rsidRPr="00B41B27">
          <w:rPr>
            <w:rFonts w:ascii="Times New Roman" w:hAnsi="Times New Roman"/>
            <w:color w:val="000000"/>
          </w:rPr>
          <w:t>二</w:t>
        </w:r>
        <w:r w:rsidR="00CB40C1" w:rsidRPr="00B41B27">
          <w:rPr>
            <w:rFonts w:ascii="Times New Roman" w:hAnsi="Times New Roman"/>
            <w:color w:val="000000"/>
          </w:rPr>
          <w:t>)</w:t>
        </w:r>
        <w:r w:rsidR="00CB40C1" w:rsidRPr="00B41B27">
          <w:rPr>
            <w:rFonts w:ascii="Times New Roman" w:hAnsi="Times New Roman"/>
            <w:color w:val="000000"/>
          </w:rPr>
          <w:t>校訂課程科目規劃</w:t>
        </w:r>
      </w:hyperlink>
      <w:r w:rsidR="00EC633A"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9</w:t>
      </w:r>
    </w:p>
    <w:p w:rsidR="00CB40C1" w:rsidRPr="00B41B27" w:rsidRDefault="00FA2069" w:rsidP="002306EC">
      <w:pPr>
        <w:pStyle w:val="-2"/>
        <w:tabs>
          <w:tab w:val="clear" w:pos="9060"/>
          <w:tab w:val="right" w:leader="dot" w:pos="8880"/>
        </w:tabs>
        <w:ind w:left="480"/>
        <w:rPr>
          <w:rFonts w:ascii="Times New Roman" w:hAnsi="Times New Roman"/>
          <w:color w:val="000000"/>
        </w:rPr>
      </w:pPr>
      <w:hyperlink w:anchor="_Toc212798480" w:history="1">
        <w:r w:rsidR="00CB40C1" w:rsidRPr="00B41B27">
          <w:rPr>
            <w:rFonts w:ascii="Times New Roman" w:hAnsi="Times New Roman"/>
            <w:color w:val="000000"/>
          </w:rPr>
          <w:t>(</w:t>
        </w:r>
        <w:r w:rsidR="00CB40C1" w:rsidRPr="00B41B27">
          <w:rPr>
            <w:rFonts w:ascii="Times New Roman" w:hAnsi="Times New Roman"/>
            <w:color w:val="000000"/>
          </w:rPr>
          <w:t>三</w:t>
        </w:r>
        <w:r w:rsidR="00CB40C1" w:rsidRPr="00B41B27">
          <w:rPr>
            <w:rFonts w:ascii="Times New Roman" w:hAnsi="Times New Roman"/>
            <w:color w:val="000000"/>
          </w:rPr>
          <w:t>)</w:t>
        </w:r>
        <w:r w:rsidR="00CB40C1" w:rsidRPr="00B41B27">
          <w:rPr>
            <w:rFonts w:ascii="Times New Roman" w:hAnsi="Times New Roman"/>
            <w:color w:val="000000"/>
          </w:rPr>
          <w:t>課程架構表</w:t>
        </w:r>
      </w:hyperlink>
      <w:r w:rsidR="00EC633A" w:rsidRPr="00B41B27">
        <w:rPr>
          <w:rFonts w:ascii="Times New Roman" w:hAnsi="Times New Roman"/>
          <w:color w:val="000000"/>
        </w:rPr>
        <w:tab/>
      </w:r>
      <w:r w:rsidR="00187593">
        <w:rPr>
          <w:rFonts w:ascii="Times New Roman" w:hAnsi="Times New Roman"/>
          <w:color w:val="000000"/>
        </w:rPr>
        <w:t>2</w:t>
      </w:r>
      <w:r w:rsidR="00187593">
        <w:rPr>
          <w:rFonts w:ascii="Times New Roman" w:hAnsi="Times New Roman" w:hint="eastAsia"/>
          <w:color w:val="000000"/>
        </w:rPr>
        <w:t>2</w:t>
      </w:r>
    </w:p>
    <w:p w:rsidR="00CB40C1" w:rsidRPr="00B41B27" w:rsidRDefault="00FA2069" w:rsidP="002306EC">
      <w:pPr>
        <w:pStyle w:val="-2"/>
        <w:tabs>
          <w:tab w:val="clear" w:pos="9060"/>
          <w:tab w:val="right" w:leader="dot" w:pos="8880"/>
        </w:tabs>
        <w:ind w:left="480"/>
        <w:rPr>
          <w:rFonts w:ascii="Times New Roman" w:hAnsi="Times New Roman"/>
          <w:color w:val="000000"/>
        </w:rPr>
      </w:pPr>
      <w:hyperlink w:anchor="_Toc212798481" w:history="1">
        <w:r w:rsidR="00CB40C1" w:rsidRPr="00B41B27">
          <w:rPr>
            <w:rFonts w:ascii="Times New Roman" w:hAnsi="Times New Roman"/>
            <w:color w:val="000000"/>
          </w:rPr>
          <w:t>(</w:t>
        </w:r>
        <w:r w:rsidR="00CB40C1" w:rsidRPr="00B41B27">
          <w:rPr>
            <w:rFonts w:ascii="Times New Roman" w:hAnsi="Times New Roman"/>
            <w:color w:val="000000"/>
          </w:rPr>
          <w:t>四</w:t>
        </w:r>
        <w:r w:rsidR="00CB40C1" w:rsidRPr="00B41B27">
          <w:rPr>
            <w:rFonts w:ascii="Times New Roman" w:hAnsi="Times New Roman"/>
            <w:color w:val="000000"/>
          </w:rPr>
          <w:t>)</w:t>
        </w:r>
        <w:r w:rsidR="00CB40C1" w:rsidRPr="00B41B27">
          <w:rPr>
            <w:rFonts w:ascii="Times New Roman" w:hAnsi="Times New Roman"/>
            <w:color w:val="000000"/>
          </w:rPr>
          <w:t>教學科目</w:t>
        </w:r>
        <w:r w:rsidR="00E609BA" w:rsidRPr="00B41B27">
          <w:rPr>
            <w:rFonts w:ascii="Times New Roman" w:hAnsi="Times New Roman"/>
            <w:color w:val="000000"/>
          </w:rPr>
          <w:t>與</w:t>
        </w:r>
        <w:r w:rsidR="00CB40C1" w:rsidRPr="00B41B27">
          <w:rPr>
            <w:rFonts w:ascii="Times New Roman" w:hAnsi="Times New Roman"/>
            <w:color w:val="000000"/>
          </w:rPr>
          <w:t>學分</w:t>
        </w:r>
        <w:r w:rsidR="00E609BA" w:rsidRPr="00B41B27">
          <w:rPr>
            <w:rFonts w:ascii="Times New Roman" w:hAnsi="Times New Roman"/>
            <w:color w:val="000000"/>
          </w:rPr>
          <w:t>(</w:t>
        </w:r>
        <w:r w:rsidR="00E609BA" w:rsidRPr="00B41B27">
          <w:rPr>
            <w:rFonts w:ascii="Times New Roman" w:hAnsi="Times New Roman"/>
            <w:color w:val="000000"/>
          </w:rPr>
          <w:t>節</w:t>
        </w:r>
        <w:r w:rsidR="00E609BA" w:rsidRPr="00B41B27">
          <w:rPr>
            <w:rFonts w:ascii="Times New Roman" w:hAnsi="Times New Roman"/>
            <w:color w:val="000000"/>
          </w:rPr>
          <w:t>)</w:t>
        </w:r>
        <w:r w:rsidR="00CB40C1" w:rsidRPr="00B41B27">
          <w:rPr>
            <w:rFonts w:ascii="Times New Roman" w:hAnsi="Times New Roman"/>
            <w:color w:val="000000"/>
          </w:rPr>
          <w:t>數</w:t>
        </w:r>
        <w:r w:rsidR="00E609BA" w:rsidRPr="00B41B27">
          <w:rPr>
            <w:rFonts w:ascii="Times New Roman" w:hAnsi="Times New Roman"/>
            <w:color w:val="000000"/>
          </w:rPr>
          <w:t>表</w:t>
        </w:r>
      </w:hyperlink>
      <w:r w:rsidR="00EC633A" w:rsidRPr="00B41B27">
        <w:rPr>
          <w:rFonts w:ascii="Times New Roman" w:hAnsi="Times New Roman"/>
          <w:color w:val="000000"/>
        </w:rPr>
        <w:tab/>
      </w:r>
      <w:r w:rsidR="00187593">
        <w:rPr>
          <w:rFonts w:ascii="Times New Roman" w:hAnsi="Times New Roman"/>
          <w:color w:val="000000"/>
        </w:rPr>
        <w:t>2</w:t>
      </w:r>
      <w:r w:rsidR="00187593">
        <w:rPr>
          <w:rFonts w:ascii="Times New Roman" w:hAnsi="Times New Roman" w:hint="eastAsia"/>
          <w:color w:val="000000"/>
        </w:rPr>
        <w:t>5</w:t>
      </w:r>
    </w:p>
    <w:p w:rsidR="00CB40C1" w:rsidRPr="00B41B27" w:rsidRDefault="00FA2069" w:rsidP="007F4054">
      <w:pPr>
        <w:pStyle w:val="-2"/>
        <w:tabs>
          <w:tab w:val="clear" w:pos="9060"/>
          <w:tab w:val="right" w:leader="dot" w:pos="8880"/>
        </w:tabs>
        <w:ind w:left="480"/>
        <w:rPr>
          <w:rFonts w:ascii="Times New Roman" w:hAnsi="Times New Roman"/>
          <w:color w:val="000000"/>
        </w:rPr>
      </w:pPr>
      <w:hyperlink w:anchor="_Toc212798482" w:history="1">
        <w:r w:rsidR="00CB40C1" w:rsidRPr="00B41B27">
          <w:rPr>
            <w:rFonts w:ascii="Times New Roman" w:hAnsi="Times New Roman"/>
            <w:color w:val="000000"/>
          </w:rPr>
          <w:t>(</w:t>
        </w:r>
        <w:r w:rsidR="00CB40C1" w:rsidRPr="00B41B27">
          <w:rPr>
            <w:rFonts w:ascii="Times New Roman" w:hAnsi="Times New Roman"/>
            <w:color w:val="000000"/>
          </w:rPr>
          <w:t>五</w:t>
        </w:r>
        <w:r w:rsidR="00CB40C1" w:rsidRPr="00B41B27">
          <w:rPr>
            <w:rFonts w:ascii="Times New Roman" w:hAnsi="Times New Roman"/>
            <w:color w:val="000000"/>
          </w:rPr>
          <w:t>)</w:t>
        </w:r>
        <w:r w:rsidR="002306EC" w:rsidRPr="00B41B27">
          <w:rPr>
            <w:rFonts w:ascii="Times New Roman" w:hAnsi="Times New Roman"/>
            <w:color w:val="000000"/>
          </w:rPr>
          <w:t>科目</w:t>
        </w:r>
        <w:r w:rsidR="00CB40C1" w:rsidRPr="00B41B27">
          <w:rPr>
            <w:rFonts w:ascii="Times New Roman" w:hAnsi="Times New Roman"/>
            <w:color w:val="000000"/>
          </w:rPr>
          <w:t>開設流程表</w:t>
        </w:r>
      </w:hyperlink>
      <w:r w:rsidR="00EC633A" w:rsidRPr="00B41B27">
        <w:rPr>
          <w:rFonts w:ascii="Times New Roman" w:hAnsi="Times New Roman"/>
          <w:color w:val="000000"/>
        </w:rPr>
        <w:tab/>
      </w:r>
      <w:r w:rsidR="00306D5B" w:rsidRPr="00B41B27">
        <w:rPr>
          <w:rFonts w:ascii="Times New Roman" w:hAnsi="Times New Roman"/>
          <w:color w:val="000000"/>
        </w:rPr>
        <w:t>3</w:t>
      </w:r>
      <w:r w:rsidR="00187593">
        <w:rPr>
          <w:rFonts w:ascii="Times New Roman" w:hAnsi="Times New Roman" w:hint="eastAsia"/>
          <w:color w:val="000000"/>
        </w:rPr>
        <w:t>3</w:t>
      </w:r>
    </w:p>
    <w:p w:rsidR="00CB40C1" w:rsidRPr="00B41B27" w:rsidRDefault="00FA2069" w:rsidP="007F4054">
      <w:pPr>
        <w:pStyle w:val="-2"/>
        <w:tabs>
          <w:tab w:val="clear" w:pos="9060"/>
          <w:tab w:val="right" w:leader="dot" w:pos="8880"/>
        </w:tabs>
        <w:ind w:left="480"/>
        <w:rPr>
          <w:rFonts w:ascii="Times New Roman" w:hAnsi="Times New Roman"/>
          <w:color w:val="000000"/>
        </w:rPr>
      </w:pPr>
      <w:hyperlink w:anchor="_Toc212798483" w:history="1">
        <w:r w:rsidR="00CB40C1" w:rsidRPr="00B41B27">
          <w:rPr>
            <w:rFonts w:ascii="Times New Roman" w:hAnsi="Times New Roman"/>
            <w:color w:val="000000"/>
          </w:rPr>
          <w:t>(</w:t>
        </w:r>
        <w:r w:rsidR="00CB40C1" w:rsidRPr="00B41B27">
          <w:rPr>
            <w:rFonts w:ascii="Times New Roman" w:hAnsi="Times New Roman"/>
            <w:color w:val="000000"/>
          </w:rPr>
          <w:t>六</w:t>
        </w:r>
        <w:r w:rsidR="00CB40C1" w:rsidRPr="00B41B27">
          <w:rPr>
            <w:rFonts w:ascii="Times New Roman" w:hAnsi="Times New Roman"/>
            <w:color w:val="000000"/>
          </w:rPr>
          <w:t>)</w:t>
        </w:r>
        <w:r w:rsidR="00CB40C1" w:rsidRPr="00B41B27">
          <w:rPr>
            <w:rFonts w:ascii="Times New Roman" w:hAnsi="Times New Roman"/>
            <w:color w:val="000000"/>
          </w:rPr>
          <w:t>科選課建議表</w:t>
        </w:r>
        <w:r w:rsidR="00CB40C1" w:rsidRPr="00B41B27">
          <w:rPr>
            <w:rFonts w:ascii="Times New Roman" w:hAnsi="Times New Roman"/>
            <w:color w:val="000000"/>
          </w:rPr>
          <w:t>(</w:t>
        </w:r>
        <w:r w:rsidR="00CB40C1" w:rsidRPr="00B41B27">
          <w:rPr>
            <w:rFonts w:ascii="Times New Roman" w:hAnsi="Times New Roman"/>
            <w:color w:val="000000"/>
          </w:rPr>
          <w:t>以進路為導向</w:t>
        </w:r>
        <w:r w:rsidR="00CB40C1" w:rsidRPr="00B41B27">
          <w:rPr>
            <w:rFonts w:ascii="Times New Roman" w:hAnsi="Times New Roman"/>
            <w:color w:val="000000"/>
          </w:rPr>
          <w:t>)</w:t>
        </w:r>
      </w:hyperlink>
      <w:r w:rsidR="00EC633A" w:rsidRPr="00B41B27">
        <w:rPr>
          <w:rFonts w:ascii="Times New Roman" w:hAnsi="Times New Roman"/>
          <w:color w:val="000000"/>
        </w:rPr>
        <w:tab/>
      </w:r>
      <w:r w:rsidR="00306D5B" w:rsidRPr="00B41B27">
        <w:rPr>
          <w:rFonts w:ascii="Times New Roman" w:hAnsi="Times New Roman"/>
          <w:color w:val="000000"/>
        </w:rPr>
        <w:t>3</w:t>
      </w:r>
      <w:r w:rsidR="00187593">
        <w:rPr>
          <w:rFonts w:ascii="Times New Roman" w:hAnsi="Times New Roman" w:hint="eastAsia"/>
          <w:color w:val="000000"/>
        </w:rPr>
        <w:t>9</w:t>
      </w:r>
    </w:p>
    <w:p w:rsidR="00CB40C1" w:rsidRPr="00964A7C" w:rsidRDefault="00FA2069" w:rsidP="00EC633A">
      <w:pPr>
        <w:pStyle w:val="-0"/>
        <w:spacing w:before="180"/>
        <w:rPr>
          <w:rFonts w:ascii="Times New Roman" w:hAnsi="Times New Roman"/>
          <w:iCs/>
          <w:color w:val="000000"/>
          <w:szCs w:val="32"/>
        </w:rPr>
      </w:pPr>
      <w:hyperlink w:anchor="_Toc212798487" w:history="1">
        <w:r w:rsidR="00CB40C1" w:rsidRPr="00964A7C">
          <w:rPr>
            <w:rFonts w:ascii="Times New Roman" w:hAnsi="Times New Roman"/>
            <w:color w:val="000000"/>
            <w:szCs w:val="32"/>
          </w:rPr>
          <w:t>叁、資源配合</w:t>
        </w:r>
      </w:hyperlink>
    </w:p>
    <w:p w:rsidR="00CB40C1" w:rsidRPr="00B41B27" w:rsidRDefault="00FA2069" w:rsidP="00EC633A">
      <w:pPr>
        <w:pStyle w:val="-1"/>
        <w:tabs>
          <w:tab w:val="clear" w:pos="9060"/>
          <w:tab w:val="right" w:leader="dot" w:pos="8880"/>
        </w:tabs>
        <w:ind w:left="240"/>
        <w:rPr>
          <w:rFonts w:ascii="Times New Roman" w:hAnsi="Times New Roman"/>
          <w:color w:val="000000"/>
        </w:rPr>
      </w:pPr>
      <w:hyperlink w:anchor="_Toc212798488" w:history="1">
        <w:r w:rsidR="00CB40C1" w:rsidRPr="00B41B27">
          <w:rPr>
            <w:rFonts w:ascii="Times New Roman" w:hAnsi="Times New Roman"/>
            <w:color w:val="000000"/>
          </w:rPr>
          <w:t>一、師資方面</w:t>
        </w:r>
      </w:hyperlink>
      <w:r w:rsidR="00EC633A" w:rsidRPr="00B41B27">
        <w:rPr>
          <w:rFonts w:ascii="Times New Roman" w:hAnsi="Times New Roman"/>
          <w:b w:val="0"/>
          <w:color w:val="000000"/>
        </w:rPr>
        <w:tab/>
      </w:r>
      <w:r w:rsidR="00306D5B" w:rsidRPr="00B41B27">
        <w:rPr>
          <w:rFonts w:ascii="Times New Roman" w:hAnsi="Times New Roman"/>
          <w:b w:val="0"/>
          <w:color w:val="000000"/>
        </w:rPr>
        <w:t>5</w:t>
      </w:r>
      <w:r w:rsidR="00187593">
        <w:rPr>
          <w:rFonts w:ascii="Times New Roman" w:hAnsi="Times New Roman" w:hint="eastAsia"/>
          <w:b w:val="0"/>
          <w:color w:val="000000"/>
        </w:rPr>
        <w:t>3</w:t>
      </w:r>
    </w:p>
    <w:p w:rsidR="00D86909" w:rsidRPr="00B41B27" w:rsidRDefault="00D86909" w:rsidP="002306EC">
      <w:pPr>
        <w:pStyle w:val="-2"/>
        <w:tabs>
          <w:tab w:val="clear" w:pos="9060"/>
          <w:tab w:val="right" w:leader="dot" w:pos="8880"/>
        </w:tabs>
        <w:ind w:left="480"/>
        <w:rPr>
          <w:rFonts w:ascii="Times New Roman" w:hAnsi="Times New Roman"/>
          <w:color w:val="000000"/>
        </w:rPr>
      </w:pPr>
      <w:r w:rsidRPr="00B41B27">
        <w:rPr>
          <w:rFonts w:ascii="Times New Roman" w:hAnsi="Times New Roman"/>
          <w:color w:val="000000"/>
        </w:rPr>
        <w:t>(</w:t>
      </w:r>
      <w:r w:rsidRPr="00B41B27">
        <w:rPr>
          <w:rFonts w:ascii="Times New Roman" w:hAnsi="Times New Roman"/>
          <w:color w:val="000000"/>
        </w:rPr>
        <w:t>一</w:t>
      </w:r>
      <w:r w:rsidRPr="00B41B27">
        <w:rPr>
          <w:rFonts w:ascii="Times New Roman" w:hAnsi="Times New Roman"/>
          <w:color w:val="000000"/>
        </w:rPr>
        <w:t>)</w:t>
      </w:r>
      <w:r w:rsidRPr="00B41B27">
        <w:rPr>
          <w:rFonts w:ascii="Times New Roman" w:hAnsi="Times New Roman"/>
          <w:color w:val="000000"/>
        </w:rPr>
        <w:t>一般科目教師員額</w:t>
      </w:r>
      <w:r w:rsidR="00EC633A" w:rsidRPr="00B41B27">
        <w:rPr>
          <w:rFonts w:ascii="Times New Roman" w:hAnsi="Times New Roman"/>
          <w:color w:val="000000"/>
        </w:rPr>
        <w:tab/>
      </w:r>
      <w:r w:rsidR="00187593">
        <w:rPr>
          <w:rFonts w:ascii="Times New Roman" w:hAnsi="Times New Roman"/>
          <w:color w:val="000000"/>
        </w:rPr>
        <w:t>5</w:t>
      </w:r>
      <w:r w:rsidR="00187593">
        <w:rPr>
          <w:rFonts w:ascii="Times New Roman" w:hAnsi="Times New Roman" w:hint="eastAsia"/>
          <w:color w:val="000000"/>
        </w:rPr>
        <w:t>3</w:t>
      </w:r>
    </w:p>
    <w:p w:rsidR="00D86909" w:rsidRPr="00B41B27" w:rsidRDefault="00D86909" w:rsidP="002306EC">
      <w:pPr>
        <w:pStyle w:val="-2"/>
        <w:tabs>
          <w:tab w:val="clear" w:pos="9060"/>
          <w:tab w:val="right" w:leader="dot" w:pos="8880"/>
        </w:tabs>
        <w:ind w:left="480"/>
        <w:rPr>
          <w:rFonts w:ascii="Times New Roman" w:hAnsi="Times New Roman"/>
          <w:color w:val="000000"/>
        </w:rPr>
      </w:pPr>
      <w:r w:rsidRPr="00B41B27">
        <w:rPr>
          <w:rFonts w:ascii="Times New Roman" w:hAnsi="Times New Roman"/>
          <w:color w:val="000000"/>
        </w:rPr>
        <w:t>(</w:t>
      </w:r>
      <w:r w:rsidRPr="00B41B27">
        <w:rPr>
          <w:rFonts w:ascii="Times New Roman" w:hAnsi="Times New Roman"/>
          <w:color w:val="000000"/>
        </w:rPr>
        <w:t>二</w:t>
      </w:r>
      <w:r w:rsidRPr="00B41B27">
        <w:rPr>
          <w:rFonts w:ascii="Times New Roman" w:hAnsi="Times New Roman"/>
          <w:color w:val="000000"/>
        </w:rPr>
        <w:t>)</w:t>
      </w:r>
      <w:r w:rsidRPr="00B41B27">
        <w:rPr>
          <w:rFonts w:ascii="Times New Roman" w:hAnsi="Times New Roman"/>
          <w:color w:val="000000"/>
        </w:rPr>
        <w:t>專業科目教師員額</w:t>
      </w:r>
      <w:r w:rsidR="00EC633A" w:rsidRPr="00B41B27">
        <w:rPr>
          <w:rFonts w:ascii="Times New Roman" w:hAnsi="Times New Roman"/>
          <w:color w:val="000000"/>
        </w:rPr>
        <w:tab/>
      </w:r>
      <w:r w:rsidR="00187593">
        <w:rPr>
          <w:rFonts w:ascii="Times New Roman" w:hAnsi="Times New Roman"/>
          <w:color w:val="000000"/>
        </w:rPr>
        <w:t>5</w:t>
      </w:r>
      <w:r w:rsidR="00187593">
        <w:rPr>
          <w:rFonts w:ascii="Times New Roman" w:hAnsi="Times New Roman" w:hint="eastAsia"/>
          <w:color w:val="000000"/>
        </w:rPr>
        <w:t>4</w:t>
      </w:r>
    </w:p>
    <w:p w:rsidR="00D86909" w:rsidRPr="00B41B27" w:rsidRDefault="00D86909" w:rsidP="00EC633A">
      <w:pPr>
        <w:pStyle w:val="-1"/>
        <w:tabs>
          <w:tab w:val="clear" w:pos="9060"/>
          <w:tab w:val="right" w:leader="dot" w:pos="8880"/>
        </w:tabs>
        <w:ind w:left="240"/>
        <w:rPr>
          <w:rFonts w:ascii="Times New Roman" w:hAnsi="Times New Roman"/>
          <w:color w:val="000000"/>
        </w:rPr>
      </w:pPr>
      <w:r w:rsidRPr="00B41B27">
        <w:rPr>
          <w:rFonts w:ascii="Times New Roman" w:hAnsi="Times New Roman"/>
          <w:color w:val="000000"/>
        </w:rPr>
        <w:t>二、教學設施方面</w:t>
      </w:r>
      <w:r w:rsidR="00EC633A" w:rsidRPr="00B41B27">
        <w:rPr>
          <w:rFonts w:ascii="Times New Roman" w:hAnsi="Times New Roman"/>
          <w:b w:val="0"/>
          <w:color w:val="000000"/>
        </w:rPr>
        <w:tab/>
      </w:r>
      <w:r w:rsidR="00306D5B" w:rsidRPr="00B41B27">
        <w:rPr>
          <w:rFonts w:ascii="Times New Roman" w:hAnsi="Times New Roman"/>
          <w:b w:val="0"/>
          <w:color w:val="000000"/>
        </w:rPr>
        <w:t>5</w:t>
      </w:r>
      <w:r w:rsidR="00187593">
        <w:rPr>
          <w:rFonts w:ascii="Times New Roman" w:hAnsi="Times New Roman" w:hint="eastAsia"/>
          <w:b w:val="0"/>
          <w:color w:val="000000"/>
        </w:rPr>
        <w:t>5</w:t>
      </w:r>
    </w:p>
    <w:p w:rsidR="002E1925" w:rsidRPr="00B41B27" w:rsidRDefault="00FA2069" w:rsidP="002306EC">
      <w:pPr>
        <w:pStyle w:val="-2"/>
        <w:tabs>
          <w:tab w:val="clear" w:pos="9060"/>
          <w:tab w:val="right" w:leader="dot" w:pos="8880"/>
        </w:tabs>
        <w:ind w:left="480"/>
        <w:rPr>
          <w:rFonts w:ascii="Times New Roman" w:hAnsi="Times New Roman"/>
          <w:color w:val="000000"/>
        </w:rPr>
      </w:pPr>
      <w:hyperlink w:anchor="_Toc212798492" w:history="1">
        <w:r w:rsidR="00CB40C1" w:rsidRPr="00B41B27">
          <w:rPr>
            <w:rFonts w:ascii="Times New Roman" w:hAnsi="Times New Roman"/>
            <w:color w:val="000000"/>
          </w:rPr>
          <w:t>(</w:t>
        </w:r>
        <w:r w:rsidR="00CB40C1" w:rsidRPr="00B41B27">
          <w:rPr>
            <w:rFonts w:ascii="Times New Roman" w:hAnsi="Times New Roman"/>
            <w:color w:val="000000"/>
          </w:rPr>
          <w:t>一</w:t>
        </w:r>
        <w:r w:rsidR="00CB40C1" w:rsidRPr="00B41B27">
          <w:rPr>
            <w:rFonts w:ascii="Times New Roman" w:hAnsi="Times New Roman"/>
            <w:color w:val="000000"/>
          </w:rPr>
          <w:t>)</w:t>
        </w:r>
        <w:r w:rsidR="00CB40C1" w:rsidRPr="00B41B27">
          <w:rPr>
            <w:rFonts w:ascii="Times New Roman" w:hAnsi="Times New Roman"/>
            <w:color w:val="000000"/>
          </w:rPr>
          <w:t>教學設施整合規劃</w:t>
        </w:r>
      </w:hyperlink>
      <w:r w:rsidR="00EC633A" w:rsidRPr="00B41B27">
        <w:rPr>
          <w:rFonts w:ascii="Times New Roman" w:hAnsi="Times New Roman"/>
          <w:color w:val="000000"/>
        </w:rPr>
        <w:tab/>
      </w:r>
      <w:r w:rsidR="00187593">
        <w:rPr>
          <w:rFonts w:ascii="Times New Roman" w:hAnsi="Times New Roman"/>
          <w:color w:val="000000"/>
        </w:rPr>
        <w:t>5</w:t>
      </w:r>
      <w:r w:rsidR="00187593">
        <w:rPr>
          <w:rFonts w:ascii="Times New Roman" w:hAnsi="Times New Roman" w:hint="eastAsia"/>
          <w:color w:val="000000"/>
        </w:rPr>
        <w:t>5</w:t>
      </w:r>
    </w:p>
    <w:p w:rsidR="00CB40C1" w:rsidRPr="00B41B27" w:rsidRDefault="00FA2069" w:rsidP="002306EC">
      <w:pPr>
        <w:pStyle w:val="-2"/>
        <w:tabs>
          <w:tab w:val="clear" w:pos="9060"/>
          <w:tab w:val="right" w:leader="dot" w:pos="8880"/>
        </w:tabs>
        <w:ind w:left="480"/>
        <w:rPr>
          <w:rFonts w:ascii="Times New Roman" w:hAnsi="Times New Roman"/>
          <w:color w:val="000000"/>
        </w:rPr>
      </w:pPr>
      <w:hyperlink w:anchor="_Toc212798494" w:history="1">
        <w:r w:rsidR="00CB40C1" w:rsidRPr="00B41B27">
          <w:rPr>
            <w:rFonts w:ascii="Times New Roman" w:hAnsi="Times New Roman"/>
            <w:color w:val="000000"/>
          </w:rPr>
          <w:t>(</w:t>
        </w:r>
        <w:r w:rsidR="00CB40C1" w:rsidRPr="00B41B27">
          <w:rPr>
            <w:rFonts w:ascii="Times New Roman" w:hAnsi="Times New Roman"/>
            <w:color w:val="000000"/>
          </w:rPr>
          <w:t>二</w:t>
        </w:r>
        <w:r w:rsidR="00CB40C1" w:rsidRPr="00B41B27">
          <w:rPr>
            <w:rFonts w:ascii="Times New Roman" w:hAnsi="Times New Roman"/>
            <w:color w:val="000000"/>
          </w:rPr>
          <w:t>)</w:t>
        </w:r>
        <w:r w:rsidR="00CB40C1" w:rsidRPr="00B41B27">
          <w:rPr>
            <w:rFonts w:ascii="Times New Roman" w:hAnsi="Times New Roman"/>
            <w:color w:val="000000"/>
          </w:rPr>
          <w:t>校訂課程所需設備規劃</w:t>
        </w:r>
      </w:hyperlink>
      <w:r w:rsidR="00EC633A" w:rsidRPr="00B41B27">
        <w:rPr>
          <w:rFonts w:ascii="Times New Roman" w:hAnsi="Times New Roman"/>
          <w:color w:val="000000"/>
        </w:rPr>
        <w:tab/>
      </w:r>
      <w:r w:rsidR="00187593">
        <w:rPr>
          <w:rFonts w:ascii="Times New Roman" w:hAnsi="Times New Roman"/>
          <w:color w:val="000000"/>
        </w:rPr>
        <w:t>5</w:t>
      </w:r>
      <w:r w:rsidR="00187593">
        <w:rPr>
          <w:rFonts w:ascii="Times New Roman" w:hAnsi="Times New Roman" w:hint="eastAsia"/>
          <w:color w:val="000000"/>
        </w:rPr>
        <w:t>6</w:t>
      </w:r>
    </w:p>
    <w:p w:rsidR="00CB40C1" w:rsidRPr="00964A7C" w:rsidRDefault="00FA2069" w:rsidP="00EC633A">
      <w:pPr>
        <w:pStyle w:val="-0"/>
        <w:spacing w:before="180"/>
        <w:rPr>
          <w:rFonts w:ascii="Times New Roman" w:hAnsi="Times New Roman"/>
          <w:smallCaps/>
          <w:color w:val="000000"/>
          <w:szCs w:val="32"/>
        </w:rPr>
      </w:pPr>
      <w:hyperlink w:anchor="_Toc212798496" w:history="1">
        <w:r w:rsidR="00CB40C1" w:rsidRPr="00964A7C">
          <w:rPr>
            <w:rFonts w:ascii="Times New Roman" w:hAnsi="Times New Roman"/>
            <w:color w:val="000000"/>
            <w:szCs w:val="32"/>
          </w:rPr>
          <w:t>肆、附錄</w:t>
        </w:r>
      </w:hyperlink>
    </w:p>
    <w:p w:rsidR="00CB40C1" w:rsidRPr="00B41B27" w:rsidRDefault="00FA2069" w:rsidP="00EC633A">
      <w:pPr>
        <w:pStyle w:val="-1"/>
        <w:tabs>
          <w:tab w:val="clear" w:pos="9060"/>
          <w:tab w:val="right" w:leader="dot" w:pos="8880"/>
        </w:tabs>
        <w:ind w:left="240"/>
        <w:rPr>
          <w:rFonts w:ascii="Times New Roman" w:hAnsi="Times New Roman"/>
          <w:color w:val="000000"/>
        </w:rPr>
      </w:pPr>
      <w:hyperlink w:anchor="_Toc212798497" w:history="1">
        <w:r w:rsidR="00CB40C1" w:rsidRPr="00B41B27">
          <w:rPr>
            <w:rFonts w:ascii="Times New Roman" w:hAnsi="Times New Roman"/>
            <w:color w:val="000000"/>
          </w:rPr>
          <w:t>一、可能面臨問題及建議解決方案</w:t>
        </w:r>
        <w:r w:rsidR="00CB40C1" w:rsidRPr="00B41B27">
          <w:rPr>
            <w:rFonts w:ascii="Times New Roman" w:hAnsi="Times New Roman"/>
            <w:color w:val="000000"/>
          </w:rPr>
          <w:t>(</w:t>
        </w:r>
        <w:r w:rsidR="00CB40C1" w:rsidRPr="00B41B27">
          <w:rPr>
            <w:rFonts w:ascii="Times New Roman" w:hAnsi="Times New Roman"/>
            <w:color w:val="000000"/>
          </w:rPr>
          <w:t>含資源需求</w:t>
        </w:r>
        <w:r w:rsidR="00CB40C1" w:rsidRPr="00B41B27">
          <w:rPr>
            <w:rFonts w:ascii="Times New Roman" w:hAnsi="Times New Roman"/>
            <w:color w:val="000000"/>
          </w:rPr>
          <w:t>)</w:t>
        </w:r>
      </w:hyperlink>
      <w:r w:rsidR="00EC633A" w:rsidRPr="00B41B27">
        <w:rPr>
          <w:rFonts w:ascii="Times New Roman" w:hAnsi="Times New Roman"/>
          <w:b w:val="0"/>
          <w:color w:val="000000"/>
        </w:rPr>
        <w:tab/>
      </w:r>
      <w:r w:rsidR="00306D5B" w:rsidRPr="00B41B27">
        <w:rPr>
          <w:rFonts w:ascii="Times New Roman" w:hAnsi="Times New Roman"/>
          <w:b w:val="0"/>
          <w:color w:val="000000"/>
        </w:rPr>
        <w:t>5</w:t>
      </w:r>
      <w:r w:rsidR="00187593">
        <w:rPr>
          <w:rFonts w:ascii="Times New Roman" w:hAnsi="Times New Roman" w:hint="eastAsia"/>
          <w:b w:val="0"/>
          <w:color w:val="000000"/>
        </w:rPr>
        <w:t>8</w:t>
      </w:r>
    </w:p>
    <w:p w:rsidR="00CB40C1" w:rsidRPr="00B41B27" w:rsidRDefault="00FA2069" w:rsidP="002306EC">
      <w:pPr>
        <w:pStyle w:val="-2"/>
        <w:tabs>
          <w:tab w:val="clear" w:pos="9060"/>
          <w:tab w:val="right" w:leader="dot" w:pos="8880"/>
        </w:tabs>
        <w:ind w:left="480"/>
        <w:rPr>
          <w:rFonts w:ascii="Times New Roman" w:hAnsi="Times New Roman"/>
          <w:color w:val="000000"/>
        </w:rPr>
      </w:pPr>
      <w:hyperlink w:anchor="_Toc212798498" w:history="1">
        <w:r w:rsidR="00CB40C1" w:rsidRPr="00B41B27">
          <w:rPr>
            <w:rFonts w:ascii="Times New Roman" w:hAnsi="Times New Roman"/>
            <w:color w:val="000000"/>
          </w:rPr>
          <w:t>(</w:t>
        </w:r>
        <w:r w:rsidR="00CB40C1" w:rsidRPr="00B41B27">
          <w:rPr>
            <w:rFonts w:ascii="Times New Roman" w:hAnsi="Times New Roman"/>
            <w:color w:val="000000"/>
          </w:rPr>
          <w:t>一</w:t>
        </w:r>
        <w:r w:rsidR="00CB40C1" w:rsidRPr="00B41B27">
          <w:rPr>
            <w:rFonts w:ascii="Times New Roman" w:hAnsi="Times New Roman"/>
            <w:color w:val="000000"/>
          </w:rPr>
          <w:t>)</w:t>
        </w:r>
        <w:r w:rsidR="00CB40C1" w:rsidRPr="00B41B27">
          <w:rPr>
            <w:rFonts w:ascii="Times New Roman" w:hAnsi="Times New Roman"/>
            <w:color w:val="000000"/>
          </w:rPr>
          <w:t>可能面臨問題</w:t>
        </w:r>
      </w:hyperlink>
      <w:r w:rsidR="00EC633A" w:rsidRPr="00B41B27">
        <w:rPr>
          <w:rFonts w:ascii="Times New Roman" w:hAnsi="Times New Roman"/>
          <w:color w:val="000000"/>
        </w:rPr>
        <w:tab/>
      </w:r>
      <w:r w:rsidR="00187593">
        <w:rPr>
          <w:rFonts w:ascii="Times New Roman" w:hAnsi="Times New Roman"/>
          <w:color w:val="000000"/>
        </w:rPr>
        <w:t>5</w:t>
      </w:r>
      <w:r w:rsidR="00187593">
        <w:rPr>
          <w:rFonts w:ascii="Times New Roman" w:hAnsi="Times New Roman" w:hint="eastAsia"/>
          <w:color w:val="000000"/>
        </w:rPr>
        <w:t>8</w:t>
      </w:r>
    </w:p>
    <w:p w:rsidR="00CB40C1" w:rsidRPr="00B41B27" w:rsidRDefault="00FA2069" w:rsidP="002306EC">
      <w:pPr>
        <w:pStyle w:val="-2"/>
        <w:tabs>
          <w:tab w:val="clear" w:pos="9060"/>
          <w:tab w:val="right" w:leader="dot" w:pos="8880"/>
        </w:tabs>
        <w:ind w:left="480"/>
        <w:rPr>
          <w:rFonts w:ascii="Times New Roman" w:hAnsi="Times New Roman"/>
          <w:smallCaps/>
          <w:color w:val="000000"/>
        </w:rPr>
      </w:pPr>
      <w:hyperlink w:anchor="_Toc212798499" w:history="1">
        <w:r w:rsidR="00CB40C1" w:rsidRPr="00B41B27">
          <w:rPr>
            <w:rFonts w:ascii="Times New Roman" w:hAnsi="Times New Roman"/>
            <w:color w:val="000000"/>
          </w:rPr>
          <w:t>(</w:t>
        </w:r>
        <w:r w:rsidR="00CB40C1" w:rsidRPr="00B41B27">
          <w:rPr>
            <w:rFonts w:ascii="Times New Roman" w:hAnsi="Times New Roman"/>
            <w:color w:val="000000"/>
          </w:rPr>
          <w:t>二</w:t>
        </w:r>
        <w:r w:rsidR="00CB40C1" w:rsidRPr="00B41B27">
          <w:rPr>
            <w:rFonts w:ascii="Times New Roman" w:hAnsi="Times New Roman"/>
            <w:color w:val="000000"/>
          </w:rPr>
          <w:t>)</w:t>
        </w:r>
        <w:r w:rsidR="00CB40C1" w:rsidRPr="00B41B27">
          <w:rPr>
            <w:rFonts w:ascii="Times New Roman" w:hAnsi="Times New Roman"/>
            <w:color w:val="000000"/>
          </w:rPr>
          <w:t>建議解決方案</w:t>
        </w:r>
      </w:hyperlink>
      <w:r w:rsidR="00EC633A" w:rsidRPr="00B41B27">
        <w:rPr>
          <w:rFonts w:ascii="Times New Roman" w:hAnsi="Times New Roman"/>
          <w:color w:val="000000"/>
        </w:rPr>
        <w:tab/>
      </w:r>
      <w:r w:rsidR="00306D5B" w:rsidRPr="00B41B27">
        <w:rPr>
          <w:rFonts w:ascii="Times New Roman" w:hAnsi="Times New Roman"/>
          <w:color w:val="000000"/>
        </w:rPr>
        <w:t>5</w:t>
      </w:r>
      <w:r w:rsidR="00187593">
        <w:rPr>
          <w:rFonts w:ascii="Times New Roman" w:hAnsi="Times New Roman" w:hint="eastAsia"/>
          <w:color w:val="000000"/>
        </w:rPr>
        <w:t>8</w:t>
      </w:r>
    </w:p>
    <w:p w:rsidR="00CB40C1" w:rsidRPr="00B41B27" w:rsidRDefault="00FA2069" w:rsidP="00EC633A">
      <w:pPr>
        <w:pStyle w:val="-1"/>
        <w:tabs>
          <w:tab w:val="clear" w:pos="9060"/>
          <w:tab w:val="right" w:leader="dot" w:pos="8880"/>
        </w:tabs>
        <w:ind w:left="240"/>
        <w:rPr>
          <w:rFonts w:ascii="Times New Roman" w:hAnsi="Times New Roman"/>
          <w:color w:val="000000"/>
        </w:rPr>
      </w:pPr>
      <w:hyperlink w:anchor="_Toc212798500" w:history="1">
        <w:r w:rsidR="00CB40C1" w:rsidRPr="00B41B27">
          <w:rPr>
            <w:rFonts w:ascii="Times New Roman" w:hAnsi="Times New Roman"/>
            <w:color w:val="000000"/>
          </w:rPr>
          <w:t>二、課程發展委員名單</w:t>
        </w:r>
      </w:hyperlink>
      <w:r w:rsidR="00EC633A" w:rsidRPr="00B41B27">
        <w:rPr>
          <w:rFonts w:ascii="Times New Roman" w:hAnsi="Times New Roman"/>
          <w:b w:val="0"/>
          <w:color w:val="000000"/>
        </w:rPr>
        <w:tab/>
      </w:r>
      <w:r w:rsidR="00306D5B" w:rsidRPr="00B41B27">
        <w:rPr>
          <w:rFonts w:ascii="Times New Roman" w:hAnsi="Times New Roman"/>
          <w:b w:val="0"/>
          <w:color w:val="000000"/>
        </w:rPr>
        <w:t>5</w:t>
      </w:r>
      <w:r w:rsidR="00187593">
        <w:rPr>
          <w:rFonts w:ascii="Times New Roman" w:hAnsi="Times New Roman" w:hint="eastAsia"/>
          <w:b w:val="0"/>
          <w:color w:val="000000"/>
        </w:rPr>
        <w:t>9</w:t>
      </w:r>
    </w:p>
    <w:p w:rsidR="00CB40C1" w:rsidRPr="00B41B27" w:rsidRDefault="00FA2069" w:rsidP="00EC633A">
      <w:pPr>
        <w:pStyle w:val="-1"/>
        <w:tabs>
          <w:tab w:val="clear" w:pos="9060"/>
          <w:tab w:val="right" w:leader="dot" w:pos="8880"/>
        </w:tabs>
        <w:ind w:left="240"/>
        <w:rPr>
          <w:rFonts w:ascii="Times New Roman" w:hAnsi="Times New Roman"/>
          <w:color w:val="000000"/>
        </w:rPr>
      </w:pPr>
      <w:hyperlink w:anchor="_Toc212798501" w:history="1">
        <w:r w:rsidR="00CB40C1" w:rsidRPr="00B41B27">
          <w:rPr>
            <w:rFonts w:ascii="Times New Roman" w:hAnsi="Times New Roman"/>
            <w:color w:val="000000"/>
          </w:rPr>
          <w:t>三、校訂科目教學綱要</w:t>
        </w:r>
      </w:hyperlink>
      <w:r w:rsidR="00EC633A" w:rsidRPr="00B41B27">
        <w:rPr>
          <w:rFonts w:ascii="Times New Roman" w:hAnsi="Times New Roman"/>
          <w:b w:val="0"/>
          <w:color w:val="000000"/>
        </w:rPr>
        <w:tab/>
      </w:r>
      <w:r w:rsidR="00187593">
        <w:rPr>
          <w:rFonts w:ascii="Times New Roman" w:hAnsi="Times New Roman" w:hint="eastAsia"/>
          <w:b w:val="0"/>
          <w:color w:val="000000"/>
        </w:rPr>
        <w:t>60</w:t>
      </w:r>
    </w:p>
    <w:p w:rsidR="00B91BE8" w:rsidRPr="00B41B27" w:rsidRDefault="00FA2069" w:rsidP="00B91BE8">
      <w:pPr>
        <w:pStyle w:val="-2"/>
        <w:tabs>
          <w:tab w:val="clear" w:pos="9060"/>
          <w:tab w:val="right" w:leader="dot" w:pos="8880"/>
        </w:tabs>
        <w:ind w:left="480"/>
        <w:rPr>
          <w:rFonts w:ascii="Times New Roman" w:hAnsi="Times New Roman"/>
          <w:color w:val="000000"/>
        </w:rPr>
      </w:pPr>
      <w:hyperlink w:anchor="_Toc212798502" w:history="1">
        <w:r w:rsidR="00B91BE8" w:rsidRPr="00B41B27">
          <w:rPr>
            <w:rFonts w:ascii="Times New Roman" w:hAnsi="Times New Roman"/>
            <w:color w:val="000000"/>
          </w:rPr>
          <w:t>(</w:t>
        </w:r>
        <w:r w:rsidR="00B91BE8" w:rsidRPr="00B41B27">
          <w:rPr>
            <w:rFonts w:ascii="Times New Roman" w:hAnsi="Times New Roman"/>
            <w:color w:val="000000"/>
          </w:rPr>
          <w:t>一</w:t>
        </w:r>
        <w:r w:rsidR="00B91BE8" w:rsidRPr="00B41B27">
          <w:rPr>
            <w:rFonts w:ascii="Times New Roman" w:hAnsi="Times New Roman"/>
            <w:color w:val="000000"/>
          </w:rPr>
          <w:t>)</w:t>
        </w:r>
        <w:r w:rsidR="00B91BE8" w:rsidRPr="00B41B27">
          <w:rPr>
            <w:rFonts w:ascii="Times New Roman" w:hAnsi="Times New Roman"/>
            <w:color w:val="000000"/>
          </w:rPr>
          <w:t>一般科目</w:t>
        </w:r>
      </w:hyperlink>
      <w:r w:rsidR="00B91BE8" w:rsidRPr="00B41B27">
        <w:rPr>
          <w:rFonts w:ascii="Times New Roman" w:hAnsi="Times New Roman"/>
          <w:color w:val="000000"/>
        </w:rPr>
        <w:t>(</w:t>
      </w:r>
      <w:r w:rsidR="00B91BE8" w:rsidRPr="00B41B27">
        <w:rPr>
          <w:rFonts w:ascii="Times New Roman" w:hAnsi="Times New Roman"/>
          <w:color w:val="000000"/>
        </w:rPr>
        <w:t>以校為單位</w:t>
      </w:r>
      <w:r w:rsidR="00B91BE8" w:rsidRPr="00B41B27">
        <w:rPr>
          <w:rFonts w:ascii="Times New Roman" w:hAnsi="Times New Roman"/>
          <w:color w:val="000000"/>
        </w:rPr>
        <w:t>)</w:t>
      </w:r>
      <w:r w:rsidR="00B91BE8" w:rsidRPr="00B41B27">
        <w:rPr>
          <w:rFonts w:ascii="Times New Roman" w:hAnsi="Times New Roman"/>
          <w:color w:val="000000"/>
        </w:rPr>
        <w:tab/>
      </w:r>
      <w:r w:rsidR="00187593">
        <w:rPr>
          <w:rFonts w:ascii="Times New Roman" w:hAnsi="Times New Roman" w:hint="eastAsia"/>
          <w:color w:val="000000"/>
        </w:rPr>
        <w:t>60</w:t>
      </w:r>
    </w:p>
    <w:p w:rsidR="00B91BE8" w:rsidRPr="00B41B27" w:rsidRDefault="00B91BE8" w:rsidP="00A64660">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-1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00D844BB" w:rsidRPr="00B41B27">
        <w:rPr>
          <w:rFonts w:ascii="Times New Roman" w:hAnsi="Times New Roman"/>
          <w:color w:val="000000"/>
          <w:sz w:val="23"/>
          <w:szCs w:val="23"/>
        </w:rPr>
        <w:t>國文閱讀與寫作</w:t>
      </w:r>
      <w:r w:rsidRPr="00B41B27">
        <w:rPr>
          <w:rFonts w:ascii="新細明體" w:eastAsia="新細明體" w:hAnsi="新細明體" w:cs="新細明體" w:hint="eastAsia"/>
          <w:color w:val="000000"/>
          <w:sz w:val="23"/>
          <w:szCs w:val="23"/>
        </w:rPr>
        <w:t>ⅠⅡ</w:t>
      </w:r>
      <w:r w:rsidR="00A64660" w:rsidRPr="00B41B27">
        <w:rPr>
          <w:rFonts w:ascii="Times New Roman" w:hAnsi="Times New Roman"/>
          <w:color w:val="000000"/>
        </w:rPr>
        <w:tab/>
      </w:r>
      <w:r w:rsidR="00187593">
        <w:rPr>
          <w:rFonts w:ascii="Times New Roman" w:hAnsi="Times New Roman" w:hint="eastAsia"/>
          <w:color w:val="000000"/>
        </w:rPr>
        <w:t>60</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-2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國文作文指導</w:t>
      </w:r>
      <w:r w:rsidRPr="00B41B27">
        <w:rPr>
          <w:rFonts w:ascii="新細明體" w:eastAsia="新細明體" w:hAnsi="新細明體" w:cs="新細明體" w:hint="eastAsia"/>
          <w:color w:val="000000"/>
          <w:sz w:val="23"/>
          <w:szCs w:val="23"/>
        </w:rPr>
        <w:t>ⅠⅡ</w:t>
      </w:r>
      <w:r w:rsidR="00A64660" w:rsidRPr="00B41B27">
        <w:rPr>
          <w:rFonts w:ascii="Times New Roman" w:hAnsi="Times New Roman"/>
          <w:color w:val="000000"/>
        </w:rPr>
        <w:tab/>
      </w:r>
      <w:r w:rsidR="00187593">
        <w:rPr>
          <w:rFonts w:ascii="Times New Roman" w:hAnsi="Times New Roman" w:hint="eastAsia"/>
          <w:color w:val="000000"/>
        </w:rPr>
        <w:t>61</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-3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英文</w:t>
      </w:r>
      <w:r w:rsidR="00D844BB" w:rsidRPr="00B41B27">
        <w:rPr>
          <w:rFonts w:ascii="Times New Roman" w:hAnsi="Times New Roman"/>
          <w:color w:val="000000"/>
          <w:sz w:val="23"/>
          <w:szCs w:val="23"/>
        </w:rPr>
        <w:t>文法句型應用</w:t>
      </w:r>
      <w:r w:rsidRPr="00B41B27">
        <w:rPr>
          <w:rFonts w:ascii="新細明體" w:eastAsia="新細明體" w:hAnsi="新細明體" w:cs="新細明體" w:hint="eastAsia"/>
          <w:color w:val="000000"/>
          <w:sz w:val="23"/>
          <w:szCs w:val="23"/>
        </w:rPr>
        <w:t>ⅠⅡⅢⅣ</w:t>
      </w:r>
      <w:r w:rsidRPr="00B41B27">
        <w:rPr>
          <w:rFonts w:ascii="Times New Roman" w:hAnsi="Times New Roman"/>
          <w:color w:val="000000"/>
        </w:rPr>
        <w:tab/>
      </w:r>
      <w:r w:rsidR="00187593">
        <w:rPr>
          <w:rFonts w:ascii="Times New Roman" w:hAnsi="Times New Roman" w:hint="eastAsia"/>
          <w:color w:val="000000"/>
        </w:rPr>
        <w:t>62</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-4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數學</w:t>
      </w:r>
      <w:r w:rsidRPr="00B41B27">
        <w:rPr>
          <w:rFonts w:ascii="新細明體" w:eastAsia="新細明體" w:hAnsi="新細明體" w:cs="新細明體" w:hint="eastAsia"/>
          <w:color w:val="000000"/>
          <w:sz w:val="23"/>
          <w:szCs w:val="23"/>
        </w:rPr>
        <w:t>ⅢⅣ</w:t>
      </w:r>
      <w:r w:rsidRPr="00B41B27">
        <w:rPr>
          <w:rFonts w:ascii="Times New Roman" w:hAnsi="Times New Roman"/>
          <w:color w:val="000000"/>
        </w:rPr>
        <w:tab/>
      </w:r>
      <w:r w:rsidR="00306D5B" w:rsidRPr="00B41B27">
        <w:rPr>
          <w:rFonts w:ascii="Times New Roman" w:hAnsi="Times New Roman"/>
          <w:color w:val="000000"/>
        </w:rPr>
        <w:t>6</w:t>
      </w:r>
      <w:r w:rsidR="00187593">
        <w:rPr>
          <w:rFonts w:ascii="Times New Roman" w:hAnsi="Times New Roman" w:hint="eastAsia"/>
          <w:color w:val="000000"/>
        </w:rPr>
        <w:t>3</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-5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全民國防教育</w:t>
      </w:r>
      <w:r w:rsidRPr="00B41B27">
        <w:rPr>
          <w:rFonts w:ascii="新細明體" w:eastAsia="新細明體" w:hAnsi="新細明體" w:cs="新細明體" w:hint="eastAsia"/>
          <w:color w:val="000000"/>
          <w:sz w:val="23"/>
          <w:szCs w:val="23"/>
        </w:rPr>
        <w:t>ⅢⅣ</w:t>
      </w:r>
      <w:r w:rsidRPr="00B41B27">
        <w:rPr>
          <w:rFonts w:ascii="Times New Roman" w:hAnsi="Times New Roman"/>
          <w:color w:val="000000"/>
        </w:rPr>
        <w:tab/>
      </w:r>
      <w:r w:rsidR="00306D5B" w:rsidRPr="00B41B27">
        <w:rPr>
          <w:rFonts w:ascii="Times New Roman" w:hAnsi="Times New Roman"/>
          <w:color w:val="000000"/>
        </w:rPr>
        <w:t>6</w:t>
      </w:r>
      <w:r w:rsidR="00187593">
        <w:rPr>
          <w:rFonts w:ascii="Times New Roman" w:hAnsi="Times New Roman" w:hint="eastAsia"/>
          <w:color w:val="000000"/>
        </w:rPr>
        <w:t>4</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-6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007D3E47" w:rsidRPr="00B41B27">
        <w:rPr>
          <w:rFonts w:ascii="Times New Roman" w:hAnsi="Times New Roman"/>
          <w:color w:val="000000"/>
          <w:sz w:val="23"/>
          <w:szCs w:val="23"/>
        </w:rPr>
        <w:t>詩文選粹</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306D5B" w:rsidRPr="00B41B27">
        <w:rPr>
          <w:rFonts w:ascii="Times New Roman" w:hAnsi="Times New Roman"/>
          <w:color w:val="000000"/>
        </w:rPr>
        <w:t>6</w:t>
      </w:r>
      <w:r w:rsidR="00187593">
        <w:rPr>
          <w:rFonts w:ascii="Times New Roman" w:hAnsi="Times New Roman" w:hint="eastAsia"/>
          <w:color w:val="000000"/>
        </w:rPr>
        <w:t>5</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-7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英文文法</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306D5B" w:rsidRPr="00B41B27">
        <w:rPr>
          <w:rFonts w:ascii="Times New Roman" w:hAnsi="Times New Roman"/>
          <w:color w:val="000000"/>
        </w:rPr>
        <w:t>6</w:t>
      </w:r>
      <w:r w:rsidR="00187593">
        <w:rPr>
          <w:rFonts w:ascii="Times New Roman" w:hAnsi="Times New Roman" w:hint="eastAsia"/>
          <w:color w:val="000000"/>
        </w:rPr>
        <w:t>6</w:t>
      </w:r>
    </w:p>
    <w:p w:rsidR="00B91BE8" w:rsidRPr="00B41B27" w:rsidRDefault="00B91BE8" w:rsidP="00080880">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w:t>
      </w:r>
      <w:r w:rsidR="00D844BB" w:rsidRPr="00B41B27">
        <w:rPr>
          <w:rFonts w:ascii="Times New Roman" w:hAnsi="Times New Roman"/>
          <w:color w:val="000000"/>
          <w:sz w:val="23"/>
          <w:szCs w:val="23"/>
        </w:rPr>
        <w:t>8</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數學</w:t>
      </w:r>
      <w:r w:rsidR="00D844BB" w:rsidRPr="00B41B27">
        <w:rPr>
          <w:rFonts w:ascii="Times New Roman" w:hAnsi="Times New Roman"/>
          <w:color w:val="000000"/>
          <w:sz w:val="23"/>
          <w:szCs w:val="23"/>
        </w:rPr>
        <w:t>習作</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9E59E3">
        <w:rPr>
          <w:rFonts w:ascii="Times New Roman" w:hAnsi="Times New Roman"/>
          <w:color w:val="000000"/>
        </w:rPr>
        <w:t>6</w:t>
      </w:r>
      <w:r w:rsidR="00187593">
        <w:rPr>
          <w:rFonts w:ascii="Times New Roman" w:hAnsi="Times New Roman" w:hint="eastAsia"/>
          <w:color w:val="000000"/>
        </w:rPr>
        <w:t>7</w:t>
      </w:r>
    </w:p>
    <w:p w:rsidR="00D844BB" w:rsidRPr="00B41B27" w:rsidRDefault="00D844BB" w:rsidP="00D844BB">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-9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數學進階</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9E59E3">
        <w:rPr>
          <w:rFonts w:ascii="Times New Roman" w:hAnsi="Times New Roman"/>
          <w:color w:val="000000"/>
        </w:rPr>
        <w:t>6</w:t>
      </w:r>
      <w:r w:rsidR="00187593">
        <w:rPr>
          <w:rFonts w:ascii="Times New Roman" w:hAnsi="Times New Roman" w:hint="eastAsia"/>
          <w:color w:val="000000"/>
        </w:rPr>
        <w:t>8</w:t>
      </w:r>
    </w:p>
    <w:p w:rsidR="00D844BB" w:rsidRPr="00B41B27" w:rsidRDefault="00D844BB" w:rsidP="00D844BB">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1"/>
          <w:attr w:name="IsLunarDate" w:val="False"/>
          <w:attr w:name="IsROCDate" w:val="False"/>
        </w:smartTagPr>
        <w:r w:rsidRPr="00B41B27">
          <w:rPr>
            <w:rFonts w:ascii="Times New Roman" w:hAnsi="Times New Roman"/>
            <w:color w:val="000000"/>
            <w:sz w:val="23"/>
            <w:szCs w:val="23"/>
          </w:rPr>
          <w:t>4-3-1</w:t>
        </w:r>
      </w:smartTag>
      <w:r w:rsidRPr="00B41B27">
        <w:rPr>
          <w:rFonts w:ascii="Times New Roman" w:hAnsi="Times New Roman"/>
          <w:color w:val="000000"/>
          <w:sz w:val="23"/>
          <w:szCs w:val="23"/>
        </w:rPr>
        <w:t xml:space="preserve">-10 </w:t>
      </w:r>
      <w:r w:rsidRPr="00B41B27">
        <w:rPr>
          <w:rFonts w:ascii="Times New Roman" w:hAnsi="Times New Roman"/>
          <w:color w:val="000000"/>
          <w:sz w:val="23"/>
          <w:szCs w:val="23"/>
        </w:rPr>
        <w:t>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應用數學</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306D5B" w:rsidRPr="00B41B27">
        <w:rPr>
          <w:rFonts w:ascii="Times New Roman" w:hAnsi="Times New Roman"/>
          <w:color w:val="000000"/>
        </w:rPr>
        <w:t>6</w:t>
      </w:r>
      <w:r w:rsidR="00187593">
        <w:rPr>
          <w:rFonts w:ascii="Times New Roman" w:hAnsi="Times New Roman" w:hint="eastAsia"/>
          <w:color w:val="000000"/>
        </w:rPr>
        <w:t>9</w:t>
      </w:r>
    </w:p>
    <w:p w:rsidR="00B91BE8" w:rsidRPr="00B41B27" w:rsidRDefault="00B91BE8" w:rsidP="00B91BE8">
      <w:pPr>
        <w:pStyle w:val="-2"/>
        <w:tabs>
          <w:tab w:val="clear" w:pos="9060"/>
          <w:tab w:val="right" w:leader="dot" w:pos="8880"/>
        </w:tabs>
        <w:ind w:leftChars="0" w:left="720"/>
        <w:rPr>
          <w:rFonts w:ascii="Times New Roman" w:hAnsi="Times New Roman"/>
          <w:color w:val="000000"/>
        </w:rPr>
      </w:pPr>
    </w:p>
    <w:p w:rsidR="00B91BE8" w:rsidRPr="00B41B27" w:rsidRDefault="00FA2069" w:rsidP="00B91BE8">
      <w:pPr>
        <w:pStyle w:val="-2"/>
        <w:tabs>
          <w:tab w:val="clear" w:pos="9060"/>
          <w:tab w:val="right" w:leader="dot" w:pos="8880"/>
        </w:tabs>
        <w:ind w:left="480"/>
        <w:rPr>
          <w:rFonts w:ascii="Times New Roman" w:hAnsi="Times New Roman"/>
          <w:color w:val="000000"/>
        </w:rPr>
      </w:pPr>
      <w:hyperlink w:anchor="_Toc212798503" w:history="1">
        <w:r w:rsidR="00B91BE8" w:rsidRPr="00B41B27">
          <w:rPr>
            <w:rFonts w:ascii="Times New Roman" w:hAnsi="Times New Roman"/>
            <w:color w:val="000000"/>
          </w:rPr>
          <w:t>(</w:t>
        </w:r>
        <w:r w:rsidR="00B91BE8" w:rsidRPr="00B41B27">
          <w:rPr>
            <w:rFonts w:ascii="Times New Roman" w:hAnsi="Times New Roman"/>
            <w:color w:val="000000"/>
          </w:rPr>
          <w:t>二</w:t>
        </w:r>
        <w:r w:rsidR="00B91BE8" w:rsidRPr="00B41B27">
          <w:rPr>
            <w:rFonts w:ascii="Times New Roman" w:hAnsi="Times New Roman"/>
            <w:color w:val="000000"/>
          </w:rPr>
          <w:t>)</w:t>
        </w:r>
        <w:r w:rsidR="00B91BE8" w:rsidRPr="00B41B27">
          <w:rPr>
            <w:rFonts w:ascii="Times New Roman" w:hAnsi="Times New Roman"/>
            <w:color w:val="000000"/>
          </w:rPr>
          <w:t>各科專業科目</w:t>
        </w:r>
      </w:hyperlink>
      <w:r w:rsidR="00B91BE8" w:rsidRPr="00B41B27">
        <w:rPr>
          <w:rFonts w:ascii="Times New Roman" w:hAnsi="Times New Roman"/>
          <w:color w:val="000000"/>
        </w:rPr>
        <w:t>(</w:t>
      </w:r>
      <w:r w:rsidR="00B91BE8" w:rsidRPr="00B41B27">
        <w:rPr>
          <w:rFonts w:ascii="Times New Roman" w:hAnsi="Times New Roman"/>
          <w:color w:val="000000"/>
        </w:rPr>
        <w:t>以科為單位</w:t>
      </w:r>
      <w:r w:rsidR="00B91BE8" w:rsidRPr="00B41B27">
        <w:rPr>
          <w:rFonts w:ascii="Times New Roman" w:hAnsi="Times New Roman"/>
          <w:color w:val="000000"/>
        </w:rPr>
        <w:t>)</w:t>
      </w:r>
      <w:r w:rsidR="00B91BE8" w:rsidRPr="00B41B27">
        <w:rPr>
          <w:rFonts w:ascii="Times New Roman" w:hAnsi="Times New Roman"/>
          <w:color w:val="000000"/>
        </w:rPr>
        <w:tab/>
      </w:r>
      <w:r w:rsidR="00187593">
        <w:rPr>
          <w:rFonts w:ascii="Times New Roman" w:hAnsi="Times New Roman" w:hint="eastAsia"/>
          <w:color w:val="000000"/>
        </w:rPr>
        <w:t>70</w:t>
      </w:r>
    </w:p>
    <w:p w:rsidR="00B91BE8" w:rsidRPr="00B41B27" w:rsidRDefault="00B91BE8" w:rsidP="00B91BE8">
      <w:pPr>
        <w:pStyle w:val="-2"/>
        <w:numPr>
          <w:ilvl w:val="0"/>
          <w:numId w:val="2"/>
        </w:numPr>
        <w:tabs>
          <w:tab w:val="clear" w:pos="9060"/>
          <w:tab w:val="right" w:leader="dot" w:pos="8880"/>
        </w:tabs>
        <w:ind w:leftChars="0"/>
        <w:rPr>
          <w:rFonts w:ascii="Times New Roman" w:hAnsi="Times New Roman"/>
          <w:color w:val="000000"/>
        </w:rPr>
      </w:pPr>
      <w:r w:rsidRPr="00B41B27">
        <w:rPr>
          <w:rFonts w:ascii="Times New Roman" w:hAnsi="Times New Roman"/>
          <w:color w:val="000000"/>
        </w:rPr>
        <w:t>國際貿易科</w:t>
      </w:r>
    </w:p>
    <w:p w:rsidR="00B91BE8" w:rsidRPr="00B41B27" w:rsidRDefault="00B91BE8" w:rsidP="007B02CD">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-1-1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商用英文</w:t>
      </w:r>
      <w:r w:rsidRPr="00B41B27">
        <w:rPr>
          <w:rFonts w:ascii="新細明體" w:eastAsia="新細明體" w:hAnsi="新細明體" w:cs="新細明體" w:hint="eastAsia"/>
          <w:color w:val="000000"/>
          <w:sz w:val="23"/>
          <w:szCs w:val="23"/>
        </w:rPr>
        <w:t>ⅠⅡⅢⅣ</w:t>
      </w:r>
      <w:r w:rsidRPr="00B41B27">
        <w:rPr>
          <w:rFonts w:ascii="Times New Roman" w:hAnsi="Times New Roman"/>
          <w:color w:val="000000"/>
        </w:rPr>
        <w:tab/>
      </w:r>
      <w:r w:rsidR="00187593">
        <w:rPr>
          <w:rFonts w:ascii="Times New Roman" w:hAnsi="Times New Roman" w:hint="eastAsia"/>
          <w:color w:val="000000"/>
        </w:rPr>
        <w:t>70</w:t>
      </w:r>
    </w:p>
    <w:p w:rsidR="00B91BE8" w:rsidRPr="00B41B27" w:rsidRDefault="00B91BE8" w:rsidP="007B02CD">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-1-2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572AD1" w:rsidRPr="00B41B27">
        <w:rPr>
          <w:rFonts w:ascii="Times New Roman" w:hAnsi="Times New Roman"/>
          <w:color w:val="000000"/>
          <w:sz w:val="23"/>
          <w:szCs w:val="23"/>
        </w:rPr>
        <w:t>日文</w:t>
      </w:r>
      <w:r w:rsidR="00572AD1" w:rsidRPr="00B41B27">
        <w:rPr>
          <w:rFonts w:ascii="新細明體" w:eastAsia="新細明體" w:hAnsi="新細明體" w:cs="新細明體" w:hint="eastAsia"/>
          <w:color w:val="000000"/>
          <w:sz w:val="23"/>
          <w:szCs w:val="23"/>
        </w:rPr>
        <w:t>ⅠⅡⅢⅣ</w:t>
      </w:r>
      <w:r w:rsidRPr="00B41B27">
        <w:rPr>
          <w:rFonts w:ascii="Times New Roman" w:hAnsi="Times New Roman"/>
          <w:color w:val="000000"/>
        </w:rPr>
        <w:tab/>
      </w:r>
      <w:r w:rsidR="00187593">
        <w:rPr>
          <w:rFonts w:ascii="Times New Roman" w:hAnsi="Times New Roman" w:hint="eastAsia"/>
          <w:color w:val="000000"/>
        </w:rPr>
        <w:t>71</w:t>
      </w:r>
    </w:p>
    <w:p w:rsidR="00B91BE8" w:rsidRPr="00B41B27" w:rsidRDefault="00B91BE8" w:rsidP="00442ABD">
      <w:pPr>
        <w:pStyle w:val="-2"/>
        <w:tabs>
          <w:tab w:val="clear" w:pos="9060"/>
          <w:tab w:val="right" w:leader="dot" w:pos="8880"/>
        </w:tabs>
        <w:ind w:leftChars="0" w:left="720" w:firstLineChars="161" w:firstLine="37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-1-3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442ABD" w:rsidRPr="00B41B27">
        <w:rPr>
          <w:rFonts w:ascii="Times New Roman" w:hAnsi="Times New Roman"/>
          <w:color w:val="000000"/>
          <w:sz w:val="23"/>
          <w:szCs w:val="23"/>
        </w:rPr>
        <w:t>文書處理</w:t>
      </w:r>
      <w:r w:rsidR="00442ABD"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72</w:t>
      </w:r>
    </w:p>
    <w:p w:rsidR="00B91BE8" w:rsidRPr="00B41B27" w:rsidRDefault="00B91BE8" w:rsidP="007B02CD">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-1-4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442ABD" w:rsidRPr="00B41B27">
        <w:rPr>
          <w:rFonts w:ascii="Times New Roman" w:hAnsi="Times New Roman"/>
          <w:color w:val="000000"/>
          <w:sz w:val="23"/>
          <w:szCs w:val="23"/>
        </w:rPr>
        <w:t>投資理財概要</w:t>
      </w:r>
      <w:r w:rsidR="00572AD1"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73</w:t>
      </w:r>
    </w:p>
    <w:p w:rsidR="007673DE" w:rsidRPr="00B41B27" w:rsidRDefault="007673DE" w:rsidP="007673DE">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-1-</w:t>
      </w:r>
      <w:r w:rsidR="00F7141D" w:rsidRPr="00B41B27">
        <w:rPr>
          <w:rFonts w:ascii="Times New Roman" w:hAnsi="Times New Roman"/>
          <w:color w:val="000000"/>
          <w:sz w:val="23"/>
          <w:szCs w:val="23"/>
        </w:rPr>
        <w:t>5</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572AD1" w:rsidRPr="00B41B27">
        <w:rPr>
          <w:rFonts w:ascii="Times New Roman" w:hAnsi="Times New Roman"/>
          <w:color w:val="000000"/>
          <w:sz w:val="23"/>
          <w:szCs w:val="23"/>
        </w:rPr>
        <w:t>經濟學</w:t>
      </w:r>
      <w:r w:rsidR="00572AD1" w:rsidRPr="00B41B27">
        <w:rPr>
          <w:rFonts w:ascii="新細明體" w:eastAsia="新細明體" w:hAnsi="新細明體" w:cs="新細明體" w:hint="eastAsia"/>
          <w:color w:val="000000"/>
          <w:sz w:val="23"/>
          <w:szCs w:val="23"/>
        </w:rPr>
        <w:t>ⅢⅣ</w:t>
      </w:r>
      <w:r w:rsidRPr="00B41B27">
        <w:rPr>
          <w:rFonts w:ascii="Times New Roman" w:hAnsi="Times New Roman"/>
          <w:color w:val="000000"/>
        </w:rPr>
        <w:tab/>
      </w:r>
      <w:r w:rsidR="009E59E3">
        <w:rPr>
          <w:rFonts w:ascii="Times New Roman" w:hAnsi="Times New Roman"/>
          <w:color w:val="000000"/>
        </w:rPr>
        <w:t>7</w:t>
      </w:r>
      <w:r w:rsidR="00187593">
        <w:rPr>
          <w:rFonts w:ascii="Times New Roman" w:hAnsi="Times New Roman" w:hint="eastAsia"/>
          <w:color w:val="000000"/>
        </w:rPr>
        <w:t>4</w:t>
      </w:r>
    </w:p>
    <w:p w:rsidR="00442ABD" w:rsidRPr="00B41B27" w:rsidRDefault="00442ABD" w:rsidP="00442ABD">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-1-6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會計學</w:t>
      </w:r>
      <w:r w:rsidRPr="00B41B27">
        <w:rPr>
          <w:rFonts w:ascii="新細明體" w:eastAsia="新細明體" w:hAnsi="新細明體" w:cs="新細明體" w:hint="eastAsia"/>
          <w:color w:val="000000"/>
          <w:sz w:val="23"/>
          <w:szCs w:val="23"/>
        </w:rPr>
        <w:t>ⅤⅥ</w:t>
      </w:r>
      <w:r w:rsidR="009E59E3">
        <w:rPr>
          <w:rFonts w:ascii="Times New Roman" w:hAnsi="Times New Roman"/>
          <w:color w:val="000000"/>
        </w:rPr>
        <w:tab/>
        <w:t>7</w:t>
      </w:r>
      <w:r w:rsidR="00187593">
        <w:rPr>
          <w:rFonts w:ascii="Times New Roman" w:hAnsi="Times New Roman" w:hint="eastAsia"/>
          <w:color w:val="000000"/>
        </w:rPr>
        <w:t>5</w:t>
      </w:r>
    </w:p>
    <w:p w:rsidR="00442ABD" w:rsidRPr="00B41B27" w:rsidRDefault="00442ABD" w:rsidP="00442ABD">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-1-7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國際匯兌</w:t>
      </w:r>
      <w:r w:rsidRPr="00B41B27">
        <w:rPr>
          <w:rFonts w:ascii="新細明體" w:eastAsia="新細明體" w:hAnsi="新細明體" w:cs="新細明體" w:hint="eastAsia"/>
          <w:color w:val="000000"/>
          <w:sz w:val="23"/>
          <w:szCs w:val="23"/>
        </w:rPr>
        <w:t>ⅠⅡ</w:t>
      </w:r>
      <w:r w:rsidR="009E59E3">
        <w:rPr>
          <w:rFonts w:ascii="Times New Roman" w:hAnsi="Times New Roman"/>
          <w:color w:val="000000"/>
        </w:rPr>
        <w:tab/>
        <w:t>7</w:t>
      </w:r>
      <w:r w:rsidR="00187593">
        <w:rPr>
          <w:rFonts w:ascii="Times New Roman" w:hAnsi="Times New Roman" w:hint="eastAsia"/>
          <w:color w:val="000000"/>
        </w:rPr>
        <w:t>6</w:t>
      </w:r>
    </w:p>
    <w:p w:rsidR="00442ABD" w:rsidRPr="00B41B27" w:rsidRDefault="00442ABD" w:rsidP="00442ABD">
      <w:pPr>
        <w:pStyle w:val="-2"/>
        <w:tabs>
          <w:tab w:val="clear" w:pos="9060"/>
          <w:tab w:val="right" w:leader="dot" w:pos="8880"/>
        </w:tabs>
        <w:ind w:leftChars="0" w:left="720" w:firstLineChars="161" w:firstLine="370"/>
        <w:rPr>
          <w:rFonts w:ascii="Times New Roman" w:hAnsi="Times New Roman"/>
          <w:color w:val="000000"/>
        </w:rPr>
      </w:pPr>
      <w:r w:rsidRPr="00B41B27">
        <w:rPr>
          <w:rFonts w:ascii="Times New Roman" w:hAnsi="Times New Roman"/>
          <w:color w:val="000000"/>
          <w:sz w:val="23"/>
          <w:szCs w:val="23"/>
        </w:rPr>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-1-8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國際金融</w:t>
      </w:r>
      <w:r w:rsidRPr="00B41B27">
        <w:rPr>
          <w:rFonts w:ascii="新細明體" w:eastAsia="新細明體" w:hAnsi="新細明體" w:cs="新細明體" w:hint="eastAsia"/>
          <w:color w:val="000000"/>
          <w:sz w:val="23"/>
          <w:szCs w:val="23"/>
        </w:rPr>
        <w:t>ⅠⅡ</w:t>
      </w:r>
      <w:r w:rsidR="009E59E3">
        <w:rPr>
          <w:rFonts w:ascii="Times New Roman" w:hAnsi="Times New Roman"/>
          <w:color w:val="000000"/>
        </w:rPr>
        <w:tab/>
      </w:r>
      <w:r w:rsidR="00187593">
        <w:rPr>
          <w:rFonts w:ascii="Times New Roman" w:hAnsi="Times New Roman" w:hint="eastAsia"/>
          <w:color w:val="000000"/>
        </w:rPr>
        <w:t>77</w:t>
      </w:r>
    </w:p>
    <w:p w:rsidR="007673DE" w:rsidRPr="00B41B27" w:rsidRDefault="007673DE" w:rsidP="007673DE">
      <w:pPr>
        <w:pStyle w:val="-2"/>
        <w:tabs>
          <w:tab w:val="clear" w:pos="9060"/>
          <w:tab w:val="right" w:leader="dot" w:pos="8880"/>
        </w:tabs>
        <w:ind w:leftChars="0" w:left="720" w:firstLineChars="161" w:firstLine="370"/>
        <w:rPr>
          <w:rFonts w:ascii="Times New Roman" w:hAnsi="Times New Roman"/>
          <w:color w:val="000000"/>
          <w:sz w:val="23"/>
          <w:szCs w:val="23"/>
        </w:rPr>
      </w:pPr>
    </w:p>
    <w:p w:rsidR="00B91BE8" w:rsidRPr="00B41B27" w:rsidRDefault="00B91BE8" w:rsidP="00306D5B">
      <w:pPr>
        <w:pStyle w:val="-2"/>
        <w:numPr>
          <w:ilvl w:val="0"/>
          <w:numId w:val="2"/>
        </w:numPr>
        <w:tabs>
          <w:tab w:val="clear" w:pos="9060"/>
          <w:tab w:val="right" w:leader="dot" w:pos="8880"/>
        </w:tabs>
        <w:ind w:leftChars="0"/>
        <w:rPr>
          <w:rFonts w:ascii="Times New Roman" w:hAnsi="Times New Roman"/>
          <w:color w:val="000000"/>
        </w:rPr>
      </w:pPr>
      <w:r w:rsidRPr="00B41B27">
        <w:rPr>
          <w:rFonts w:ascii="Times New Roman" w:hAnsi="Times New Roman"/>
          <w:color w:val="000000"/>
        </w:rPr>
        <w:t>廣告設計科</w:t>
      </w:r>
    </w:p>
    <w:p w:rsidR="0024157F" w:rsidRPr="00B41B27" w:rsidRDefault="0024157F" w:rsidP="0024157F">
      <w:pPr>
        <w:pStyle w:val="-2"/>
        <w:tabs>
          <w:tab w:val="clear" w:pos="9060"/>
          <w:tab w:val="right" w:leader="dot" w:pos="888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-2-1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色彩與設計理論</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306D5B" w:rsidRPr="00B41B27">
        <w:rPr>
          <w:rFonts w:ascii="Times New Roman" w:hAnsi="Times New Roman"/>
          <w:color w:val="000000"/>
        </w:rPr>
        <w:t>.........</w:t>
      </w:r>
      <w:r w:rsidR="00187593">
        <w:rPr>
          <w:rFonts w:ascii="Times New Roman" w:hAnsi="Times New Roman" w:hint="eastAsia"/>
          <w:color w:val="000000"/>
        </w:rPr>
        <w:t>78</w:t>
      </w:r>
    </w:p>
    <w:p w:rsidR="00B91BE8" w:rsidRPr="00B41B27" w:rsidRDefault="0024157F" w:rsidP="00306D5B">
      <w:pPr>
        <w:pStyle w:val="-2"/>
        <w:tabs>
          <w:tab w:val="clear" w:pos="9060"/>
          <w:tab w:val="right" w:leader="dot" w:pos="888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-2-2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視覺設計概論</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306D5B" w:rsidRPr="00B41B27">
        <w:rPr>
          <w:rFonts w:ascii="Times New Roman" w:hAnsi="Times New Roman"/>
          <w:color w:val="000000"/>
        </w:rPr>
        <w:t>.</w:t>
      </w:r>
      <w:r w:rsidR="00187593">
        <w:rPr>
          <w:rFonts w:ascii="Times New Roman" w:hAnsi="Times New Roman" w:hint="eastAsia"/>
          <w:color w:val="000000"/>
        </w:rPr>
        <w:t>79</w:t>
      </w:r>
    </w:p>
    <w:p w:rsidR="0024157F" w:rsidRPr="00B41B27" w:rsidRDefault="0024157F" w:rsidP="0024157F">
      <w:pPr>
        <w:pStyle w:val="-2"/>
        <w:tabs>
          <w:tab w:val="clear" w:pos="9060"/>
          <w:tab w:val="right" w:leader="dot" w:pos="8880"/>
        </w:tabs>
        <w:ind w:leftChars="0"/>
        <w:rPr>
          <w:rFonts w:ascii="Times New Roman" w:hAnsi="Times New Roman"/>
          <w:color w:val="000000"/>
        </w:rPr>
      </w:pPr>
    </w:p>
    <w:p w:rsidR="007673DE" w:rsidRPr="00B41B27" w:rsidRDefault="007673DE" w:rsidP="007673DE">
      <w:pPr>
        <w:pStyle w:val="-2"/>
        <w:numPr>
          <w:ilvl w:val="0"/>
          <w:numId w:val="2"/>
        </w:numPr>
        <w:tabs>
          <w:tab w:val="clear" w:pos="9060"/>
          <w:tab w:val="right" w:leader="dot" w:pos="8880"/>
        </w:tabs>
        <w:ind w:leftChars="0"/>
        <w:rPr>
          <w:rFonts w:ascii="Times New Roman" w:hAnsi="Times New Roman"/>
          <w:color w:val="000000"/>
        </w:rPr>
      </w:pPr>
      <w:r w:rsidRPr="00B41B27">
        <w:rPr>
          <w:rFonts w:ascii="Times New Roman" w:hAnsi="Times New Roman"/>
          <w:color w:val="000000"/>
        </w:rPr>
        <w:t>應用外語科</w:t>
      </w:r>
    </w:p>
    <w:p w:rsidR="006464C8" w:rsidRPr="00B41B27" w:rsidRDefault="006464C8" w:rsidP="00306D5B">
      <w:pPr>
        <w:pStyle w:val="-2"/>
        <w:tabs>
          <w:tab w:val="clear" w:pos="9060"/>
          <w:tab w:val="right" w:leader="dot" w:pos="8880"/>
        </w:tabs>
        <w:ind w:leftChars="0" w:left="0" w:firstLineChars="469" w:firstLine="10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-3-1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會計概論</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F3351E" w:rsidRPr="00B41B27">
        <w:rPr>
          <w:rFonts w:ascii="Times New Roman" w:hAnsi="Times New Roman"/>
          <w:color w:val="000000"/>
        </w:rPr>
        <w:t>.................</w:t>
      </w:r>
      <w:r w:rsidR="009E59E3">
        <w:rPr>
          <w:rFonts w:ascii="Times New Roman" w:hAnsi="Times New Roman"/>
          <w:color w:val="000000"/>
        </w:rPr>
        <w:t>.</w:t>
      </w:r>
      <w:r w:rsidR="00187593">
        <w:rPr>
          <w:rFonts w:ascii="Times New Roman" w:hAnsi="Times New Roman" w:hint="eastAsia"/>
          <w:color w:val="000000"/>
        </w:rPr>
        <w:t>80</w:t>
      </w:r>
    </w:p>
    <w:p w:rsidR="006464C8" w:rsidRPr="00B41B27" w:rsidRDefault="006464C8" w:rsidP="00306D5B">
      <w:pPr>
        <w:pStyle w:val="-2"/>
        <w:tabs>
          <w:tab w:val="clear" w:pos="9060"/>
          <w:tab w:val="right" w:leader="dot" w:pos="8880"/>
        </w:tabs>
        <w:ind w:leftChars="0" w:left="0" w:firstLineChars="469" w:firstLine="10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-3-2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新聞英語</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F3351E" w:rsidRPr="00B41B27">
        <w:rPr>
          <w:rFonts w:ascii="Times New Roman" w:hAnsi="Times New Roman"/>
          <w:color w:val="000000"/>
        </w:rPr>
        <w:t>...............</w:t>
      </w:r>
      <w:r w:rsidR="009E59E3">
        <w:rPr>
          <w:rFonts w:ascii="Times New Roman" w:hAnsi="Times New Roman"/>
          <w:color w:val="000000"/>
        </w:rPr>
        <w:t>.</w:t>
      </w:r>
      <w:r w:rsidR="00187593">
        <w:rPr>
          <w:rFonts w:ascii="Times New Roman" w:hAnsi="Times New Roman" w:hint="eastAsia"/>
          <w:color w:val="000000"/>
        </w:rPr>
        <w:t>81</w:t>
      </w:r>
    </w:p>
    <w:p w:rsidR="006464C8" w:rsidRPr="00B41B27" w:rsidRDefault="006464C8" w:rsidP="00306D5B">
      <w:pPr>
        <w:pStyle w:val="-2"/>
        <w:tabs>
          <w:tab w:val="clear" w:pos="9060"/>
          <w:tab w:val="right" w:leader="dot" w:pos="8880"/>
        </w:tabs>
        <w:ind w:leftChars="0" w:left="0" w:firstLineChars="469" w:firstLine="10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-3-3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投資理財概要</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F3351E" w:rsidRPr="00B41B27">
        <w:rPr>
          <w:rFonts w:ascii="Times New Roman" w:hAnsi="Times New Roman"/>
          <w:color w:val="000000"/>
        </w:rPr>
        <w:t>..........</w:t>
      </w:r>
      <w:r w:rsidR="00187593">
        <w:rPr>
          <w:rFonts w:ascii="Times New Roman" w:hAnsi="Times New Roman" w:hint="eastAsia"/>
          <w:color w:val="000000"/>
        </w:rPr>
        <w:t>83</w:t>
      </w:r>
    </w:p>
    <w:p w:rsidR="006464C8" w:rsidRPr="00B41B27" w:rsidRDefault="006464C8" w:rsidP="00F3351E">
      <w:pPr>
        <w:pStyle w:val="-2"/>
        <w:tabs>
          <w:tab w:val="clear" w:pos="9060"/>
          <w:tab w:val="right" w:leader="dot" w:pos="8880"/>
        </w:tabs>
        <w:ind w:leftChars="0" w:left="0" w:firstLineChars="469" w:firstLine="10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-3-4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財經英語</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F3351E" w:rsidRPr="00B41B27">
        <w:rPr>
          <w:rFonts w:ascii="Times New Roman" w:hAnsi="Times New Roman"/>
          <w:color w:val="000000"/>
        </w:rPr>
        <w:t>..........</w:t>
      </w:r>
      <w:r w:rsidR="009E59E3">
        <w:rPr>
          <w:rFonts w:ascii="Times New Roman" w:hAnsi="Times New Roman"/>
          <w:color w:val="000000"/>
        </w:rPr>
        <w:t>.......8</w:t>
      </w:r>
      <w:r w:rsidR="00187593">
        <w:rPr>
          <w:rFonts w:ascii="Times New Roman" w:hAnsi="Times New Roman" w:hint="eastAsia"/>
          <w:color w:val="000000"/>
        </w:rPr>
        <w:t>4</w:t>
      </w:r>
    </w:p>
    <w:p w:rsidR="006464C8" w:rsidRPr="00B41B27" w:rsidRDefault="006464C8" w:rsidP="00F3351E">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r w:rsidRPr="00B41B27">
        <w:rPr>
          <w:rFonts w:ascii="Times New Roman" w:hAnsi="Times New Roman"/>
          <w:color w:val="000000"/>
          <w:sz w:val="23"/>
          <w:szCs w:val="23"/>
        </w:rPr>
        <w:t xml:space="preserve">4-3-2-3-5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經濟概論</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442ABD" w:rsidRPr="00B41B27">
        <w:rPr>
          <w:rFonts w:ascii="Times New Roman" w:hAnsi="Times New Roman"/>
          <w:color w:val="000000"/>
        </w:rPr>
        <w:t>.</w:t>
      </w:r>
      <w:r w:rsidR="009E59E3">
        <w:rPr>
          <w:rFonts w:ascii="Times New Roman" w:hAnsi="Times New Roman"/>
          <w:color w:val="000000"/>
        </w:rPr>
        <w:t>................8</w:t>
      </w:r>
      <w:r w:rsidR="00187593">
        <w:rPr>
          <w:rFonts w:ascii="Times New Roman" w:hAnsi="Times New Roman" w:hint="eastAsia"/>
          <w:color w:val="000000"/>
        </w:rPr>
        <w:t>5</w:t>
      </w:r>
    </w:p>
    <w:p w:rsidR="006464C8" w:rsidRPr="00B41B27" w:rsidRDefault="006464C8" w:rsidP="00306D5B">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Pr="00B41B27">
        <w:rPr>
          <w:rFonts w:ascii="Times New Roman" w:hAnsi="Times New Roman"/>
          <w:color w:val="000000"/>
          <w:sz w:val="23"/>
          <w:szCs w:val="23"/>
        </w:rPr>
        <w:t xml:space="preserve">-3-6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英語寫作</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sidR="00F3351E" w:rsidRPr="00B41B27">
        <w:rPr>
          <w:rFonts w:ascii="Times New Roman" w:hAnsi="Times New Roman"/>
          <w:color w:val="000000"/>
        </w:rPr>
        <w:t>.................</w:t>
      </w:r>
      <w:r w:rsidR="00187593">
        <w:rPr>
          <w:rFonts w:ascii="Times New Roman" w:hAnsi="Times New Roman" w:hint="eastAsia"/>
          <w:color w:val="000000"/>
        </w:rPr>
        <w:t>86</w:t>
      </w:r>
    </w:p>
    <w:p w:rsidR="006464C8" w:rsidRPr="00B41B27" w:rsidRDefault="006464C8" w:rsidP="00F3351E">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001A7425">
        <w:rPr>
          <w:rFonts w:ascii="Times New Roman" w:hAnsi="Times New Roman"/>
          <w:color w:val="000000"/>
          <w:sz w:val="23"/>
          <w:szCs w:val="23"/>
        </w:rPr>
        <w:t>-3-</w:t>
      </w:r>
      <w:r w:rsidR="001A7425">
        <w:rPr>
          <w:rFonts w:ascii="Times New Roman" w:hAnsi="Times New Roman" w:hint="eastAsia"/>
          <w:color w:val="000000"/>
          <w:sz w:val="23"/>
          <w:szCs w:val="23"/>
        </w:rPr>
        <w:t>7</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會計學</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00F3351E" w:rsidRPr="00B41B27">
        <w:rPr>
          <w:rFonts w:ascii="Times New Roman" w:hAnsi="Times New Roman"/>
          <w:color w:val="000000"/>
        </w:rPr>
        <w:t>......</w:t>
      </w:r>
      <w:r w:rsidR="00187593">
        <w:rPr>
          <w:rFonts w:ascii="Times New Roman" w:hAnsi="Times New Roman"/>
          <w:color w:val="000000"/>
        </w:rPr>
        <w:t>....................</w:t>
      </w:r>
      <w:r w:rsidR="00187593">
        <w:rPr>
          <w:rFonts w:ascii="Times New Roman" w:hAnsi="Times New Roman" w:hint="eastAsia"/>
          <w:color w:val="000000"/>
        </w:rPr>
        <w:t>87</w:t>
      </w:r>
    </w:p>
    <w:p w:rsidR="006464C8" w:rsidRPr="00B41B27" w:rsidRDefault="006464C8" w:rsidP="007065E1">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2"/>
          <w:attr w:name="IsLunarDate" w:val="False"/>
          <w:attr w:name="IsROCDate" w:val="False"/>
        </w:smartTagPr>
        <w:r w:rsidRPr="00B41B27">
          <w:rPr>
            <w:rFonts w:ascii="Times New Roman" w:hAnsi="Times New Roman"/>
            <w:color w:val="000000"/>
            <w:sz w:val="23"/>
            <w:szCs w:val="23"/>
          </w:rPr>
          <w:t>4-3-2</w:t>
        </w:r>
      </w:smartTag>
      <w:r w:rsidR="001A7425">
        <w:rPr>
          <w:rFonts w:ascii="Times New Roman" w:hAnsi="Times New Roman"/>
          <w:color w:val="000000"/>
          <w:sz w:val="23"/>
          <w:szCs w:val="23"/>
        </w:rPr>
        <w:t>-3-</w:t>
      </w:r>
      <w:r w:rsidR="001A7425">
        <w:rPr>
          <w:rFonts w:ascii="Times New Roman" w:hAnsi="Times New Roman" w:hint="eastAsia"/>
          <w:color w:val="000000"/>
          <w:sz w:val="23"/>
          <w:szCs w:val="23"/>
        </w:rPr>
        <w:t>8</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商業概論</w:t>
      </w:r>
      <w:r w:rsidR="00306D5B" w:rsidRPr="00B41B27">
        <w:rPr>
          <w:rFonts w:ascii="新細明體" w:eastAsia="新細明體" w:hAnsi="新細明體" w:cs="新細明體" w:hint="eastAsia"/>
          <w:color w:val="000000"/>
          <w:sz w:val="23"/>
          <w:szCs w:val="23"/>
        </w:rPr>
        <w:t>Ⅲ</w:t>
      </w:r>
      <w:r w:rsidRPr="00B41B27">
        <w:rPr>
          <w:rFonts w:ascii="Times New Roman" w:hAnsi="Times New Roman"/>
          <w:color w:val="000000"/>
          <w:sz w:val="23"/>
          <w:szCs w:val="23"/>
        </w:rPr>
        <w:t xml:space="preserve"> </w:t>
      </w:r>
      <w:r w:rsidR="00306D5B" w:rsidRPr="00B41B27">
        <w:rPr>
          <w:rFonts w:ascii="新細明體" w:eastAsia="新細明體" w:hAnsi="新細明體" w:cs="新細明體" w:hint="eastAsia"/>
          <w:color w:val="000000"/>
          <w:sz w:val="23"/>
          <w:szCs w:val="23"/>
        </w:rPr>
        <w:t>Ⅵ</w:t>
      </w:r>
      <w:r w:rsidR="007065E1" w:rsidRPr="00B41B27">
        <w:rPr>
          <w:rFonts w:ascii="Times New Roman" w:hAnsi="Times New Roman"/>
          <w:color w:val="000000"/>
          <w:sz w:val="23"/>
          <w:szCs w:val="23"/>
        </w:rPr>
        <w:t xml:space="preserve"> </w:t>
      </w:r>
      <w:r w:rsidR="00F3351E" w:rsidRPr="00B41B27">
        <w:rPr>
          <w:rFonts w:ascii="Times New Roman" w:hAnsi="Times New Roman"/>
          <w:color w:val="000000"/>
        </w:rPr>
        <w:t>.....</w:t>
      </w:r>
      <w:r w:rsidR="009E59E3">
        <w:rPr>
          <w:rFonts w:ascii="Times New Roman" w:hAnsi="Times New Roman"/>
          <w:color w:val="000000"/>
        </w:rPr>
        <w:t>................</w:t>
      </w:r>
      <w:r w:rsidR="00187593">
        <w:rPr>
          <w:rFonts w:ascii="Times New Roman" w:hAnsi="Times New Roman" w:hint="eastAsia"/>
          <w:color w:val="000000"/>
        </w:rPr>
        <w:t>.88</w:t>
      </w:r>
    </w:p>
    <w:p w:rsidR="006464C8" w:rsidRPr="00B41B27" w:rsidRDefault="006464C8" w:rsidP="00F3351E">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IsROCDate" w:val="False"/>
          <w:attr w:name="IsLunarDate" w:val="False"/>
          <w:attr w:name="Day" w:val="2"/>
          <w:attr w:name="Month" w:val="3"/>
          <w:attr w:name="Year" w:val="2004"/>
        </w:smartTagPr>
        <w:r w:rsidRPr="00B41B27">
          <w:rPr>
            <w:rFonts w:ascii="Times New Roman" w:hAnsi="Times New Roman"/>
            <w:color w:val="000000"/>
            <w:sz w:val="23"/>
            <w:szCs w:val="23"/>
          </w:rPr>
          <w:t>4-3-2</w:t>
        </w:r>
      </w:smartTag>
      <w:r w:rsidR="001A7425">
        <w:rPr>
          <w:rFonts w:ascii="Times New Roman" w:hAnsi="Times New Roman"/>
          <w:color w:val="000000"/>
          <w:sz w:val="23"/>
          <w:szCs w:val="23"/>
        </w:rPr>
        <w:t>-3-</w:t>
      </w:r>
      <w:r w:rsidR="001A7425">
        <w:rPr>
          <w:rFonts w:ascii="Times New Roman" w:hAnsi="Times New Roman" w:hint="eastAsia"/>
          <w:color w:val="000000"/>
          <w:sz w:val="23"/>
          <w:szCs w:val="23"/>
        </w:rPr>
        <w:t>9</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w:t>
      </w:r>
      <w:r w:rsidRPr="002F1776">
        <w:rPr>
          <w:rFonts w:ascii="Times New Roman" w:hAnsi="Times New Roman"/>
          <w:color w:val="000000"/>
          <w:sz w:val="23"/>
          <w:szCs w:val="23"/>
        </w:rPr>
        <w:t>綱要</w:t>
      </w:r>
      <w:r w:rsidRPr="002F1776">
        <w:rPr>
          <w:rFonts w:ascii="Times New Roman" w:hAnsi="Times New Roman"/>
          <w:color w:val="000000"/>
          <w:sz w:val="23"/>
          <w:szCs w:val="23"/>
        </w:rPr>
        <w:t xml:space="preserve"> –</w:t>
      </w:r>
      <w:r w:rsidR="00673F6B" w:rsidRPr="002F1776">
        <w:rPr>
          <w:rFonts w:ascii="Times New Roman" w:hAnsi="Times New Roman" w:hint="eastAsia"/>
          <w:color w:val="000000"/>
          <w:sz w:val="23"/>
          <w:szCs w:val="23"/>
        </w:rPr>
        <w:t>國際商務英語</w:t>
      </w:r>
      <w:r w:rsidRPr="002F1776">
        <w:rPr>
          <w:rFonts w:ascii="Times New Roman" w:hAnsi="Times New Roman"/>
          <w:color w:val="000000"/>
          <w:sz w:val="23"/>
          <w:szCs w:val="23"/>
        </w:rPr>
        <w:t xml:space="preserve"> I </w:t>
      </w:r>
      <w:r w:rsidRPr="002F1776">
        <w:rPr>
          <w:rFonts w:ascii="新細明體" w:eastAsia="新細明體" w:hAnsi="新細明體" w:cs="新細明體" w:hint="eastAsia"/>
          <w:color w:val="000000"/>
          <w:sz w:val="23"/>
          <w:szCs w:val="23"/>
        </w:rPr>
        <w:t>Ⅱ</w:t>
      </w:r>
      <w:r w:rsidRPr="002F1776">
        <w:rPr>
          <w:rFonts w:ascii="Times New Roman" w:hAnsi="Times New Roman"/>
          <w:color w:val="000000"/>
          <w:sz w:val="23"/>
          <w:szCs w:val="23"/>
        </w:rPr>
        <w:t xml:space="preserve"> </w:t>
      </w:r>
      <w:r w:rsidR="00673F6B" w:rsidRPr="002F1776">
        <w:rPr>
          <w:rFonts w:ascii="Times New Roman" w:hAnsi="Times New Roman"/>
          <w:color w:val="000000"/>
        </w:rPr>
        <w:t>....</w:t>
      </w:r>
      <w:r w:rsidR="00673F6B" w:rsidRPr="002F1776">
        <w:rPr>
          <w:rFonts w:ascii="Times New Roman" w:hAnsi="Times New Roman" w:hint="eastAsia"/>
          <w:color w:val="000000"/>
        </w:rPr>
        <w:t>..</w:t>
      </w:r>
      <w:r w:rsidR="00673F6B">
        <w:rPr>
          <w:rFonts w:ascii="Times New Roman" w:hAnsi="Times New Roman" w:hint="eastAsia"/>
          <w:color w:val="000000"/>
        </w:rPr>
        <w:t>.</w:t>
      </w:r>
      <w:r w:rsidR="009E59E3">
        <w:rPr>
          <w:rFonts w:ascii="Times New Roman" w:hAnsi="Times New Roman"/>
          <w:color w:val="000000"/>
        </w:rPr>
        <w:t>........</w:t>
      </w:r>
      <w:r w:rsidR="00187593">
        <w:rPr>
          <w:rFonts w:ascii="Times New Roman" w:hAnsi="Times New Roman" w:hint="eastAsia"/>
          <w:color w:val="000000"/>
        </w:rPr>
        <w:t>.89</w:t>
      </w:r>
    </w:p>
    <w:p w:rsidR="001A7425" w:rsidRPr="00B41B27" w:rsidRDefault="007673DE" w:rsidP="001A7425">
      <w:pPr>
        <w:pStyle w:val="-2"/>
        <w:tabs>
          <w:tab w:val="clear" w:pos="9060"/>
          <w:tab w:val="right" w:leader="dot" w:pos="8880"/>
        </w:tabs>
        <w:ind w:leftChars="0"/>
        <w:rPr>
          <w:rFonts w:ascii="Times New Roman" w:hAnsi="Times New Roman"/>
          <w:color w:val="000000"/>
        </w:rPr>
      </w:pPr>
      <w:r w:rsidRPr="00B41B27">
        <w:rPr>
          <w:rFonts w:ascii="Times New Roman" w:hAnsi="Times New Roman"/>
          <w:color w:val="000000"/>
        </w:rPr>
        <w:t xml:space="preserve">  </w:t>
      </w:r>
      <w:r w:rsidR="001A7425" w:rsidRPr="00B41B27">
        <w:rPr>
          <w:rFonts w:ascii="Times New Roman" w:hAnsi="Times New Roman"/>
          <w:color w:val="000000"/>
        </w:rPr>
        <w:t xml:space="preserve">    </w:t>
      </w:r>
      <w:r w:rsidR="001A7425" w:rsidRPr="00B41B27">
        <w:rPr>
          <w:rFonts w:ascii="Times New Roman" w:hAnsi="Times New Roman"/>
          <w:color w:val="000000"/>
          <w:sz w:val="23"/>
          <w:szCs w:val="23"/>
        </w:rPr>
        <w:t>表</w:t>
      </w:r>
      <w:r w:rsidR="00187593">
        <w:rPr>
          <w:rFonts w:ascii="Times New Roman" w:hAnsi="Times New Roman"/>
          <w:color w:val="000000"/>
          <w:sz w:val="23"/>
          <w:szCs w:val="23"/>
        </w:rPr>
        <w:t>4-3-</w:t>
      </w:r>
      <w:r w:rsidR="00187593">
        <w:rPr>
          <w:rFonts w:ascii="Times New Roman" w:hAnsi="Times New Roman" w:hint="eastAsia"/>
          <w:color w:val="000000"/>
          <w:sz w:val="23"/>
          <w:szCs w:val="23"/>
        </w:rPr>
        <w:t>2</w:t>
      </w:r>
      <w:r w:rsidR="001A7425">
        <w:rPr>
          <w:rFonts w:ascii="Times New Roman" w:hAnsi="Times New Roman"/>
          <w:color w:val="000000"/>
          <w:sz w:val="23"/>
          <w:szCs w:val="23"/>
        </w:rPr>
        <w:t>-3-1</w:t>
      </w:r>
      <w:r w:rsidR="001A7425">
        <w:rPr>
          <w:rFonts w:ascii="Times New Roman" w:hAnsi="Times New Roman" w:hint="eastAsia"/>
          <w:color w:val="000000"/>
          <w:sz w:val="23"/>
          <w:szCs w:val="23"/>
        </w:rPr>
        <w:t>0</w:t>
      </w:r>
      <w:r w:rsidR="001A7425" w:rsidRPr="00B41B27">
        <w:rPr>
          <w:rFonts w:ascii="Times New Roman" w:hAnsi="Times New Roman"/>
          <w:color w:val="000000"/>
          <w:sz w:val="23"/>
          <w:szCs w:val="23"/>
        </w:rPr>
        <w:t xml:space="preserve"> </w:t>
      </w:r>
      <w:r w:rsidR="001A7425" w:rsidRPr="00B41B27">
        <w:rPr>
          <w:rFonts w:ascii="Times New Roman" w:hAnsi="Times New Roman"/>
          <w:color w:val="000000"/>
          <w:sz w:val="23"/>
          <w:szCs w:val="23"/>
        </w:rPr>
        <w:t>應用外語科校訂科目教學綱要</w:t>
      </w:r>
      <w:r w:rsidR="001A7425" w:rsidRPr="00B41B27">
        <w:rPr>
          <w:rFonts w:ascii="Times New Roman" w:hAnsi="Times New Roman"/>
          <w:color w:val="000000"/>
          <w:sz w:val="23"/>
          <w:szCs w:val="23"/>
        </w:rPr>
        <w:t xml:space="preserve"> –</w:t>
      </w:r>
      <w:r w:rsidR="001A7425" w:rsidRPr="00B41B27">
        <w:rPr>
          <w:rFonts w:ascii="Times New Roman" w:hAnsi="Times New Roman"/>
          <w:color w:val="000000"/>
          <w:sz w:val="23"/>
          <w:szCs w:val="23"/>
        </w:rPr>
        <w:t>經濟學</w:t>
      </w:r>
      <w:r w:rsidR="001A7425" w:rsidRPr="00B41B27">
        <w:rPr>
          <w:rFonts w:ascii="Times New Roman" w:hAnsi="Times New Roman"/>
          <w:color w:val="000000"/>
          <w:sz w:val="23"/>
          <w:szCs w:val="23"/>
        </w:rPr>
        <w:t xml:space="preserve"> I </w:t>
      </w:r>
      <w:r w:rsidR="001A7425" w:rsidRPr="00B41B27">
        <w:rPr>
          <w:rFonts w:ascii="新細明體" w:eastAsia="新細明體" w:hAnsi="新細明體" w:cs="新細明體" w:hint="eastAsia"/>
          <w:color w:val="000000"/>
          <w:sz w:val="23"/>
          <w:szCs w:val="23"/>
        </w:rPr>
        <w:t>Ⅱ</w:t>
      </w:r>
      <w:r w:rsidR="001A7425" w:rsidRPr="00B41B27">
        <w:rPr>
          <w:rFonts w:ascii="Times New Roman" w:hAnsi="Times New Roman"/>
          <w:color w:val="000000"/>
        </w:rPr>
        <w:t>.........................</w:t>
      </w:r>
      <w:r w:rsidR="00187593">
        <w:rPr>
          <w:rFonts w:ascii="Times New Roman" w:hAnsi="Times New Roman" w:hint="eastAsia"/>
          <w:color w:val="000000"/>
        </w:rPr>
        <w:t>..91</w:t>
      </w:r>
    </w:p>
    <w:p w:rsidR="00187593" w:rsidRDefault="00187593" w:rsidP="00187593">
      <w:pPr>
        <w:pStyle w:val="-2"/>
        <w:tabs>
          <w:tab w:val="clear" w:pos="9060"/>
          <w:tab w:val="right" w:leader="dot" w:pos="8880"/>
        </w:tabs>
        <w:ind w:leftChars="0"/>
        <w:rPr>
          <w:rFonts w:ascii="Times New Roman" w:hAnsi="Times New Roman" w:hint="eastAsia"/>
          <w:color w:val="000000"/>
        </w:rPr>
      </w:pPr>
      <w:r>
        <w:rPr>
          <w:rFonts w:ascii="Times New Roman" w:hAnsi="Times New Roman" w:hint="eastAsia"/>
          <w:color w:val="000000"/>
          <w:sz w:val="23"/>
          <w:szCs w:val="23"/>
        </w:rPr>
        <w:t xml:space="preserve">       </w:t>
      </w:r>
      <w:r w:rsidRPr="00B41B27">
        <w:rPr>
          <w:rFonts w:ascii="Times New Roman" w:hAnsi="Times New Roman"/>
          <w:color w:val="000000"/>
          <w:sz w:val="23"/>
          <w:szCs w:val="23"/>
        </w:rPr>
        <w:t>表</w:t>
      </w:r>
      <w:r>
        <w:rPr>
          <w:rFonts w:ascii="Times New Roman" w:hAnsi="Times New Roman"/>
          <w:color w:val="000000"/>
          <w:sz w:val="23"/>
          <w:szCs w:val="23"/>
        </w:rPr>
        <w:t>4-3-</w:t>
      </w:r>
      <w:r>
        <w:rPr>
          <w:rFonts w:ascii="Times New Roman" w:hAnsi="Times New Roman" w:hint="eastAsia"/>
          <w:color w:val="000000"/>
          <w:sz w:val="23"/>
          <w:szCs w:val="23"/>
        </w:rPr>
        <w:t>2</w:t>
      </w:r>
      <w:r>
        <w:rPr>
          <w:rFonts w:ascii="Times New Roman" w:hAnsi="Times New Roman"/>
          <w:color w:val="000000"/>
          <w:sz w:val="23"/>
          <w:szCs w:val="23"/>
        </w:rPr>
        <w:t>-3-1</w:t>
      </w:r>
      <w:r>
        <w:rPr>
          <w:rFonts w:ascii="Times New Roman" w:hAnsi="Times New Roman" w:hint="eastAsia"/>
          <w:color w:val="000000"/>
          <w:sz w:val="23"/>
          <w:szCs w:val="23"/>
        </w:rPr>
        <w:t>1</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Pr>
          <w:rFonts w:ascii="Times New Roman" w:hAnsi="Times New Roman" w:hint="eastAsia"/>
          <w:color w:val="000000"/>
          <w:sz w:val="23"/>
          <w:szCs w:val="23"/>
        </w:rPr>
        <w:t>英文字會解析</w:t>
      </w:r>
      <w:r w:rsidRPr="00B41B27">
        <w:rPr>
          <w:rFonts w:ascii="Times New Roman" w:hAnsi="Times New Roman"/>
          <w:color w:val="000000"/>
          <w:sz w:val="23"/>
          <w:szCs w:val="23"/>
        </w:rPr>
        <w:t xml:space="preserve"> I</w:t>
      </w:r>
      <w:r>
        <w:rPr>
          <w:rFonts w:ascii="Times New Roman" w:hAnsi="Times New Roman" w:hint="eastAsia"/>
          <w:color w:val="000000"/>
          <w:sz w:val="23"/>
          <w:szCs w:val="23"/>
        </w:rPr>
        <w:t xml:space="preserve">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rPr>
        <w:t>.......</w:t>
      </w:r>
      <w:r>
        <w:rPr>
          <w:rFonts w:ascii="Times New Roman" w:hAnsi="Times New Roman" w:hint="eastAsia"/>
          <w:color w:val="000000"/>
        </w:rPr>
        <w:t>...</w:t>
      </w:r>
      <w:r w:rsidRPr="00B41B27">
        <w:rPr>
          <w:rFonts w:ascii="Times New Roman" w:hAnsi="Times New Roman"/>
          <w:color w:val="000000"/>
        </w:rPr>
        <w:t>......</w:t>
      </w:r>
      <w:r>
        <w:rPr>
          <w:rFonts w:ascii="Times New Roman" w:hAnsi="Times New Roman" w:hint="eastAsia"/>
          <w:color w:val="000000"/>
        </w:rPr>
        <w:t>..92</w:t>
      </w:r>
    </w:p>
    <w:p w:rsidR="00187593" w:rsidRPr="00B41B27" w:rsidRDefault="00187593" w:rsidP="00187593">
      <w:pPr>
        <w:pStyle w:val="-2"/>
        <w:tabs>
          <w:tab w:val="clear" w:pos="9060"/>
          <w:tab w:val="right" w:leader="dot" w:pos="8880"/>
        </w:tabs>
        <w:ind w:leftChars="0"/>
        <w:rPr>
          <w:rFonts w:ascii="Times New Roman" w:hAnsi="Times New Roman"/>
          <w:color w:val="000000"/>
        </w:rPr>
      </w:pPr>
      <w:r>
        <w:rPr>
          <w:rFonts w:ascii="Times New Roman" w:hAnsi="Times New Roman" w:hint="eastAsia"/>
          <w:color w:val="000000"/>
        </w:rPr>
        <w:t xml:space="preserve">      </w:t>
      </w:r>
      <w:r w:rsidRPr="00B41B27">
        <w:rPr>
          <w:rFonts w:ascii="Times New Roman" w:hAnsi="Times New Roman"/>
          <w:color w:val="000000"/>
          <w:sz w:val="23"/>
          <w:szCs w:val="23"/>
        </w:rPr>
        <w:t>表</w:t>
      </w:r>
      <w:r>
        <w:rPr>
          <w:rFonts w:ascii="Times New Roman" w:hAnsi="Times New Roman"/>
          <w:color w:val="000000"/>
          <w:sz w:val="23"/>
          <w:szCs w:val="23"/>
        </w:rPr>
        <w:t>4-3-</w:t>
      </w:r>
      <w:r>
        <w:rPr>
          <w:rFonts w:ascii="Times New Roman" w:hAnsi="Times New Roman" w:hint="eastAsia"/>
          <w:color w:val="000000"/>
          <w:sz w:val="23"/>
          <w:szCs w:val="23"/>
        </w:rPr>
        <w:t>2</w:t>
      </w:r>
      <w:r>
        <w:rPr>
          <w:rFonts w:ascii="Times New Roman" w:hAnsi="Times New Roman"/>
          <w:color w:val="000000"/>
          <w:sz w:val="23"/>
          <w:szCs w:val="23"/>
        </w:rPr>
        <w:t>-3-1</w:t>
      </w:r>
      <w:r>
        <w:rPr>
          <w:rFonts w:ascii="Times New Roman" w:hAnsi="Times New Roman" w:hint="eastAsia"/>
          <w:color w:val="000000"/>
          <w:sz w:val="23"/>
          <w:szCs w:val="23"/>
        </w:rPr>
        <w:t>2</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Pr>
          <w:rFonts w:ascii="Times New Roman" w:hAnsi="Times New Roman" w:hint="eastAsia"/>
          <w:color w:val="000000"/>
          <w:sz w:val="23"/>
          <w:szCs w:val="23"/>
        </w:rPr>
        <w:t>英文能力發展</w:t>
      </w:r>
      <w:r>
        <w:rPr>
          <w:rFonts w:ascii="Times New Roman" w:hAnsi="Times New Roman" w:hint="eastAsia"/>
          <w:color w:val="000000"/>
          <w:sz w:val="23"/>
          <w:szCs w:val="23"/>
        </w:rPr>
        <w:t xml:space="preserve"> </w:t>
      </w:r>
      <w:r w:rsidRPr="00B41B27">
        <w:rPr>
          <w:rFonts w:ascii="Times New Roman" w:hAnsi="Times New Roman"/>
          <w:color w:val="000000"/>
          <w:sz w:val="23"/>
          <w:szCs w:val="23"/>
        </w:rPr>
        <w:t>I</w:t>
      </w:r>
      <w:r>
        <w:rPr>
          <w:rFonts w:ascii="Times New Roman" w:hAnsi="Times New Roman" w:hint="eastAsia"/>
          <w:color w:val="000000"/>
          <w:sz w:val="23"/>
          <w:szCs w:val="23"/>
        </w:rPr>
        <w:t xml:space="preserve"> II III IV</w:t>
      </w:r>
      <w:r w:rsidRPr="00B41B27">
        <w:rPr>
          <w:rFonts w:ascii="Times New Roman" w:hAnsi="Times New Roman"/>
          <w:color w:val="000000"/>
        </w:rPr>
        <w:t>.........</w:t>
      </w:r>
      <w:r>
        <w:rPr>
          <w:rFonts w:ascii="Times New Roman" w:hAnsi="Times New Roman" w:hint="eastAsia"/>
          <w:color w:val="000000"/>
        </w:rPr>
        <w:t>..93</w:t>
      </w:r>
    </w:p>
    <w:p w:rsidR="007673DE" w:rsidRPr="00187593" w:rsidRDefault="007673DE" w:rsidP="00DD1026">
      <w:pPr>
        <w:pStyle w:val="-2"/>
        <w:tabs>
          <w:tab w:val="clear" w:pos="9060"/>
          <w:tab w:val="right" w:leader="dot" w:pos="8880"/>
        </w:tabs>
        <w:spacing w:line="300" w:lineRule="exact"/>
        <w:ind w:leftChars="0" w:left="0" w:firstLineChars="469" w:firstLine="1313"/>
        <w:rPr>
          <w:rFonts w:ascii="Times New Roman" w:hAnsi="Times New Roman"/>
          <w:color w:val="000000"/>
        </w:rPr>
      </w:pPr>
    </w:p>
    <w:p w:rsidR="00B91BE8" w:rsidRPr="00B41B27" w:rsidRDefault="00FA2069" w:rsidP="00442ABD">
      <w:pPr>
        <w:pStyle w:val="-2"/>
        <w:tabs>
          <w:tab w:val="clear" w:pos="9060"/>
          <w:tab w:val="right" w:leader="dot" w:pos="9120"/>
        </w:tabs>
        <w:ind w:left="480" w:rightChars="-70" w:right="-168"/>
        <w:rPr>
          <w:rFonts w:ascii="Times New Roman" w:hAnsi="Times New Roman"/>
          <w:smallCaps/>
          <w:color w:val="000000"/>
        </w:rPr>
      </w:pPr>
      <w:hyperlink w:anchor="_Toc212798507" w:history="1">
        <w:r w:rsidR="00B91BE8" w:rsidRPr="00B41B27">
          <w:rPr>
            <w:rFonts w:ascii="Times New Roman" w:hAnsi="Times New Roman"/>
            <w:color w:val="000000"/>
          </w:rPr>
          <w:t>(</w:t>
        </w:r>
        <w:r w:rsidR="00B91BE8" w:rsidRPr="00B41B27">
          <w:rPr>
            <w:rFonts w:ascii="Times New Roman" w:hAnsi="Times New Roman"/>
            <w:color w:val="000000"/>
          </w:rPr>
          <w:t>三</w:t>
        </w:r>
        <w:r w:rsidR="00B91BE8" w:rsidRPr="00B41B27">
          <w:rPr>
            <w:rFonts w:ascii="Times New Roman" w:hAnsi="Times New Roman"/>
            <w:color w:val="000000"/>
          </w:rPr>
          <w:t>)</w:t>
        </w:r>
        <w:r w:rsidR="00B91BE8" w:rsidRPr="00B41B27">
          <w:rPr>
            <w:rFonts w:ascii="Times New Roman" w:hAnsi="Times New Roman"/>
            <w:color w:val="000000"/>
          </w:rPr>
          <w:t>各科實習科目</w:t>
        </w:r>
      </w:hyperlink>
      <w:r w:rsidR="00B91BE8" w:rsidRPr="00B41B27">
        <w:rPr>
          <w:rFonts w:ascii="Times New Roman" w:hAnsi="Times New Roman"/>
          <w:color w:val="000000"/>
        </w:rPr>
        <w:tab/>
      </w:r>
      <w:r w:rsidR="009E59E3">
        <w:rPr>
          <w:rFonts w:ascii="Times New Roman" w:hAnsi="Times New Roman" w:hint="eastAsia"/>
          <w:color w:val="000000"/>
        </w:rPr>
        <w:t>..</w:t>
      </w:r>
      <w:r w:rsidR="007065E1" w:rsidRPr="00B41B27">
        <w:rPr>
          <w:rFonts w:ascii="Times New Roman" w:hAnsi="Times New Roman"/>
          <w:color w:val="000000"/>
        </w:rPr>
        <w:t>………….….......................</w:t>
      </w:r>
      <w:r w:rsidR="00187593">
        <w:rPr>
          <w:rFonts w:ascii="Times New Roman" w:hAnsi="Times New Roman" w:hint="eastAsia"/>
          <w:color w:val="000000"/>
        </w:rPr>
        <w:t>94</w:t>
      </w:r>
    </w:p>
    <w:p w:rsidR="00B91BE8" w:rsidRPr="00B41B27" w:rsidRDefault="00B91BE8" w:rsidP="00B91BE8">
      <w:pPr>
        <w:pStyle w:val="-2"/>
        <w:numPr>
          <w:ilvl w:val="0"/>
          <w:numId w:val="3"/>
        </w:numPr>
        <w:tabs>
          <w:tab w:val="clear" w:pos="9060"/>
          <w:tab w:val="right" w:leader="dot" w:pos="8880"/>
        </w:tabs>
        <w:ind w:leftChars="0"/>
        <w:rPr>
          <w:rFonts w:ascii="Times New Roman" w:hAnsi="Times New Roman"/>
          <w:color w:val="000000"/>
        </w:rPr>
      </w:pPr>
      <w:r w:rsidRPr="00B41B27">
        <w:rPr>
          <w:rFonts w:ascii="Times New Roman" w:hAnsi="Times New Roman"/>
          <w:color w:val="000000"/>
        </w:rPr>
        <w:t>國際貿易科</w:t>
      </w:r>
    </w:p>
    <w:p w:rsidR="00B91BE8" w:rsidRPr="00B41B27" w:rsidRDefault="00B91BE8"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-1-1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國際貿易實務</w:t>
      </w:r>
      <w:r w:rsidRPr="00B41B27">
        <w:rPr>
          <w:rFonts w:ascii="新細明體" w:eastAsia="新細明體" w:hAnsi="新細明體" w:cs="新細明體" w:hint="eastAsia"/>
          <w:color w:val="000000"/>
          <w:sz w:val="23"/>
          <w:szCs w:val="23"/>
        </w:rPr>
        <w:t>ⅠⅡ</w:t>
      </w:r>
      <w:r w:rsidR="009E59E3">
        <w:rPr>
          <w:rFonts w:ascii="Times New Roman" w:hAnsi="Times New Roman"/>
          <w:color w:val="000000"/>
        </w:rPr>
        <w:t>……</w:t>
      </w:r>
      <w:r w:rsidR="009E59E3">
        <w:rPr>
          <w:rFonts w:ascii="Times New Roman" w:hAnsi="Times New Roman" w:hint="eastAsia"/>
          <w:color w:val="000000"/>
        </w:rPr>
        <w:t>...</w:t>
      </w:r>
      <w:r w:rsidR="007065E1" w:rsidRPr="00B41B27">
        <w:rPr>
          <w:rFonts w:ascii="Times New Roman" w:hAnsi="Times New Roman"/>
          <w:color w:val="000000"/>
        </w:rPr>
        <w:t>……</w:t>
      </w:r>
      <w:r w:rsidR="00187593">
        <w:rPr>
          <w:rFonts w:ascii="Times New Roman" w:hAnsi="Times New Roman" w:hint="eastAsia"/>
          <w:color w:val="000000"/>
        </w:rPr>
        <w:t>94</w:t>
      </w:r>
    </w:p>
    <w:p w:rsidR="00086FAA" w:rsidRPr="00B41B27" w:rsidRDefault="00086FAA"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-1-2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國際貿易實務</w:t>
      </w:r>
      <w:r w:rsidRPr="00B41B27">
        <w:rPr>
          <w:rFonts w:ascii="新細明體" w:eastAsia="新細明體" w:hAnsi="新細明體" w:cs="新細明體" w:hint="eastAsia"/>
          <w:color w:val="000000"/>
          <w:sz w:val="23"/>
          <w:szCs w:val="23"/>
        </w:rPr>
        <w:t>ⅢⅣ</w:t>
      </w:r>
      <w:r w:rsidRPr="00B41B27">
        <w:rPr>
          <w:rFonts w:ascii="Times New Roman" w:hAnsi="Times New Roman"/>
          <w:color w:val="000000"/>
        </w:rPr>
        <w:tab/>
      </w:r>
      <w:r w:rsidR="00187593">
        <w:rPr>
          <w:rFonts w:ascii="Times New Roman" w:hAnsi="Times New Roman" w:hint="eastAsia"/>
          <w:color w:val="000000"/>
        </w:rPr>
        <w:t>96</w:t>
      </w:r>
    </w:p>
    <w:p w:rsidR="00B91BE8" w:rsidRPr="00B41B27" w:rsidRDefault="00B91BE8"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086FAA" w:rsidRPr="00B41B27">
        <w:rPr>
          <w:rFonts w:ascii="Times New Roman" w:hAnsi="Times New Roman"/>
          <w:color w:val="000000"/>
          <w:sz w:val="23"/>
          <w:szCs w:val="23"/>
        </w:rPr>
        <w:t>3</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專題製作</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98</w:t>
      </w:r>
    </w:p>
    <w:p w:rsidR="00B91BE8" w:rsidRPr="00B41B27" w:rsidRDefault="00B91BE8"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086FAA" w:rsidRPr="00B41B27">
        <w:rPr>
          <w:rFonts w:ascii="Times New Roman" w:hAnsi="Times New Roman"/>
          <w:color w:val="000000"/>
          <w:sz w:val="23"/>
          <w:szCs w:val="23"/>
        </w:rPr>
        <w:t>4</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會計實作</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100</w:t>
      </w:r>
    </w:p>
    <w:p w:rsidR="00B91BE8" w:rsidRPr="00B41B27" w:rsidRDefault="00B91BE8"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086FAA" w:rsidRPr="00B41B27">
        <w:rPr>
          <w:rFonts w:ascii="Times New Roman" w:hAnsi="Times New Roman"/>
          <w:color w:val="000000"/>
          <w:sz w:val="23"/>
          <w:szCs w:val="23"/>
        </w:rPr>
        <w:t>5</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會計實習</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101</w:t>
      </w:r>
    </w:p>
    <w:p w:rsidR="00572AD1" w:rsidRPr="00B41B27" w:rsidRDefault="00572AD1" w:rsidP="007065E1">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-1-6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財務報表分析</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03</w:t>
      </w:r>
    </w:p>
    <w:p w:rsidR="00B91BE8" w:rsidRPr="00B41B27" w:rsidRDefault="00B91BE8"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572AD1" w:rsidRPr="00B41B27">
        <w:rPr>
          <w:rFonts w:ascii="Times New Roman" w:hAnsi="Times New Roman"/>
          <w:color w:val="000000"/>
          <w:sz w:val="23"/>
          <w:szCs w:val="23"/>
        </w:rPr>
        <w:t>7</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442ABD" w:rsidRPr="00B41B27">
        <w:rPr>
          <w:rFonts w:ascii="Times New Roman" w:hAnsi="Times New Roman"/>
          <w:color w:val="000000"/>
          <w:sz w:val="23"/>
          <w:szCs w:val="23"/>
        </w:rPr>
        <w:t>商業概論</w:t>
      </w:r>
      <w:r w:rsidR="00442ABD" w:rsidRPr="00B41B27">
        <w:rPr>
          <w:rFonts w:ascii="新細明體" w:eastAsia="新細明體" w:hAnsi="新細明體" w:cs="新細明體" w:hint="eastAsia"/>
          <w:color w:val="000000"/>
          <w:sz w:val="23"/>
          <w:szCs w:val="23"/>
        </w:rPr>
        <w:t>ⅢⅣ</w:t>
      </w:r>
      <w:r w:rsidRPr="00B41B27">
        <w:rPr>
          <w:rFonts w:ascii="Times New Roman" w:hAnsi="Times New Roman"/>
          <w:color w:val="000000"/>
        </w:rPr>
        <w:tab/>
      </w:r>
      <w:r w:rsidR="00187593">
        <w:rPr>
          <w:rFonts w:ascii="Times New Roman" w:hAnsi="Times New Roman"/>
          <w:color w:val="000000"/>
        </w:rPr>
        <w:t>1</w:t>
      </w:r>
      <w:r w:rsidR="00187593">
        <w:rPr>
          <w:rFonts w:ascii="Times New Roman" w:hAnsi="Times New Roman" w:hint="eastAsia"/>
          <w:color w:val="000000"/>
        </w:rPr>
        <w:t>04</w:t>
      </w:r>
    </w:p>
    <w:p w:rsidR="00572AD1" w:rsidRPr="00B41B27" w:rsidRDefault="00572AD1"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lastRenderedPageBreak/>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-1-8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442ABD" w:rsidRPr="00B41B27">
        <w:rPr>
          <w:rFonts w:ascii="Times New Roman" w:hAnsi="Times New Roman"/>
          <w:color w:val="000000"/>
          <w:sz w:val="23"/>
          <w:szCs w:val="23"/>
        </w:rPr>
        <w:t>商業經營實務</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7065E1" w:rsidRPr="00B41B27">
        <w:rPr>
          <w:rFonts w:ascii="Times New Roman" w:hAnsi="Times New Roman"/>
          <w:color w:val="000000"/>
        </w:rPr>
        <w:t>1</w:t>
      </w:r>
      <w:r w:rsidR="00187593">
        <w:rPr>
          <w:rFonts w:ascii="Times New Roman" w:hAnsi="Times New Roman" w:hint="eastAsia"/>
          <w:color w:val="000000"/>
        </w:rPr>
        <w:t>05</w:t>
      </w:r>
    </w:p>
    <w:p w:rsidR="00B91BE8" w:rsidRPr="00B41B27" w:rsidRDefault="00B91BE8"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442ABD" w:rsidRPr="00B41B27">
        <w:rPr>
          <w:rFonts w:ascii="Times New Roman" w:hAnsi="Times New Roman"/>
          <w:color w:val="000000"/>
          <w:sz w:val="23"/>
          <w:szCs w:val="23"/>
        </w:rPr>
        <w:t>9</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計算機應用</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7065E1" w:rsidRPr="00B41B27">
        <w:rPr>
          <w:rFonts w:ascii="Times New Roman" w:hAnsi="Times New Roman"/>
          <w:color w:val="000000"/>
        </w:rPr>
        <w:t>1</w:t>
      </w:r>
      <w:r w:rsidR="00187593">
        <w:rPr>
          <w:rFonts w:ascii="Times New Roman" w:hAnsi="Times New Roman" w:hint="eastAsia"/>
          <w:color w:val="000000"/>
        </w:rPr>
        <w:t>07</w:t>
      </w:r>
    </w:p>
    <w:p w:rsidR="00572AD1" w:rsidRPr="00B41B27" w:rsidRDefault="00572AD1"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-1-1</w:t>
      </w:r>
      <w:r w:rsidR="00442ABD" w:rsidRPr="00B41B27">
        <w:rPr>
          <w:rFonts w:ascii="Times New Roman" w:hAnsi="Times New Roman"/>
          <w:color w:val="000000"/>
          <w:sz w:val="23"/>
          <w:szCs w:val="23"/>
        </w:rPr>
        <w:t>0</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4C2D01" w:rsidRPr="00B41B27">
        <w:rPr>
          <w:rFonts w:ascii="Times New Roman" w:hAnsi="Times New Roman"/>
          <w:color w:val="000000"/>
          <w:sz w:val="23"/>
          <w:szCs w:val="23"/>
        </w:rPr>
        <w:t>多媒體製作與應用</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108</w:t>
      </w:r>
    </w:p>
    <w:p w:rsidR="00B91BE8" w:rsidRPr="00B41B27" w:rsidRDefault="00B91BE8"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572AD1" w:rsidRPr="00B41B27">
        <w:rPr>
          <w:rFonts w:ascii="Times New Roman" w:hAnsi="Times New Roman"/>
          <w:color w:val="000000"/>
          <w:sz w:val="23"/>
          <w:szCs w:val="23"/>
        </w:rPr>
        <w:t>1</w:t>
      </w:r>
      <w:r w:rsidR="00442ABD" w:rsidRPr="00B41B27">
        <w:rPr>
          <w:rFonts w:ascii="Times New Roman" w:hAnsi="Times New Roman"/>
          <w:color w:val="000000"/>
          <w:sz w:val="23"/>
          <w:szCs w:val="23"/>
        </w:rPr>
        <w:t>1</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商業軟體應用</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110</w:t>
      </w:r>
    </w:p>
    <w:p w:rsidR="007673DE" w:rsidRPr="00B41B27" w:rsidRDefault="007673DE" w:rsidP="00442ABD">
      <w:pPr>
        <w:pStyle w:val="-2"/>
        <w:tabs>
          <w:tab w:val="clear" w:pos="9060"/>
          <w:tab w:val="right" w:leader="dot" w:pos="9120"/>
        </w:tabs>
        <w:ind w:leftChars="0" w:left="720" w:firstLineChars="161" w:firstLine="37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-1-</w:t>
      </w:r>
      <w:r w:rsidR="00572AD1" w:rsidRPr="00B41B27">
        <w:rPr>
          <w:rFonts w:ascii="Times New Roman" w:hAnsi="Times New Roman"/>
          <w:color w:val="000000"/>
          <w:sz w:val="23"/>
          <w:szCs w:val="23"/>
        </w:rPr>
        <w:t>1</w:t>
      </w:r>
      <w:r w:rsidR="00442ABD" w:rsidRPr="00B41B27">
        <w:rPr>
          <w:rFonts w:ascii="Times New Roman" w:hAnsi="Times New Roman"/>
          <w:color w:val="000000"/>
          <w:sz w:val="23"/>
          <w:szCs w:val="23"/>
        </w:rPr>
        <w:t>2</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國際貿易科校訂科目教學綱要</w:t>
      </w:r>
      <w:r w:rsidRPr="00B41B27">
        <w:rPr>
          <w:rFonts w:ascii="Times New Roman" w:hAnsi="Times New Roman"/>
          <w:color w:val="000000"/>
          <w:sz w:val="23"/>
          <w:szCs w:val="23"/>
        </w:rPr>
        <w:t xml:space="preserve"> –</w:t>
      </w:r>
      <w:r w:rsidR="00572AD1" w:rsidRPr="00B41B27">
        <w:rPr>
          <w:rFonts w:ascii="Times New Roman" w:hAnsi="Times New Roman"/>
          <w:color w:val="000000"/>
          <w:sz w:val="23"/>
          <w:szCs w:val="23"/>
        </w:rPr>
        <w:t>電子商務實務</w:t>
      </w:r>
      <w:r w:rsidRPr="00B41B27">
        <w:rPr>
          <w:rFonts w:ascii="新細明體" w:eastAsia="新細明體" w:hAnsi="新細明體" w:cs="新細明體" w:hint="eastAsia"/>
          <w:color w:val="000000"/>
          <w:sz w:val="23"/>
          <w:szCs w:val="23"/>
        </w:rPr>
        <w:t>ⅠⅡ</w:t>
      </w:r>
      <w:r w:rsidRPr="00B41B27">
        <w:rPr>
          <w:rFonts w:ascii="Times New Roman" w:hAnsi="Times New Roman"/>
          <w:color w:val="000000"/>
        </w:rPr>
        <w:tab/>
      </w:r>
      <w:r w:rsidR="00187593">
        <w:rPr>
          <w:rFonts w:ascii="Times New Roman" w:hAnsi="Times New Roman" w:hint="eastAsia"/>
          <w:color w:val="000000"/>
        </w:rPr>
        <w:t>111</w:t>
      </w:r>
    </w:p>
    <w:p w:rsidR="007673DE" w:rsidRPr="00B41B27" w:rsidRDefault="007673DE" w:rsidP="007673DE">
      <w:pPr>
        <w:pStyle w:val="-2"/>
        <w:tabs>
          <w:tab w:val="clear" w:pos="9060"/>
          <w:tab w:val="right" w:leader="dot" w:pos="8880"/>
        </w:tabs>
        <w:ind w:leftChars="0" w:left="720" w:firstLineChars="161" w:firstLine="451"/>
        <w:rPr>
          <w:rFonts w:ascii="Times New Roman" w:hAnsi="Times New Roman"/>
          <w:color w:val="000000"/>
        </w:rPr>
      </w:pPr>
    </w:p>
    <w:p w:rsidR="00B91BE8" w:rsidRPr="00B41B27" w:rsidRDefault="00B91BE8" w:rsidP="007065E1">
      <w:pPr>
        <w:pStyle w:val="-2"/>
        <w:numPr>
          <w:ilvl w:val="0"/>
          <w:numId w:val="3"/>
        </w:numPr>
        <w:tabs>
          <w:tab w:val="clear" w:pos="9060"/>
          <w:tab w:val="right" w:leader="dot" w:pos="9120"/>
        </w:tabs>
        <w:ind w:leftChars="0"/>
        <w:rPr>
          <w:rFonts w:ascii="Times New Roman" w:hAnsi="Times New Roman"/>
          <w:color w:val="000000"/>
        </w:rPr>
      </w:pPr>
      <w:r w:rsidRPr="00B41B27">
        <w:rPr>
          <w:rFonts w:ascii="Times New Roman" w:hAnsi="Times New Roman"/>
          <w:color w:val="000000"/>
        </w:rPr>
        <w:t>廣告設計科</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印前實務</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t>1</w:t>
      </w:r>
      <w:r w:rsidR="00187593">
        <w:rPr>
          <w:rFonts w:ascii="Times New Roman" w:hAnsi="Times New Roman" w:hint="eastAsia"/>
          <w:color w:val="000000"/>
        </w:rPr>
        <w:t>13</w:t>
      </w:r>
    </w:p>
    <w:p w:rsidR="007065E1" w:rsidRPr="00B41B27" w:rsidRDefault="0024157F" w:rsidP="00A5737D">
      <w:pPr>
        <w:pStyle w:val="-2"/>
        <w:tabs>
          <w:tab w:val="clear" w:pos="9060"/>
          <w:tab w:val="right" w:leader="dot" w:pos="912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-2-2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廣告設計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t>11</w:t>
      </w:r>
      <w:r w:rsidR="00187593">
        <w:rPr>
          <w:rFonts w:ascii="Times New Roman" w:hAnsi="Times New Roman" w:hint="eastAsia"/>
          <w:color w:val="000000"/>
        </w:rPr>
        <w:t>4</w:t>
      </w:r>
    </w:p>
    <w:p w:rsidR="007065E1" w:rsidRPr="00B41B27" w:rsidRDefault="0024157F" w:rsidP="007065E1">
      <w:pPr>
        <w:pStyle w:val="-2"/>
        <w:tabs>
          <w:tab w:val="clear" w:pos="9060"/>
          <w:tab w:val="right" w:leader="dot" w:pos="912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-2-3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表現技法</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187593">
        <w:rPr>
          <w:rFonts w:ascii="Times New Roman" w:hAnsi="Times New Roman" w:hint="eastAsia"/>
          <w:color w:val="000000"/>
        </w:rPr>
        <w:t>115</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-2-4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電腦繪圖</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t>1</w:t>
      </w:r>
      <w:r w:rsidR="009E59E3">
        <w:rPr>
          <w:rFonts w:ascii="Times New Roman" w:hAnsi="Times New Roman" w:hint="eastAsia"/>
          <w:color w:val="000000"/>
        </w:rPr>
        <w:t>1</w:t>
      </w:r>
      <w:r w:rsidR="00187593">
        <w:rPr>
          <w:rFonts w:ascii="Times New Roman" w:hAnsi="Times New Roman" w:hint="eastAsia"/>
          <w:color w:val="000000"/>
        </w:rPr>
        <w:t>6</w:t>
      </w:r>
    </w:p>
    <w:p w:rsidR="0024157F" w:rsidRPr="00B41B27" w:rsidRDefault="0024157F" w:rsidP="007065E1">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-2-5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專題製作</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t>1</w:t>
      </w:r>
      <w:r w:rsidR="009E59E3">
        <w:rPr>
          <w:rFonts w:ascii="Times New Roman" w:hAnsi="Times New Roman" w:hint="eastAsia"/>
          <w:color w:val="000000"/>
        </w:rPr>
        <w:t>1</w:t>
      </w:r>
      <w:r w:rsidR="00187593">
        <w:rPr>
          <w:rFonts w:ascii="Times New Roman" w:hAnsi="Times New Roman" w:hint="eastAsia"/>
          <w:color w:val="000000"/>
        </w:rPr>
        <w:t>7</w:t>
      </w:r>
    </w:p>
    <w:p w:rsidR="007065E1" w:rsidRPr="00B41B27" w:rsidRDefault="0024157F" w:rsidP="007065E1">
      <w:pPr>
        <w:pStyle w:val="-2"/>
        <w:tabs>
          <w:tab w:val="clear" w:pos="9060"/>
          <w:tab w:val="right" w:leader="dot" w:pos="912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-2-6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色彩應用</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t>1</w:t>
      </w:r>
      <w:r w:rsidR="00187593">
        <w:rPr>
          <w:rFonts w:ascii="Times New Roman" w:hAnsi="Times New Roman" w:hint="eastAsia"/>
          <w:color w:val="000000"/>
        </w:rPr>
        <w:t>18</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-2-7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網頁設計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1</w:t>
      </w:r>
      <w:r w:rsidR="00187593">
        <w:rPr>
          <w:rFonts w:ascii="Times New Roman" w:hAnsi="Times New Roman" w:hint="eastAsia"/>
          <w:color w:val="000000"/>
        </w:rPr>
        <w:t>9</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-2-8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編排設計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Pr="00B41B27">
        <w:rPr>
          <w:rFonts w:ascii="Times New Roman" w:hAnsi="Times New Roman"/>
          <w:color w:val="000000"/>
          <w:sz w:val="23"/>
          <w:szCs w:val="23"/>
        </w:rPr>
        <w:t>.</w:t>
      </w:r>
      <w:r w:rsidR="00A5737D" w:rsidRPr="00B41B27">
        <w:rPr>
          <w:rFonts w:ascii="Times New Roman" w:hAnsi="Times New Roman"/>
          <w:color w:val="000000"/>
        </w:rPr>
        <w:t>1</w:t>
      </w:r>
      <w:r w:rsidR="00187593">
        <w:rPr>
          <w:rFonts w:ascii="Times New Roman" w:hAnsi="Times New Roman" w:hint="eastAsia"/>
          <w:color w:val="000000"/>
        </w:rPr>
        <w:t>20</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-2-9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影像處理</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21</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-2-10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攝</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影</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22</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-2-11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造形設計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23</w:t>
      </w:r>
    </w:p>
    <w:p w:rsidR="007065E1" w:rsidRPr="00B41B27" w:rsidRDefault="0024157F" w:rsidP="00A5737D">
      <w:pPr>
        <w:pStyle w:val="-2"/>
        <w:tabs>
          <w:tab w:val="clear" w:pos="9060"/>
          <w:tab w:val="right" w:leader="dot" w:pos="9120"/>
        </w:tabs>
        <w:ind w:leftChars="0" w:left="1080"/>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-2-12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包裝設計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9E59E3">
        <w:rPr>
          <w:rFonts w:ascii="Times New Roman" w:hAnsi="Times New Roman"/>
          <w:color w:val="000000"/>
        </w:rPr>
        <w:t>12</w:t>
      </w:r>
      <w:r w:rsidR="00187593">
        <w:rPr>
          <w:rFonts w:ascii="Times New Roman" w:hAnsi="Times New Roman" w:hint="eastAsia"/>
          <w:color w:val="000000"/>
        </w:rPr>
        <w:t>4</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-2-13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生活產品設計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2</w:t>
      </w:r>
      <w:r w:rsidR="00187593">
        <w:rPr>
          <w:rFonts w:ascii="Times New Roman" w:hAnsi="Times New Roman" w:hint="eastAsia"/>
          <w:color w:val="000000"/>
        </w:rPr>
        <w:t>5</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-2-14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設計圖法</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2</w:t>
      </w:r>
      <w:r w:rsidR="00187593">
        <w:rPr>
          <w:rFonts w:ascii="Times New Roman" w:hAnsi="Times New Roman" w:hint="eastAsia"/>
          <w:color w:val="000000"/>
        </w:rPr>
        <w:t>6</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-2-15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插畫設計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2</w:t>
      </w:r>
      <w:r w:rsidR="00187593">
        <w:rPr>
          <w:rFonts w:ascii="Times New Roman" w:hAnsi="Times New Roman" w:hint="eastAsia"/>
          <w:color w:val="000000"/>
        </w:rPr>
        <w:t>7</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-2-16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設計繪畫</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2</w:t>
      </w:r>
      <w:r w:rsidR="00187593">
        <w:rPr>
          <w:rFonts w:ascii="Times New Roman" w:hAnsi="Times New Roman" w:hint="eastAsia"/>
          <w:color w:val="000000"/>
        </w:rPr>
        <w:t>8</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-2-17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數位多媒體設計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9E59E3">
        <w:rPr>
          <w:rFonts w:ascii="Times New Roman" w:hAnsi="Times New Roman" w:hint="eastAsia"/>
          <w:color w:val="000000"/>
        </w:rPr>
        <w:t>2</w:t>
      </w:r>
      <w:r w:rsidR="00187593">
        <w:rPr>
          <w:rFonts w:ascii="Times New Roman" w:hAnsi="Times New Roman" w:hint="eastAsia"/>
          <w:color w:val="000000"/>
        </w:rPr>
        <w:t>9</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-2-18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角色設計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30</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-2-19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空間設計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31</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-2-20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設計工藝</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w:t>
      </w:r>
      <w:r w:rsidR="00187593">
        <w:rPr>
          <w:rFonts w:ascii="Times New Roman" w:hAnsi="Times New Roman" w:hint="eastAsia"/>
          <w:color w:val="000000"/>
        </w:rPr>
        <w:t>32</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-2-21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視覺傳達設計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13</w:t>
      </w:r>
      <w:r w:rsidR="00187593">
        <w:rPr>
          <w:rFonts w:ascii="Times New Roman" w:hAnsi="Times New Roman" w:hint="eastAsia"/>
          <w:color w:val="000000"/>
        </w:rPr>
        <w:t>3</w:t>
      </w:r>
    </w:p>
    <w:p w:rsidR="0024157F" w:rsidRPr="00B41B27" w:rsidRDefault="0024157F" w:rsidP="00A5737D">
      <w:pPr>
        <w:pStyle w:val="-2"/>
        <w:tabs>
          <w:tab w:val="clear" w:pos="9060"/>
          <w:tab w:val="right" w:leader="dot" w:pos="9120"/>
        </w:tabs>
        <w:ind w:leftChars="0" w:left="1080"/>
        <w:rPr>
          <w:rFonts w:ascii="Times New Roman" w:hAnsi="Times New Roman"/>
          <w:color w:val="000000"/>
          <w:sz w:val="23"/>
          <w:szCs w:val="23"/>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-2-22 </w:t>
      </w:r>
      <w:r w:rsidRPr="00B41B27">
        <w:rPr>
          <w:rFonts w:ascii="Times New Roman" w:hAnsi="Times New Roman"/>
          <w:color w:val="000000"/>
          <w:sz w:val="23"/>
          <w:szCs w:val="23"/>
        </w:rPr>
        <w:t>廣告設計科校訂科目教學綱要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文化創意設計</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7065E1" w:rsidRPr="00B41B27">
        <w:rPr>
          <w:rFonts w:ascii="Times New Roman" w:hAnsi="Times New Roman"/>
          <w:color w:val="000000"/>
        </w:rPr>
        <w:tab/>
      </w:r>
      <w:r w:rsidR="00A5737D" w:rsidRPr="00B41B27">
        <w:rPr>
          <w:rFonts w:ascii="Times New Roman" w:hAnsi="Times New Roman"/>
          <w:color w:val="000000"/>
        </w:rPr>
        <w:t>13</w:t>
      </w:r>
      <w:r w:rsidR="00187593">
        <w:rPr>
          <w:rFonts w:ascii="Times New Roman" w:hAnsi="Times New Roman" w:hint="eastAsia"/>
          <w:color w:val="000000"/>
        </w:rPr>
        <w:t>4</w:t>
      </w:r>
    </w:p>
    <w:p w:rsidR="002F1776" w:rsidRPr="00B41B27" w:rsidRDefault="002F1776" w:rsidP="00A5737D">
      <w:pPr>
        <w:pStyle w:val="-2"/>
        <w:tabs>
          <w:tab w:val="clear" w:pos="9060"/>
          <w:tab w:val="right" w:leader="dot" w:pos="9120"/>
        </w:tabs>
        <w:spacing w:line="300" w:lineRule="exact"/>
        <w:ind w:leftChars="0" w:left="1077"/>
        <w:rPr>
          <w:rFonts w:ascii="Times New Roman" w:hAnsi="Times New Roman"/>
          <w:color w:val="000000"/>
          <w:sz w:val="23"/>
          <w:szCs w:val="23"/>
        </w:rPr>
      </w:pPr>
    </w:p>
    <w:p w:rsidR="007673DE" w:rsidRPr="00B41B27" w:rsidRDefault="007673DE" w:rsidP="007673DE">
      <w:pPr>
        <w:pStyle w:val="-2"/>
        <w:numPr>
          <w:ilvl w:val="0"/>
          <w:numId w:val="3"/>
        </w:numPr>
        <w:tabs>
          <w:tab w:val="clear" w:pos="9060"/>
          <w:tab w:val="right" w:leader="dot" w:pos="8880"/>
        </w:tabs>
        <w:ind w:leftChars="0"/>
        <w:rPr>
          <w:rFonts w:ascii="Times New Roman" w:hAnsi="Times New Roman"/>
          <w:color w:val="000000"/>
        </w:rPr>
      </w:pPr>
      <w:r w:rsidRPr="00B41B27">
        <w:rPr>
          <w:rFonts w:ascii="Times New Roman" w:hAnsi="Times New Roman"/>
          <w:color w:val="000000"/>
        </w:rPr>
        <w:t>應用外語科</w:t>
      </w:r>
      <w:r w:rsidR="007065E1" w:rsidRPr="00B41B27">
        <w:rPr>
          <w:rFonts w:ascii="Times New Roman" w:hAnsi="Times New Roman"/>
          <w:color w:val="000000"/>
        </w:rPr>
        <w:t>.</w:t>
      </w:r>
    </w:p>
    <w:p w:rsidR="006464C8" w:rsidRPr="00B41B27" w:rsidRDefault="006464C8" w:rsidP="00F3351E">
      <w:pPr>
        <w:pStyle w:val="-2"/>
        <w:tabs>
          <w:tab w:val="clear" w:pos="9060"/>
          <w:tab w:val="right" w:leader="dot" w:pos="8880"/>
        </w:tabs>
        <w:ind w:leftChars="0" w:left="0" w:firstLineChars="469" w:firstLine="1079"/>
        <w:rPr>
          <w:rFonts w:ascii="Times New Roman" w:hAnsi="Times New Roman"/>
          <w:color w:val="000000"/>
        </w:rPr>
      </w:pP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 xml:space="preserve">-3-1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日文</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III IV</w:t>
      </w:r>
      <w:r w:rsidRPr="00B41B27">
        <w:rPr>
          <w:rFonts w:ascii="Times New Roman" w:hAnsi="Times New Roman"/>
          <w:color w:val="000000"/>
        </w:rPr>
        <w:t xml:space="preserve"> ......</w:t>
      </w:r>
      <w:r w:rsidR="00A5737D" w:rsidRPr="00B41B27">
        <w:rPr>
          <w:rFonts w:ascii="Times New Roman" w:hAnsi="Times New Roman"/>
          <w:color w:val="000000"/>
        </w:rPr>
        <w:t>..............</w:t>
      </w:r>
      <w:r w:rsidR="00F3351E" w:rsidRPr="00B41B27">
        <w:rPr>
          <w:rFonts w:ascii="Times New Roman" w:hAnsi="Times New Roman"/>
          <w:color w:val="000000"/>
        </w:rPr>
        <w:t>.</w:t>
      </w:r>
      <w:r w:rsidR="00A5737D" w:rsidRPr="00B41B27">
        <w:rPr>
          <w:rFonts w:ascii="Times New Roman" w:hAnsi="Times New Roman"/>
          <w:color w:val="000000"/>
        </w:rPr>
        <w:t>1</w:t>
      </w:r>
      <w:r w:rsidR="00187593">
        <w:rPr>
          <w:rFonts w:ascii="Times New Roman" w:hAnsi="Times New Roman" w:hint="eastAsia"/>
          <w:color w:val="000000"/>
        </w:rPr>
        <w:t>35</w:t>
      </w:r>
    </w:p>
    <w:p w:rsidR="006464C8" w:rsidRDefault="006464C8" w:rsidP="00A5737D">
      <w:pPr>
        <w:pStyle w:val="-2"/>
        <w:tabs>
          <w:tab w:val="clear" w:pos="9060"/>
          <w:tab w:val="right" w:leader="dot" w:pos="8880"/>
        </w:tabs>
        <w:ind w:leftChars="0"/>
        <w:rPr>
          <w:rFonts w:ascii="Times New Roman" w:hAnsi="Times New Roman" w:hint="eastAsia"/>
          <w:color w:val="000000"/>
        </w:rPr>
      </w:pPr>
      <w:r w:rsidRPr="00B41B27">
        <w:rPr>
          <w:rFonts w:ascii="Times New Roman" w:hAnsi="Times New Roman"/>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-3-</w:t>
      </w:r>
      <w:r w:rsidR="00221B7E">
        <w:rPr>
          <w:rFonts w:ascii="Times New Roman" w:hAnsi="Times New Roman" w:hint="eastAsia"/>
          <w:color w:val="000000"/>
          <w:sz w:val="23"/>
          <w:szCs w:val="23"/>
        </w:rPr>
        <w:t>2</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00187593">
        <w:rPr>
          <w:rFonts w:ascii="Times New Roman" w:hAnsi="Times New Roman" w:hint="eastAsia"/>
          <w:color w:val="000000"/>
          <w:sz w:val="23"/>
          <w:szCs w:val="23"/>
        </w:rPr>
        <w:t>西方戲劇文學導讀</w:t>
      </w:r>
      <w:r w:rsidR="008A36DE" w:rsidRPr="00B41B27">
        <w:rPr>
          <w:rFonts w:ascii="Times New Roman" w:hAnsi="Times New Roman"/>
          <w:color w:val="000000"/>
          <w:sz w:val="23"/>
          <w:szCs w:val="23"/>
        </w:rPr>
        <w:t>I</w:t>
      </w:r>
      <w:r w:rsidR="008A36DE">
        <w:rPr>
          <w:rFonts w:ascii="Times New Roman" w:hAnsi="Times New Roman" w:hint="eastAsia"/>
          <w:color w:val="000000"/>
          <w:sz w:val="23"/>
          <w:szCs w:val="23"/>
        </w:rPr>
        <w:t xml:space="preserve"> </w:t>
      </w:r>
      <w:r w:rsidRPr="00B41B27">
        <w:rPr>
          <w:rFonts w:ascii="新細明體" w:eastAsia="新細明體" w:hAnsi="新細明體" w:cs="新細明體" w:hint="eastAsia"/>
          <w:color w:val="000000"/>
          <w:sz w:val="23"/>
          <w:szCs w:val="23"/>
        </w:rPr>
        <w:t>Ⅱ</w:t>
      </w:r>
      <w:r w:rsidR="00187593">
        <w:rPr>
          <w:rFonts w:ascii="新細明體" w:eastAsia="新細明體" w:hAnsi="新細明體" w:cs="新細明體" w:hint="eastAsia"/>
          <w:color w:val="000000"/>
          <w:sz w:val="23"/>
          <w:szCs w:val="23"/>
        </w:rPr>
        <w:t>.........</w:t>
      </w:r>
      <w:r w:rsidR="00F3351E" w:rsidRPr="00B41B27">
        <w:rPr>
          <w:rFonts w:ascii="Times New Roman" w:hAnsi="Times New Roman"/>
          <w:color w:val="000000"/>
        </w:rPr>
        <w:t>....</w:t>
      </w:r>
      <w:r w:rsidR="00D34BF4">
        <w:rPr>
          <w:rFonts w:ascii="Times New Roman" w:hAnsi="Times New Roman"/>
          <w:color w:val="000000"/>
        </w:rPr>
        <w:t>1</w:t>
      </w:r>
      <w:r w:rsidR="00187593">
        <w:rPr>
          <w:rFonts w:ascii="Times New Roman" w:hAnsi="Times New Roman" w:hint="eastAsia"/>
          <w:color w:val="000000"/>
        </w:rPr>
        <w:t>37</w:t>
      </w:r>
    </w:p>
    <w:p w:rsidR="00A6079C" w:rsidRPr="00B41B27" w:rsidRDefault="00A6079C" w:rsidP="00A5737D">
      <w:pPr>
        <w:pStyle w:val="-2"/>
        <w:tabs>
          <w:tab w:val="clear" w:pos="9060"/>
          <w:tab w:val="right" w:leader="dot" w:pos="8880"/>
        </w:tabs>
        <w:ind w:leftChars="0"/>
        <w:rPr>
          <w:rFonts w:ascii="Times New Roman" w:hAnsi="Times New Roman"/>
          <w:color w:val="000000"/>
        </w:rPr>
      </w:pPr>
      <w:r>
        <w:rPr>
          <w:rFonts w:ascii="Times New Roman" w:hAnsi="Times New Roman" w:hint="eastAsia"/>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Pr="00B41B27">
        <w:rPr>
          <w:rFonts w:ascii="Times New Roman" w:hAnsi="Times New Roman"/>
          <w:color w:val="000000"/>
          <w:sz w:val="23"/>
          <w:szCs w:val="23"/>
        </w:rPr>
        <w:t>-3-</w:t>
      </w:r>
      <w:r>
        <w:rPr>
          <w:rFonts w:ascii="Times New Roman" w:hAnsi="Times New Roman" w:hint="eastAsia"/>
          <w:color w:val="000000"/>
          <w:sz w:val="23"/>
          <w:szCs w:val="23"/>
        </w:rPr>
        <w:t>3</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Pr>
          <w:rFonts w:ascii="Times New Roman" w:hAnsi="Times New Roman"/>
          <w:color w:val="000000"/>
          <w:sz w:val="23"/>
          <w:szCs w:val="23"/>
        </w:rPr>
        <w:t xml:space="preserve"> –</w:t>
      </w:r>
      <w:r>
        <w:rPr>
          <w:rFonts w:ascii="Times New Roman" w:hAnsi="Times New Roman" w:hint="eastAsia"/>
          <w:color w:val="000000"/>
          <w:sz w:val="23"/>
          <w:szCs w:val="23"/>
        </w:rPr>
        <w:t xml:space="preserve"> </w:t>
      </w:r>
      <w:r>
        <w:rPr>
          <w:rFonts w:ascii="Times New Roman" w:hAnsi="Times New Roman" w:hint="eastAsia"/>
          <w:color w:val="000000"/>
          <w:sz w:val="23"/>
          <w:szCs w:val="23"/>
        </w:rPr>
        <w:t>觀光</w:t>
      </w:r>
      <w:r>
        <w:rPr>
          <w:rFonts w:ascii="Times New Roman" w:hAnsi="Times New Roman" w:hint="eastAsia"/>
          <w:color w:val="000000"/>
          <w:sz w:val="23"/>
          <w:szCs w:val="23"/>
        </w:rPr>
        <w:t>(</w:t>
      </w:r>
      <w:r>
        <w:rPr>
          <w:rFonts w:ascii="Times New Roman" w:hAnsi="Times New Roman" w:hint="eastAsia"/>
          <w:color w:val="000000"/>
          <w:sz w:val="23"/>
          <w:szCs w:val="23"/>
        </w:rPr>
        <w:t>餐飲</w:t>
      </w:r>
      <w:r>
        <w:rPr>
          <w:rFonts w:ascii="Times New Roman" w:hAnsi="Times New Roman" w:hint="eastAsia"/>
          <w:color w:val="000000"/>
          <w:sz w:val="23"/>
          <w:szCs w:val="23"/>
        </w:rPr>
        <w:t>)</w:t>
      </w:r>
      <w:r>
        <w:rPr>
          <w:rFonts w:ascii="Times New Roman" w:hAnsi="Times New Roman" w:hint="eastAsia"/>
          <w:color w:val="000000"/>
          <w:sz w:val="23"/>
          <w:szCs w:val="23"/>
        </w:rPr>
        <w:t>英語</w:t>
      </w:r>
      <w:r w:rsidRPr="00B41B27">
        <w:rPr>
          <w:rFonts w:ascii="Times New Roman" w:hAnsi="Times New Roman"/>
          <w:color w:val="000000"/>
          <w:sz w:val="23"/>
          <w:szCs w:val="23"/>
        </w:rPr>
        <w:t>I</w:t>
      </w:r>
      <w:r>
        <w:rPr>
          <w:rFonts w:ascii="Times New Roman" w:hAnsi="Times New Roman" w:hint="eastAsia"/>
          <w:color w:val="000000"/>
          <w:sz w:val="23"/>
          <w:szCs w:val="23"/>
        </w:rPr>
        <w:t xml:space="preserve"> </w:t>
      </w:r>
      <w:r w:rsidRPr="00B41B27">
        <w:rPr>
          <w:rFonts w:ascii="新細明體" w:eastAsia="新細明體" w:hAnsi="新細明體" w:cs="新細明體" w:hint="eastAsia"/>
          <w:color w:val="000000"/>
          <w:sz w:val="23"/>
          <w:szCs w:val="23"/>
        </w:rPr>
        <w:t>Ⅱ</w:t>
      </w:r>
      <w:r>
        <w:rPr>
          <w:rFonts w:ascii="新細明體" w:eastAsia="新細明體" w:hAnsi="新細明體" w:cs="新細明體" w:hint="eastAsia"/>
          <w:color w:val="000000"/>
          <w:sz w:val="23"/>
          <w:szCs w:val="23"/>
        </w:rPr>
        <w:t>.............</w:t>
      </w:r>
      <w:r w:rsidRPr="00B41B27">
        <w:rPr>
          <w:rFonts w:ascii="Times New Roman" w:hAnsi="Times New Roman"/>
          <w:color w:val="000000"/>
        </w:rPr>
        <w:t>....</w:t>
      </w:r>
      <w:r>
        <w:rPr>
          <w:rFonts w:ascii="Times New Roman" w:hAnsi="Times New Roman"/>
          <w:color w:val="000000"/>
        </w:rPr>
        <w:t>1</w:t>
      </w:r>
      <w:r>
        <w:rPr>
          <w:rFonts w:ascii="Times New Roman" w:hAnsi="Times New Roman" w:hint="eastAsia"/>
          <w:color w:val="000000"/>
        </w:rPr>
        <w:t>38</w:t>
      </w:r>
    </w:p>
    <w:p w:rsidR="006464C8" w:rsidRPr="00B41B27" w:rsidRDefault="006464C8" w:rsidP="00A5737D">
      <w:pPr>
        <w:pStyle w:val="-2"/>
        <w:tabs>
          <w:tab w:val="clear" w:pos="9060"/>
          <w:tab w:val="right" w:leader="dot" w:pos="8880"/>
        </w:tabs>
        <w:ind w:leftChars="0"/>
        <w:rPr>
          <w:rFonts w:ascii="Times New Roman" w:hAnsi="Times New Roman"/>
          <w:color w:val="000000"/>
        </w:rPr>
      </w:pPr>
      <w:r w:rsidRPr="00B41B27">
        <w:rPr>
          <w:rFonts w:ascii="Times New Roman" w:hAnsi="Times New Roman"/>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00221B7E">
        <w:rPr>
          <w:rFonts w:ascii="Times New Roman" w:hAnsi="Times New Roman"/>
          <w:color w:val="000000"/>
          <w:sz w:val="23"/>
          <w:szCs w:val="23"/>
        </w:rPr>
        <w:t>-3-</w:t>
      </w:r>
      <w:r w:rsidR="00A6079C">
        <w:rPr>
          <w:rFonts w:ascii="Times New Roman" w:hAnsi="Times New Roman" w:hint="eastAsia"/>
          <w:color w:val="000000"/>
          <w:sz w:val="23"/>
          <w:szCs w:val="23"/>
        </w:rPr>
        <w:t>4</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計算機應用</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F3351E" w:rsidRPr="00B41B27">
        <w:rPr>
          <w:rFonts w:ascii="Times New Roman" w:hAnsi="Times New Roman"/>
          <w:color w:val="000000"/>
        </w:rPr>
        <w:t>.....................</w:t>
      </w:r>
      <w:r w:rsidR="00D34BF4">
        <w:rPr>
          <w:rFonts w:ascii="Times New Roman" w:hAnsi="Times New Roman"/>
          <w:color w:val="000000"/>
        </w:rPr>
        <w:t>1</w:t>
      </w:r>
      <w:r w:rsidR="00A6079C">
        <w:rPr>
          <w:rFonts w:ascii="Times New Roman" w:hAnsi="Times New Roman" w:hint="eastAsia"/>
          <w:color w:val="000000"/>
        </w:rPr>
        <w:t>39</w:t>
      </w:r>
    </w:p>
    <w:p w:rsidR="006464C8" w:rsidRPr="00B41B27" w:rsidRDefault="006464C8" w:rsidP="00A5737D">
      <w:pPr>
        <w:pStyle w:val="-2"/>
        <w:tabs>
          <w:tab w:val="clear" w:pos="9060"/>
          <w:tab w:val="right" w:leader="dot" w:pos="8880"/>
        </w:tabs>
        <w:ind w:leftChars="0"/>
        <w:rPr>
          <w:rFonts w:ascii="Times New Roman" w:hAnsi="Times New Roman"/>
          <w:color w:val="000000"/>
        </w:rPr>
      </w:pPr>
      <w:r w:rsidRPr="00B41B27">
        <w:rPr>
          <w:rFonts w:ascii="Times New Roman" w:hAnsi="Times New Roman"/>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00221B7E">
        <w:rPr>
          <w:rFonts w:ascii="Times New Roman" w:hAnsi="Times New Roman"/>
          <w:color w:val="000000"/>
          <w:sz w:val="23"/>
          <w:szCs w:val="23"/>
        </w:rPr>
        <w:t>-3-</w:t>
      </w:r>
      <w:r w:rsidR="00A6079C">
        <w:rPr>
          <w:rFonts w:ascii="Times New Roman" w:hAnsi="Times New Roman" w:hint="eastAsia"/>
          <w:color w:val="000000"/>
          <w:sz w:val="23"/>
          <w:szCs w:val="23"/>
        </w:rPr>
        <w:t>5</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多媒體製作與應用</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00F3351E" w:rsidRPr="00B41B27">
        <w:rPr>
          <w:rFonts w:ascii="Times New Roman" w:hAnsi="Times New Roman"/>
          <w:color w:val="000000"/>
        </w:rPr>
        <w:t>..........</w:t>
      </w:r>
      <w:r w:rsidR="00A6079C">
        <w:rPr>
          <w:rFonts w:ascii="Times New Roman" w:hAnsi="Times New Roman"/>
          <w:color w:val="000000"/>
        </w:rPr>
        <w:t>14</w:t>
      </w:r>
      <w:r w:rsidR="00A6079C">
        <w:rPr>
          <w:rFonts w:ascii="Times New Roman" w:hAnsi="Times New Roman" w:hint="eastAsia"/>
          <w:color w:val="000000"/>
        </w:rPr>
        <w:t>1</w:t>
      </w:r>
    </w:p>
    <w:p w:rsidR="006464C8" w:rsidRPr="00B41B27" w:rsidRDefault="006464C8" w:rsidP="00A5737D">
      <w:pPr>
        <w:pStyle w:val="-2"/>
        <w:tabs>
          <w:tab w:val="clear" w:pos="9060"/>
          <w:tab w:val="right" w:leader="dot" w:pos="8880"/>
        </w:tabs>
        <w:ind w:leftChars="0"/>
        <w:rPr>
          <w:rFonts w:ascii="Times New Roman" w:hAnsi="Times New Roman"/>
          <w:color w:val="000000"/>
        </w:rPr>
      </w:pPr>
      <w:r w:rsidRPr="00B41B27">
        <w:rPr>
          <w:rFonts w:ascii="Times New Roman" w:hAnsi="Times New Roman"/>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00221B7E">
        <w:rPr>
          <w:rFonts w:ascii="Times New Roman" w:hAnsi="Times New Roman"/>
          <w:color w:val="000000"/>
          <w:sz w:val="23"/>
          <w:szCs w:val="23"/>
        </w:rPr>
        <w:t>-3-</w:t>
      </w:r>
      <w:r w:rsidR="00A6079C">
        <w:rPr>
          <w:rFonts w:ascii="Times New Roman" w:hAnsi="Times New Roman" w:hint="eastAsia"/>
          <w:color w:val="000000"/>
          <w:sz w:val="23"/>
          <w:szCs w:val="23"/>
        </w:rPr>
        <w:t xml:space="preserve">6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進階英文閱讀</w:t>
      </w:r>
      <w:r w:rsidRPr="00B41B27">
        <w:rPr>
          <w:rFonts w:ascii="Times New Roman" w:hAnsi="Times New Roman"/>
          <w:color w:val="000000"/>
          <w:sz w:val="23"/>
          <w:szCs w:val="23"/>
        </w:rPr>
        <w:t xml:space="preserve">I </w:t>
      </w:r>
      <w:r w:rsidRPr="00B41B27">
        <w:rPr>
          <w:rFonts w:ascii="新細明體" w:eastAsia="新細明體" w:hAnsi="新細明體" w:cs="新細明體" w:hint="eastAsia"/>
          <w:color w:val="000000"/>
          <w:sz w:val="23"/>
          <w:szCs w:val="23"/>
        </w:rPr>
        <w:t>Ⅱ</w:t>
      </w:r>
      <w:r w:rsidR="00F3351E" w:rsidRPr="00B41B27">
        <w:rPr>
          <w:rFonts w:ascii="Times New Roman" w:hAnsi="Times New Roman"/>
          <w:color w:val="000000"/>
        </w:rPr>
        <w:t>..............</w:t>
      </w:r>
      <w:r w:rsidR="00D34BF4">
        <w:rPr>
          <w:rFonts w:ascii="Times New Roman" w:hAnsi="Times New Roman"/>
          <w:color w:val="000000"/>
        </w:rPr>
        <w:t>....1</w:t>
      </w:r>
      <w:r w:rsidR="00A6079C">
        <w:rPr>
          <w:rFonts w:ascii="Times New Roman" w:hAnsi="Times New Roman" w:hint="eastAsia"/>
          <w:color w:val="000000"/>
        </w:rPr>
        <w:t>43</w:t>
      </w:r>
    </w:p>
    <w:p w:rsidR="006464C8" w:rsidRPr="00B41B27" w:rsidRDefault="006464C8" w:rsidP="00A5737D">
      <w:pPr>
        <w:pStyle w:val="-2"/>
        <w:tabs>
          <w:tab w:val="clear" w:pos="9060"/>
          <w:tab w:val="right" w:leader="dot" w:pos="8880"/>
        </w:tabs>
        <w:ind w:leftChars="0"/>
        <w:rPr>
          <w:rFonts w:ascii="Times New Roman" w:hAnsi="Times New Roman"/>
          <w:color w:val="000000"/>
        </w:rPr>
      </w:pPr>
      <w:r w:rsidRPr="00B41B27">
        <w:rPr>
          <w:rFonts w:ascii="Times New Roman" w:hAnsi="Times New Roman"/>
          <w:color w:val="000000"/>
        </w:rPr>
        <w:t xml:space="preserve">      </w:t>
      </w:r>
      <w:r w:rsidRPr="00B41B27">
        <w:rPr>
          <w:rFonts w:ascii="Times New Roman" w:hAnsi="Times New Roman"/>
          <w:color w:val="000000"/>
          <w:sz w:val="23"/>
          <w:szCs w:val="23"/>
        </w:rPr>
        <w:t>表</w:t>
      </w:r>
      <w:smartTag w:uri="urn:schemas-microsoft-com:office:smarttags" w:element="chsdate">
        <w:smartTagPr>
          <w:attr w:name="Year" w:val="2004"/>
          <w:attr w:name="Month" w:val="3"/>
          <w:attr w:name="Day" w:val="3"/>
          <w:attr w:name="IsLunarDate" w:val="False"/>
          <w:attr w:name="IsROCDate" w:val="False"/>
        </w:smartTagPr>
        <w:r w:rsidRPr="00B41B27">
          <w:rPr>
            <w:rFonts w:ascii="Times New Roman" w:hAnsi="Times New Roman"/>
            <w:color w:val="000000"/>
            <w:sz w:val="23"/>
            <w:szCs w:val="23"/>
          </w:rPr>
          <w:t>4-3-3</w:t>
        </w:r>
      </w:smartTag>
      <w:r w:rsidR="00221B7E">
        <w:rPr>
          <w:rFonts w:ascii="Times New Roman" w:hAnsi="Times New Roman"/>
          <w:color w:val="000000"/>
          <w:sz w:val="23"/>
          <w:szCs w:val="23"/>
        </w:rPr>
        <w:t>-3-</w:t>
      </w:r>
      <w:r w:rsidR="00221B7E">
        <w:rPr>
          <w:rFonts w:ascii="Times New Roman" w:hAnsi="Times New Roman" w:hint="eastAsia"/>
          <w:color w:val="000000"/>
          <w:sz w:val="23"/>
          <w:szCs w:val="23"/>
        </w:rPr>
        <w:t>7</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多媒體聽力練習</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00F3351E" w:rsidRPr="00B41B27">
        <w:rPr>
          <w:rFonts w:ascii="Times New Roman" w:hAnsi="Times New Roman"/>
          <w:color w:val="000000"/>
        </w:rPr>
        <w:t>.........</w:t>
      </w:r>
      <w:r w:rsidR="00A6079C">
        <w:rPr>
          <w:rFonts w:ascii="Times New Roman" w:hAnsi="Times New Roman" w:hint="eastAsia"/>
          <w:color w:val="000000"/>
        </w:rPr>
        <w:t>..</w:t>
      </w:r>
      <w:r w:rsidR="00F3351E" w:rsidRPr="00B41B27">
        <w:rPr>
          <w:rFonts w:ascii="Times New Roman" w:hAnsi="Times New Roman"/>
          <w:color w:val="000000"/>
        </w:rPr>
        <w:t>...</w:t>
      </w:r>
      <w:r w:rsidR="00D34BF4">
        <w:rPr>
          <w:rFonts w:ascii="Times New Roman" w:hAnsi="Times New Roman"/>
          <w:color w:val="000000"/>
        </w:rPr>
        <w:t>1</w:t>
      </w:r>
      <w:r w:rsidR="00D34BF4">
        <w:rPr>
          <w:rFonts w:ascii="Times New Roman" w:hAnsi="Times New Roman" w:hint="eastAsia"/>
          <w:color w:val="000000"/>
        </w:rPr>
        <w:t>45</w:t>
      </w:r>
    </w:p>
    <w:p w:rsidR="008F4FF4" w:rsidRPr="00B41B27" w:rsidRDefault="008F4FF4" w:rsidP="008F4FF4">
      <w:pPr>
        <w:pStyle w:val="-2"/>
        <w:tabs>
          <w:tab w:val="clear" w:pos="9060"/>
          <w:tab w:val="right" w:leader="dot" w:pos="8880"/>
        </w:tabs>
        <w:ind w:leftChars="0" w:firstLineChars="382" w:firstLine="879"/>
        <w:rPr>
          <w:rFonts w:ascii="Times New Roman" w:hAnsi="Times New Roman"/>
          <w:color w:val="000000"/>
        </w:rPr>
      </w:pPr>
      <w:bookmarkStart w:id="0" w:name="_Toc212798462"/>
      <w:r w:rsidRPr="00B41B27">
        <w:rPr>
          <w:rFonts w:ascii="Times New Roman" w:hAnsi="Times New Roman"/>
          <w:color w:val="000000"/>
          <w:sz w:val="23"/>
          <w:szCs w:val="23"/>
        </w:rPr>
        <w:t>表</w:t>
      </w:r>
      <w:r w:rsidRPr="00B41B27">
        <w:rPr>
          <w:rFonts w:ascii="Times New Roman" w:hAnsi="Times New Roman"/>
          <w:color w:val="000000"/>
          <w:sz w:val="23"/>
          <w:szCs w:val="23"/>
        </w:rPr>
        <w:t>4-3-</w:t>
      </w:r>
      <w:r w:rsidR="00274378">
        <w:rPr>
          <w:rFonts w:ascii="Times New Roman" w:hAnsi="Times New Roman" w:hint="eastAsia"/>
          <w:color w:val="000000"/>
          <w:sz w:val="23"/>
          <w:szCs w:val="23"/>
        </w:rPr>
        <w:t>3</w:t>
      </w:r>
      <w:r w:rsidRPr="00B41B27">
        <w:rPr>
          <w:rFonts w:ascii="Times New Roman" w:hAnsi="Times New Roman"/>
          <w:color w:val="000000"/>
          <w:sz w:val="23"/>
          <w:szCs w:val="23"/>
        </w:rPr>
        <w:t xml:space="preserve">-3-8 </w:t>
      </w:r>
      <w:r w:rsidRPr="00B41B27">
        <w:rPr>
          <w:rFonts w:ascii="Times New Roman" w:hAnsi="Times New Roman"/>
          <w:color w:val="000000"/>
          <w:sz w:val="23"/>
          <w:szCs w:val="23"/>
        </w:rPr>
        <w:t>應用外語科校訂科目教學綱要</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中英翻譯練習</w:t>
      </w:r>
      <w:r w:rsidRPr="00B41B27">
        <w:rPr>
          <w:rFonts w:ascii="Times New Roman" w:hAnsi="Times New Roman"/>
          <w:color w:val="000000"/>
          <w:sz w:val="23"/>
          <w:szCs w:val="23"/>
        </w:rPr>
        <w:t xml:space="preserve"> I </w:t>
      </w:r>
      <w:r w:rsidRPr="00B41B27">
        <w:rPr>
          <w:rFonts w:ascii="新細明體" w:eastAsia="新細明體" w:hAnsi="新細明體" w:cs="新細明體" w:hint="eastAsia"/>
          <w:color w:val="000000"/>
          <w:sz w:val="23"/>
          <w:szCs w:val="23"/>
        </w:rPr>
        <w:t>Ⅱ</w:t>
      </w:r>
      <w:r w:rsidRPr="00B41B27">
        <w:rPr>
          <w:rFonts w:ascii="Times New Roman" w:hAnsi="Times New Roman"/>
          <w:color w:val="000000"/>
          <w:sz w:val="23"/>
          <w:szCs w:val="23"/>
        </w:rPr>
        <w:t xml:space="preserve"> </w:t>
      </w:r>
      <w:r w:rsidRPr="00B41B27">
        <w:rPr>
          <w:rFonts w:ascii="Times New Roman" w:hAnsi="Times New Roman"/>
          <w:color w:val="000000"/>
        </w:rPr>
        <w:t>......</w:t>
      </w:r>
      <w:r>
        <w:rPr>
          <w:rFonts w:ascii="Times New Roman" w:hAnsi="Times New Roman"/>
          <w:color w:val="000000"/>
        </w:rPr>
        <w:t>....</w:t>
      </w:r>
      <w:r w:rsidR="00A6079C">
        <w:rPr>
          <w:rFonts w:ascii="Times New Roman" w:hAnsi="Times New Roman"/>
          <w:color w:val="000000"/>
        </w:rPr>
        <w:t>....</w:t>
      </w:r>
      <w:r>
        <w:rPr>
          <w:rFonts w:ascii="Times New Roman" w:hAnsi="Times New Roman"/>
          <w:color w:val="000000"/>
        </w:rPr>
        <w:t>.</w:t>
      </w:r>
      <w:r w:rsidR="00A6079C">
        <w:rPr>
          <w:rFonts w:ascii="Times New Roman" w:hAnsi="Times New Roman" w:hint="eastAsia"/>
          <w:color w:val="000000"/>
        </w:rPr>
        <w:t>146</w:t>
      </w:r>
    </w:p>
    <w:p w:rsidR="008F4FF4" w:rsidRPr="00B41B27" w:rsidRDefault="008F4FF4" w:rsidP="008F4FF4">
      <w:pPr>
        <w:pStyle w:val="-2"/>
        <w:tabs>
          <w:tab w:val="clear" w:pos="9060"/>
          <w:tab w:val="right" w:leader="dot" w:pos="8880"/>
        </w:tabs>
        <w:ind w:leftChars="0" w:firstLineChars="382" w:firstLine="879"/>
        <w:rPr>
          <w:rFonts w:ascii="Times New Roman" w:hAnsi="Times New Roman"/>
          <w:color w:val="000000"/>
        </w:rPr>
      </w:pPr>
      <w:r w:rsidRPr="00B41B27">
        <w:rPr>
          <w:rFonts w:ascii="Times New Roman" w:hAnsi="Times New Roman"/>
          <w:color w:val="000000"/>
          <w:sz w:val="23"/>
          <w:szCs w:val="23"/>
        </w:rPr>
        <w:t>表</w:t>
      </w:r>
      <w:r w:rsidR="00274378">
        <w:rPr>
          <w:rFonts w:ascii="Times New Roman" w:hAnsi="Times New Roman"/>
          <w:color w:val="000000"/>
          <w:sz w:val="23"/>
          <w:szCs w:val="23"/>
        </w:rPr>
        <w:t>4-3-</w:t>
      </w:r>
      <w:r w:rsidR="00274378">
        <w:rPr>
          <w:rFonts w:ascii="Times New Roman" w:hAnsi="Times New Roman" w:hint="eastAsia"/>
          <w:color w:val="000000"/>
          <w:sz w:val="23"/>
          <w:szCs w:val="23"/>
        </w:rPr>
        <w:t>3</w:t>
      </w:r>
      <w:r w:rsidR="00221B7E">
        <w:rPr>
          <w:rFonts w:ascii="Times New Roman" w:hAnsi="Times New Roman"/>
          <w:color w:val="000000"/>
          <w:sz w:val="23"/>
          <w:szCs w:val="23"/>
        </w:rPr>
        <w:t>-3-</w:t>
      </w:r>
      <w:r w:rsidR="00221B7E">
        <w:rPr>
          <w:rFonts w:ascii="Times New Roman" w:hAnsi="Times New Roman" w:hint="eastAsia"/>
          <w:color w:val="000000"/>
          <w:sz w:val="23"/>
          <w:szCs w:val="23"/>
        </w:rPr>
        <w:t>9</w:t>
      </w:r>
      <w:r w:rsidRPr="00B41B27">
        <w:rPr>
          <w:rFonts w:ascii="Times New Roman" w:hAnsi="Times New Roman"/>
          <w:color w:val="000000"/>
          <w:sz w:val="23"/>
          <w:szCs w:val="23"/>
        </w:rPr>
        <w:t xml:space="preserve"> </w:t>
      </w:r>
      <w:r w:rsidRPr="00B41B27">
        <w:rPr>
          <w:rFonts w:ascii="Times New Roman" w:hAnsi="Times New Roman"/>
          <w:color w:val="000000"/>
          <w:sz w:val="23"/>
          <w:szCs w:val="23"/>
        </w:rPr>
        <w:t>應用外語科校訂科目教學</w:t>
      </w:r>
      <w:r w:rsidRPr="002F1776">
        <w:rPr>
          <w:rFonts w:ascii="Times New Roman" w:hAnsi="Times New Roman"/>
          <w:color w:val="000000"/>
          <w:sz w:val="23"/>
          <w:szCs w:val="23"/>
        </w:rPr>
        <w:t>綱要</w:t>
      </w:r>
      <w:r w:rsidRPr="002F1776">
        <w:rPr>
          <w:rFonts w:ascii="Times New Roman" w:hAnsi="Times New Roman"/>
          <w:color w:val="000000"/>
          <w:sz w:val="23"/>
          <w:szCs w:val="23"/>
        </w:rPr>
        <w:t xml:space="preserve"> –</w:t>
      </w:r>
      <w:r w:rsidRPr="002F1776">
        <w:rPr>
          <w:rFonts w:ascii="Times New Roman" w:hAnsi="Times New Roman"/>
          <w:color w:val="000000"/>
          <w:sz w:val="23"/>
          <w:szCs w:val="23"/>
        </w:rPr>
        <w:t>英語口語表達</w:t>
      </w:r>
      <w:r w:rsidRPr="002F1776">
        <w:rPr>
          <w:rFonts w:ascii="Times New Roman" w:hAnsi="Times New Roman"/>
          <w:color w:val="000000"/>
          <w:sz w:val="23"/>
          <w:szCs w:val="23"/>
        </w:rPr>
        <w:t xml:space="preserve"> I </w:t>
      </w:r>
      <w:r w:rsidRPr="002F1776">
        <w:rPr>
          <w:rFonts w:ascii="新細明體" w:eastAsia="新細明體" w:hAnsi="新細明體" w:cs="新細明體" w:hint="eastAsia"/>
          <w:color w:val="000000"/>
          <w:sz w:val="23"/>
          <w:szCs w:val="23"/>
        </w:rPr>
        <w:t>Ⅱ</w:t>
      </w:r>
      <w:r w:rsidRPr="002F1776">
        <w:rPr>
          <w:rFonts w:ascii="Times New Roman" w:hAnsi="Times New Roman"/>
          <w:color w:val="000000"/>
          <w:sz w:val="23"/>
          <w:szCs w:val="23"/>
        </w:rPr>
        <w:t xml:space="preserve"> </w:t>
      </w:r>
      <w:r w:rsidRPr="002F1776">
        <w:rPr>
          <w:rFonts w:ascii="Times New Roman" w:hAnsi="Times New Roman"/>
          <w:color w:val="000000"/>
        </w:rPr>
        <w:t>..</w:t>
      </w:r>
      <w:r w:rsidRPr="00B41B27">
        <w:rPr>
          <w:rFonts w:ascii="Times New Roman" w:hAnsi="Times New Roman"/>
          <w:color w:val="000000"/>
        </w:rPr>
        <w:t>.....</w:t>
      </w:r>
      <w:r w:rsidR="00A6079C">
        <w:rPr>
          <w:rFonts w:ascii="Times New Roman" w:hAnsi="Times New Roman"/>
          <w:color w:val="000000"/>
        </w:rPr>
        <w:t>.......</w:t>
      </w:r>
      <w:r w:rsidR="00A6079C">
        <w:rPr>
          <w:rFonts w:ascii="Times New Roman" w:hAnsi="Times New Roman" w:hint="eastAsia"/>
          <w:color w:val="000000"/>
        </w:rPr>
        <w:t>.147</w:t>
      </w:r>
    </w:p>
    <w:p w:rsidR="00BB24B2" w:rsidRPr="0057578F" w:rsidRDefault="0029424B" w:rsidP="0057578F">
      <w:pPr>
        <w:pStyle w:val="1"/>
      </w:pPr>
      <w:r w:rsidRPr="00B41B27">
        <w:br w:type="page"/>
      </w:r>
      <w:r w:rsidR="00BB24B2" w:rsidRPr="0057578F">
        <w:lastRenderedPageBreak/>
        <w:t>壹、學校現況與分析</w:t>
      </w:r>
      <w:bookmarkEnd w:id="0"/>
    </w:p>
    <w:p w:rsidR="00BB24B2" w:rsidRPr="00B41B27" w:rsidRDefault="00BB24B2" w:rsidP="0057578F">
      <w:pPr>
        <w:pStyle w:val="20"/>
        <w:ind w:left="240"/>
      </w:pPr>
      <w:bookmarkStart w:id="1" w:name="_Toc212798463"/>
      <w:r w:rsidRPr="00B41B27">
        <w:t>一、群、科別、班級數、學生數</w:t>
      </w:r>
      <w:bookmarkEnd w:id="1"/>
    </w:p>
    <w:p w:rsidR="005742C9" w:rsidRPr="00B41B27" w:rsidRDefault="005742C9" w:rsidP="00893AFA">
      <w:pPr>
        <w:pStyle w:val="aff5"/>
        <w:ind w:leftChars="6" w:left="480" w:hangingChars="194" w:hanging="466"/>
        <w:rPr>
          <w:rFonts w:ascii="Times New Roman" w:hAnsi="Times New Roman" w:cs="Times New Roman"/>
          <w:color w:val="000000"/>
        </w:rPr>
      </w:pPr>
      <w:bookmarkStart w:id="2" w:name="_Toc210097142"/>
      <w:bookmarkStart w:id="3" w:name="_Toc211938280"/>
      <w:bookmarkStart w:id="4" w:name="_Toc212795270"/>
      <w:bookmarkStart w:id="5" w:name="_Toc212798464"/>
      <w:r w:rsidRPr="00B41B27">
        <w:rPr>
          <w:rFonts w:ascii="Times New Roman" w:hAnsi="Times New Roman" w:cs="Times New Roman"/>
          <w:color w:val="000000"/>
        </w:rPr>
        <w:t>表</w:t>
      </w:r>
      <w:smartTag w:uri="urn:schemas-microsoft-com:office:smarttags" w:element="chsdate">
        <w:smartTagPr>
          <w:attr w:name="IsROCDate" w:val="False"/>
          <w:attr w:name="IsLunarDate" w:val="False"/>
          <w:attr w:name="Day" w:val="1"/>
          <w:attr w:name="Month" w:val="1"/>
          <w:attr w:name="Year" w:val="2001"/>
        </w:smartTagPr>
        <w:r w:rsidRPr="00B41B27">
          <w:rPr>
            <w:rFonts w:ascii="Times New Roman" w:hAnsi="Times New Roman" w:cs="Times New Roman"/>
            <w:color w:val="000000"/>
          </w:rPr>
          <w:t>1</w:t>
        </w:r>
        <w:r w:rsidR="00893AFA" w:rsidRPr="00B41B27">
          <w:rPr>
            <w:rFonts w:ascii="Times New Roman" w:hAnsi="Times New Roman" w:cs="Times New Roman"/>
            <w:color w:val="000000"/>
          </w:rPr>
          <w:t>-1-1</w:t>
        </w:r>
      </w:smartTag>
      <w:r w:rsidRPr="00B41B27">
        <w:rPr>
          <w:rFonts w:ascii="Times New Roman" w:hAnsi="Times New Roman" w:cs="Times New Roman"/>
          <w:color w:val="000000"/>
        </w:rPr>
        <w:t xml:space="preserve"> </w:t>
      </w:r>
      <w:r w:rsidR="001A100D" w:rsidRPr="00B41B27">
        <w:rPr>
          <w:rFonts w:ascii="Times New Roman" w:hAnsi="Times New Roman" w:cs="Times New Roman"/>
          <w:color w:val="000000"/>
        </w:rPr>
        <w:t xml:space="preserve"> </w:t>
      </w:r>
      <w:r w:rsidR="00B531EE" w:rsidRPr="00B41B27">
        <w:rPr>
          <w:rFonts w:ascii="Times New Roman" w:hAnsi="Times New Roman" w:cs="Times New Roman"/>
          <w:color w:val="000000"/>
        </w:rPr>
        <w:t>桃園市</w:t>
      </w:r>
      <w:r w:rsidR="00C0547E" w:rsidRPr="00B41B27">
        <w:rPr>
          <w:rFonts w:ascii="Times New Roman" w:hAnsi="Times New Roman" w:cs="Times New Roman"/>
          <w:color w:val="000000"/>
        </w:rPr>
        <w:t>立壽山高中</w:t>
      </w:r>
      <w:r w:rsidRPr="00B41B27">
        <w:rPr>
          <w:rFonts w:ascii="Times New Roman" w:hAnsi="Times New Roman" w:cs="Times New Roman"/>
          <w:color w:val="000000"/>
        </w:rPr>
        <w:t xml:space="preserve"> </w:t>
      </w:r>
      <w:r w:rsidR="00C0547E" w:rsidRPr="00B41B27">
        <w:rPr>
          <w:rFonts w:ascii="Times New Roman" w:hAnsi="Times New Roman" w:cs="Times New Roman"/>
          <w:color w:val="000000"/>
        </w:rPr>
        <w:t>10</w:t>
      </w:r>
      <w:r w:rsidR="002F1776">
        <w:rPr>
          <w:rFonts w:ascii="Times New Roman" w:hAnsi="Times New Roman" w:cs="Times New Roman" w:hint="eastAsia"/>
          <w:color w:val="000000"/>
        </w:rPr>
        <w:t>5</w:t>
      </w:r>
      <w:r w:rsidRPr="00B41B27">
        <w:rPr>
          <w:rFonts w:ascii="Times New Roman" w:hAnsi="Times New Roman" w:cs="Times New Roman"/>
          <w:color w:val="000000"/>
        </w:rPr>
        <w:t>學年度群、科別、班級數、學生數</w:t>
      </w:r>
      <w:bookmarkEnd w:id="2"/>
      <w:bookmarkEnd w:id="3"/>
      <w:bookmarkEnd w:id="4"/>
      <w:bookmarkEnd w:id="5"/>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2268"/>
        <w:gridCol w:w="2268"/>
        <w:gridCol w:w="2268"/>
        <w:gridCol w:w="2268"/>
      </w:tblGrid>
      <w:tr w:rsidR="00BB24B2" w:rsidRPr="00B41B27">
        <w:trPr>
          <w:cantSplit/>
          <w:trHeight w:val="454"/>
          <w:jc w:val="center"/>
        </w:trPr>
        <w:tc>
          <w:tcPr>
            <w:tcW w:w="2268" w:type="dxa"/>
            <w:tcBorders>
              <w:bottom w:val="single" w:sz="12" w:space="0" w:color="auto"/>
              <w:right w:val="single" w:sz="4" w:space="0" w:color="auto"/>
            </w:tcBorders>
            <w:vAlign w:val="center"/>
          </w:tcPr>
          <w:p w:rsidR="00BB24B2" w:rsidRPr="00B41B27" w:rsidRDefault="00BB24B2" w:rsidP="00264F2B">
            <w:pPr>
              <w:pStyle w:val="xl46"/>
              <w:widowControl w:val="0"/>
              <w:pBdr>
                <w:left w:val="none" w:sz="0" w:space="0" w:color="auto"/>
                <w:right w:val="none" w:sz="0" w:space="0" w:color="auto"/>
              </w:pBdr>
              <w:snapToGrid w:val="0"/>
              <w:spacing w:before="0" w:beforeAutospacing="0" w:after="0" w:afterAutospacing="0" w:line="360" w:lineRule="atLeast"/>
              <w:textAlignment w:val="auto"/>
              <w:rPr>
                <w:rFonts w:ascii="Times New Roman" w:eastAsia="標楷體" w:hint="default"/>
                <w:color w:val="000000"/>
                <w:kern w:val="2"/>
              </w:rPr>
            </w:pPr>
            <w:r w:rsidRPr="00B41B27">
              <w:rPr>
                <w:rFonts w:ascii="Times New Roman" w:eastAsia="標楷體" w:hint="default"/>
                <w:color w:val="000000"/>
                <w:kern w:val="2"/>
              </w:rPr>
              <w:t>群別</w:t>
            </w:r>
          </w:p>
        </w:tc>
        <w:tc>
          <w:tcPr>
            <w:tcW w:w="2268" w:type="dxa"/>
            <w:tcBorders>
              <w:left w:val="single" w:sz="4" w:space="0" w:color="auto"/>
              <w:bottom w:val="single" w:sz="12" w:space="0" w:color="auto"/>
              <w:right w:val="single" w:sz="4" w:space="0" w:color="auto"/>
            </w:tcBorders>
            <w:vAlign w:val="center"/>
          </w:tcPr>
          <w:p w:rsidR="00BB24B2" w:rsidRPr="00B41B27" w:rsidRDefault="00BB24B2" w:rsidP="0030576B">
            <w:pPr>
              <w:snapToGrid w:val="0"/>
              <w:spacing w:line="360" w:lineRule="atLeast"/>
              <w:jc w:val="center"/>
              <w:rPr>
                <w:rFonts w:eastAsia="標楷體"/>
                <w:color w:val="000000"/>
              </w:rPr>
            </w:pPr>
            <w:r w:rsidRPr="00B41B27">
              <w:rPr>
                <w:rFonts w:eastAsia="標楷體"/>
                <w:color w:val="000000"/>
              </w:rPr>
              <w:t>科別</w:t>
            </w:r>
          </w:p>
        </w:tc>
        <w:tc>
          <w:tcPr>
            <w:tcW w:w="2268" w:type="dxa"/>
            <w:tcBorders>
              <w:left w:val="single" w:sz="4" w:space="0" w:color="auto"/>
              <w:bottom w:val="single" w:sz="12" w:space="0" w:color="auto"/>
              <w:right w:val="single" w:sz="4" w:space="0" w:color="auto"/>
            </w:tcBorders>
            <w:vAlign w:val="center"/>
          </w:tcPr>
          <w:p w:rsidR="00BB24B2" w:rsidRPr="00B41B27" w:rsidRDefault="00BB24B2" w:rsidP="00264F2B">
            <w:pPr>
              <w:pStyle w:val="xl46"/>
              <w:widowControl w:val="0"/>
              <w:pBdr>
                <w:left w:val="none" w:sz="0" w:space="0" w:color="auto"/>
                <w:right w:val="none" w:sz="0" w:space="0" w:color="auto"/>
              </w:pBdr>
              <w:snapToGrid w:val="0"/>
              <w:spacing w:before="0" w:beforeAutospacing="0" w:after="0" w:afterAutospacing="0" w:line="360" w:lineRule="atLeast"/>
              <w:textAlignment w:val="auto"/>
              <w:rPr>
                <w:rFonts w:ascii="Times New Roman" w:eastAsia="標楷體" w:hint="default"/>
                <w:color w:val="000000"/>
                <w:kern w:val="2"/>
              </w:rPr>
            </w:pPr>
            <w:r w:rsidRPr="00B41B27">
              <w:rPr>
                <w:rFonts w:ascii="Times New Roman" w:eastAsia="標楷體" w:hint="default"/>
                <w:color w:val="000000"/>
                <w:kern w:val="2"/>
              </w:rPr>
              <w:t>班級數</w:t>
            </w:r>
          </w:p>
        </w:tc>
        <w:tc>
          <w:tcPr>
            <w:tcW w:w="2268" w:type="dxa"/>
            <w:tcBorders>
              <w:left w:val="single" w:sz="4" w:space="0" w:color="auto"/>
              <w:bottom w:val="single" w:sz="12" w:space="0" w:color="auto"/>
            </w:tcBorders>
            <w:vAlign w:val="center"/>
          </w:tcPr>
          <w:p w:rsidR="00BB24B2" w:rsidRPr="00B41B27" w:rsidRDefault="00BB24B2" w:rsidP="00264F2B">
            <w:pPr>
              <w:snapToGrid w:val="0"/>
              <w:spacing w:line="360" w:lineRule="atLeast"/>
              <w:jc w:val="center"/>
              <w:rPr>
                <w:rFonts w:eastAsia="標楷體"/>
                <w:color w:val="000000"/>
              </w:rPr>
            </w:pPr>
            <w:r w:rsidRPr="00B41B27">
              <w:rPr>
                <w:rFonts w:eastAsia="標楷體"/>
                <w:color w:val="000000"/>
              </w:rPr>
              <w:t>學生數</w:t>
            </w:r>
          </w:p>
        </w:tc>
      </w:tr>
      <w:tr w:rsidR="00BB24B2" w:rsidRPr="00B41B27">
        <w:trPr>
          <w:cantSplit/>
          <w:trHeight w:val="454"/>
          <w:jc w:val="center"/>
        </w:trPr>
        <w:tc>
          <w:tcPr>
            <w:tcW w:w="2268" w:type="dxa"/>
            <w:tcBorders>
              <w:top w:val="single" w:sz="12" w:space="0" w:color="auto"/>
              <w:bottom w:val="single" w:sz="4" w:space="0" w:color="auto"/>
              <w:right w:val="single" w:sz="4" w:space="0" w:color="auto"/>
            </w:tcBorders>
            <w:vAlign w:val="center"/>
          </w:tcPr>
          <w:p w:rsidR="00BB24B2" w:rsidRPr="00B41B27" w:rsidRDefault="00C0547E" w:rsidP="00264F2B">
            <w:pPr>
              <w:snapToGrid w:val="0"/>
              <w:spacing w:line="360" w:lineRule="atLeast"/>
              <w:jc w:val="center"/>
              <w:rPr>
                <w:rFonts w:eastAsia="標楷體"/>
                <w:color w:val="000000"/>
              </w:rPr>
            </w:pPr>
            <w:r w:rsidRPr="00B41B27">
              <w:rPr>
                <w:rFonts w:eastAsia="標楷體"/>
                <w:color w:val="000000"/>
              </w:rPr>
              <w:t>商管</w:t>
            </w:r>
            <w:r w:rsidR="00BB24B2" w:rsidRPr="00B41B27">
              <w:rPr>
                <w:rFonts w:eastAsia="標楷體"/>
                <w:color w:val="000000"/>
              </w:rPr>
              <w:t>群</w:t>
            </w:r>
          </w:p>
        </w:tc>
        <w:tc>
          <w:tcPr>
            <w:tcW w:w="2268" w:type="dxa"/>
            <w:tcBorders>
              <w:top w:val="single" w:sz="12" w:space="0" w:color="auto"/>
              <w:left w:val="single" w:sz="4" w:space="0" w:color="auto"/>
              <w:bottom w:val="single" w:sz="4" w:space="0" w:color="auto"/>
              <w:right w:val="single" w:sz="4" w:space="0" w:color="auto"/>
            </w:tcBorders>
            <w:vAlign w:val="center"/>
          </w:tcPr>
          <w:p w:rsidR="00BB24B2" w:rsidRPr="00B41B27" w:rsidRDefault="00C0547E" w:rsidP="0030576B">
            <w:pPr>
              <w:snapToGrid w:val="0"/>
              <w:spacing w:line="360" w:lineRule="atLeast"/>
              <w:jc w:val="center"/>
              <w:rPr>
                <w:rFonts w:eastAsia="標楷體"/>
                <w:color w:val="000000"/>
              </w:rPr>
            </w:pPr>
            <w:r w:rsidRPr="00B41B27">
              <w:rPr>
                <w:rFonts w:eastAsia="標楷體"/>
                <w:color w:val="000000"/>
              </w:rPr>
              <w:t>國際貿易</w:t>
            </w:r>
            <w:r w:rsidR="00BB24B2" w:rsidRPr="00B41B27">
              <w:rPr>
                <w:rFonts w:eastAsia="標楷體"/>
                <w:color w:val="000000"/>
              </w:rPr>
              <w:t>科</w:t>
            </w:r>
          </w:p>
        </w:tc>
        <w:tc>
          <w:tcPr>
            <w:tcW w:w="2268" w:type="dxa"/>
            <w:tcBorders>
              <w:top w:val="single" w:sz="12" w:space="0" w:color="auto"/>
              <w:left w:val="single" w:sz="4" w:space="0" w:color="auto"/>
              <w:bottom w:val="single" w:sz="4" w:space="0" w:color="auto"/>
              <w:right w:val="single" w:sz="4" w:space="0" w:color="auto"/>
            </w:tcBorders>
            <w:vAlign w:val="center"/>
          </w:tcPr>
          <w:p w:rsidR="00BB24B2" w:rsidRPr="00B41B27" w:rsidRDefault="00B531EE" w:rsidP="00264F2B">
            <w:pPr>
              <w:snapToGrid w:val="0"/>
              <w:spacing w:line="360" w:lineRule="atLeast"/>
              <w:jc w:val="center"/>
              <w:rPr>
                <w:rFonts w:eastAsia="標楷體"/>
                <w:color w:val="000000"/>
              </w:rPr>
            </w:pPr>
            <w:r w:rsidRPr="00B41B27">
              <w:rPr>
                <w:rFonts w:eastAsia="標楷體"/>
                <w:color w:val="000000"/>
              </w:rPr>
              <w:t>6</w:t>
            </w:r>
            <w:r w:rsidRPr="00B41B27">
              <w:rPr>
                <w:rFonts w:eastAsia="標楷體"/>
                <w:color w:val="000000"/>
              </w:rPr>
              <w:t>班</w:t>
            </w:r>
          </w:p>
        </w:tc>
        <w:tc>
          <w:tcPr>
            <w:tcW w:w="2268" w:type="dxa"/>
            <w:tcBorders>
              <w:top w:val="single" w:sz="12" w:space="0" w:color="auto"/>
              <w:left w:val="single" w:sz="4" w:space="0" w:color="auto"/>
              <w:bottom w:val="single" w:sz="4" w:space="0" w:color="auto"/>
            </w:tcBorders>
            <w:vAlign w:val="center"/>
          </w:tcPr>
          <w:p w:rsidR="00BB24B2" w:rsidRPr="00B41B27" w:rsidRDefault="00BB24B2" w:rsidP="00264F2B">
            <w:pPr>
              <w:snapToGrid w:val="0"/>
              <w:spacing w:line="360" w:lineRule="atLeast"/>
              <w:jc w:val="center"/>
              <w:rPr>
                <w:rFonts w:eastAsia="標楷體"/>
                <w:color w:val="000000"/>
              </w:rPr>
            </w:pPr>
          </w:p>
        </w:tc>
      </w:tr>
      <w:tr w:rsidR="00BB24B2" w:rsidRPr="00B41B27">
        <w:trPr>
          <w:cantSplit/>
          <w:trHeight w:val="454"/>
          <w:jc w:val="center"/>
        </w:trPr>
        <w:tc>
          <w:tcPr>
            <w:tcW w:w="2268" w:type="dxa"/>
            <w:tcBorders>
              <w:top w:val="single" w:sz="4" w:space="0" w:color="auto"/>
              <w:bottom w:val="single" w:sz="12" w:space="0" w:color="auto"/>
              <w:right w:val="single" w:sz="4" w:space="0" w:color="auto"/>
            </w:tcBorders>
            <w:vAlign w:val="center"/>
          </w:tcPr>
          <w:p w:rsidR="00BB24B2" w:rsidRPr="00B41B27" w:rsidRDefault="00BB24B2" w:rsidP="00264F2B">
            <w:pPr>
              <w:snapToGrid w:val="0"/>
              <w:spacing w:line="360" w:lineRule="atLeast"/>
              <w:jc w:val="center"/>
              <w:rPr>
                <w:rFonts w:eastAsia="標楷體"/>
                <w:color w:val="000000"/>
              </w:rPr>
            </w:pPr>
            <w:r w:rsidRPr="00B41B27">
              <w:rPr>
                <w:rFonts w:eastAsia="標楷體"/>
                <w:color w:val="000000"/>
              </w:rPr>
              <w:t>合計</w:t>
            </w:r>
          </w:p>
        </w:tc>
        <w:tc>
          <w:tcPr>
            <w:tcW w:w="2268" w:type="dxa"/>
            <w:tcBorders>
              <w:top w:val="single" w:sz="4" w:space="0" w:color="auto"/>
              <w:left w:val="single" w:sz="4" w:space="0" w:color="auto"/>
              <w:bottom w:val="single" w:sz="12" w:space="0" w:color="auto"/>
              <w:right w:val="single" w:sz="4" w:space="0" w:color="auto"/>
            </w:tcBorders>
            <w:vAlign w:val="center"/>
          </w:tcPr>
          <w:p w:rsidR="00BB24B2" w:rsidRPr="00B41B27" w:rsidRDefault="00C0547E" w:rsidP="0030576B">
            <w:pPr>
              <w:snapToGrid w:val="0"/>
              <w:spacing w:line="360" w:lineRule="atLeast"/>
              <w:jc w:val="center"/>
              <w:rPr>
                <w:rFonts w:eastAsia="標楷體"/>
                <w:color w:val="000000"/>
              </w:rPr>
            </w:pPr>
            <w:r w:rsidRPr="00B41B27">
              <w:rPr>
                <w:rFonts w:eastAsia="標楷體"/>
                <w:color w:val="000000"/>
              </w:rPr>
              <w:t>1</w:t>
            </w:r>
            <w:r w:rsidR="00BB24B2" w:rsidRPr="00B41B27">
              <w:rPr>
                <w:rFonts w:eastAsia="標楷體"/>
                <w:color w:val="000000"/>
              </w:rPr>
              <w:t>科</w:t>
            </w:r>
          </w:p>
        </w:tc>
        <w:tc>
          <w:tcPr>
            <w:tcW w:w="2268" w:type="dxa"/>
            <w:tcBorders>
              <w:top w:val="single" w:sz="4" w:space="0" w:color="auto"/>
              <w:left w:val="single" w:sz="4" w:space="0" w:color="auto"/>
              <w:bottom w:val="single" w:sz="12" w:space="0" w:color="auto"/>
              <w:right w:val="single" w:sz="4" w:space="0" w:color="auto"/>
            </w:tcBorders>
            <w:vAlign w:val="center"/>
          </w:tcPr>
          <w:p w:rsidR="00BB24B2" w:rsidRPr="00B41B27" w:rsidRDefault="006F7AD9" w:rsidP="00264F2B">
            <w:pPr>
              <w:snapToGrid w:val="0"/>
              <w:spacing w:line="360" w:lineRule="atLeast"/>
              <w:jc w:val="center"/>
              <w:rPr>
                <w:rFonts w:eastAsia="標楷體"/>
                <w:color w:val="000000"/>
              </w:rPr>
            </w:pPr>
            <w:r w:rsidRPr="00B41B27">
              <w:rPr>
                <w:rFonts w:eastAsia="標楷體"/>
                <w:color w:val="000000"/>
              </w:rPr>
              <w:t>6</w:t>
            </w:r>
            <w:r w:rsidR="00BB24B2" w:rsidRPr="00B41B27">
              <w:rPr>
                <w:rFonts w:eastAsia="標楷體"/>
                <w:color w:val="000000"/>
              </w:rPr>
              <w:t>班</w:t>
            </w:r>
          </w:p>
        </w:tc>
        <w:tc>
          <w:tcPr>
            <w:tcW w:w="2268" w:type="dxa"/>
            <w:tcBorders>
              <w:top w:val="single" w:sz="4" w:space="0" w:color="auto"/>
              <w:left w:val="single" w:sz="4" w:space="0" w:color="auto"/>
              <w:bottom w:val="single" w:sz="12" w:space="0" w:color="auto"/>
            </w:tcBorders>
            <w:vAlign w:val="center"/>
          </w:tcPr>
          <w:p w:rsidR="00BB24B2" w:rsidRPr="00B41B27" w:rsidRDefault="001D343A" w:rsidP="00264F2B">
            <w:pPr>
              <w:snapToGrid w:val="0"/>
              <w:spacing w:line="360" w:lineRule="atLeast"/>
              <w:jc w:val="center"/>
              <w:rPr>
                <w:rFonts w:eastAsia="標楷體"/>
                <w:color w:val="000000"/>
              </w:rPr>
            </w:pPr>
            <w:r>
              <w:rPr>
                <w:rFonts w:eastAsia="標楷體"/>
                <w:color w:val="000000"/>
              </w:rPr>
              <w:t>2</w:t>
            </w:r>
            <w:r w:rsidR="002F1776">
              <w:rPr>
                <w:rFonts w:eastAsia="標楷體" w:hint="eastAsia"/>
                <w:color w:val="000000"/>
              </w:rPr>
              <w:t>24</w:t>
            </w:r>
            <w:r w:rsidR="00BB24B2" w:rsidRPr="00B41B27">
              <w:rPr>
                <w:rFonts w:eastAsia="標楷體"/>
                <w:color w:val="000000"/>
              </w:rPr>
              <w:t>人</w:t>
            </w:r>
          </w:p>
        </w:tc>
      </w:tr>
      <w:tr w:rsidR="00BC57CF" w:rsidRPr="00B41B27" w:rsidTr="00F37563">
        <w:trPr>
          <w:cantSplit/>
          <w:trHeight w:val="454"/>
          <w:jc w:val="center"/>
        </w:trPr>
        <w:tc>
          <w:tcPr>
            <w:tcW w:w="2268" w:type="dxa"/>
            <w:tcBorders>
              <w:top w:val="single" w:sz="12" w:space="0" w:color="auto"/>
              <w:bottom w:val="single" w:sz="4" w:space="0" w:color="auto"/>
              <w:right w:val="single" w:sz="4" w:space="0" w:color="auto"/>
            </w:tcBorders>
            <w:vAlign w:val="center"/>
          </w:tcPr>
          <w:p w:rsidR="00B531EE" w:rsidRPr="00B41B27" w:rsidRDefault="00B531EE" w:rsidP="00264F2B">
            <w:pPr>
              <w:snapToGrid w:val="0"/>
              <w:spacing w:line="360" w:lineRule="atLeast"/>
              <w:jc w:val="center"/>
              <w:rPr>
                <w:rFonts w:eastAsia="標楷體"/>
                <w:color w:val="000000"/>
              </w:rPr>
            </w:pPr>
            <w:r w:rsidRPr="00B41B27">
              <w:rPr>
                <w:rFonts w:eastAsia="標楷體"/>
                <w:color w:val="000000"/>
              </w:rPr>
              <w:t>設計群</w:t>
            </w:r>
          </w:p>
        </w:tc>
        <w:tc>
          <w:tcPr>
            <w:tcW w:w="2268" w:type="dxa"/>
            <w:tcBorders>
              <w:top w:val="single" w:sz="12" w:space="0" w:color="auto"/>
              <w:left w:val="single" w:sz="4" w:space="0" w:color="auto"/>
              <w:bottom w:val="single" w:sz="4" w:space="0" w:color="auto"/>
              <w:right w:val="single" w:sz="4" w:space="0" w:color="auto"/>
            </w:tcBorders>
            <w:vAlign w:val="center"/>
          </w:tcPr>
          <w:p w:rsidR="00B531EE" w:rsidRPr="00B41B27" w:rsidRDefault="00B531EE" w:rsidP="0030576B">
            <w:pPr>
              <w:snapToGrid w:val="0"/>
              <w:spacing w:line="360" w:lineRule="atLeast"/>
              <w:jc w:val="center"/>
              <w:rPr>
                <w:rFonts w:eastAsia="標楷體"/>
                <w:color w:val="000000"/>
              </w:rPr>
            </w:pPr>
            <w:r w:rsidRPr="00B41B27">
              <w:rPr>
                <w:rFonts w:eastAsia="標楷體"/>
                <w:color w:val="000000"/>
              </w:rPr>
              <w:t>廣告設計科</w:t>
            </w:r>
          </w:p>
        </w:tc>
        <w:tc>
          <w:tcPr>
            <w:tcW w:w="2268" w:type="dxa"/>
            <w:tcBorders>
              <w:top w:val="single" w:sz="12" w:space="0" w:color="auto"/>
              <w:left w:val="single" w:sz="4" w:space="0" w:color="auto"/>
              <w:bottom w:val="single" w:sz="4" w:space="0" w:color="auto"/>
              <w:right w:val="single" w:sz="4" w:space="0" w:color="auto"/>
            </w:tcBorders>
          </w:tcPr>
          <w:p w:rsidR="00B531EE" w:rsidRPr="00B41B27" w:rsidRDefault="00B531EE" w:rsidP="00B531EE">
            <w:pPr>
              <w:jc w:val="center"/>
              <w:rPr>
                <w:color w:val="000000"/>
              </w:rPr>
            </w:pPr>
            <w:r w:rsidRPr="00B41B27">
              <w:rPr>
                <w:rFonts w:eastAsia="標楷體"/>
                <w:color w:val="000000"/>
              </w:rPr>
              <w:t>6</w:t>
            </w:r>
            <w:r w:rsidRPr="00B41B27">
              <w:rPr>
                <w:rFonts w:eastAsia="標楷體"/>
                <w:color w:val="000000"/>
              </w:rPr>
              <w:t>班</w:t>
            </w:r>
          </w:p>
        </w:tc>
        <w:tc>
          <w:tcPr>
            <w:tcW w:w="2268" w:type="dxa"/>
            <w:tcBorders>
              <w:top w:val="single" w:sz="12" w:space="0" w:color="auto"/>
              <w:left w:val="single" w:sz="4" w:space="0" w:color="auto"/>
              <w:bottom w:val="single" w:sz="4" w:space="0" w:color="auto"/>
            </w:tcBorders>
            <w:vAlign w:val="center"/>
          </w:tcPr>
          <w:p w:rsidR="00B531EE" w:rsidRPr="00B41B27" w:rsidRDefault="00B531EE" w:rsidP="00264F2B">
            <w:pPr>
              <w:snapToGrid w:val="0"/>
              <w:spacing w:line="360" w:lineRule="atLeast"/>
              <w:jc w:val="center"/>
              <w:rPr>
                <w:rFonts w:eastAsia="標楷體"/>
                <w:color w:val="000000"/>
              </w:rPr>
            </w:pPr>
          </w:p>
        </w:tc>
      </w:tr>
      <w:tr w:rsidR="00BC57CF" w:rsidRPr="00B41B27" w:rsidTr="00F37563">
        <w:trPr>
          <w:cantSplit/>
          <w:trHeight w:val="454"/>
          <w:jc w:val="center"/>
        </w:trPr>
        <w:tc>
          <w:tcPr>
            <w:tcW w:w="2268" w:type="dxa"/>
            <w:tcBorders>
              <w:top w:val="single" w:sz="4" w:space="0" w:color="auto"/>
              <w:bottom w:val="single" w:sz="12" w:space="0" w:color="auto"/>
              <w:right w:val="single" w:sz="4" w:space="0" w:color="auto"/>
            </w:tcBorders>
            <w:vAlign w:val="center"/>
          </w:tcPr>
          <w:p w:rsidR="00B531EE" w:rsidRPr="00B41B27" w:rsidRDefault="00B531EE" w:rsidP="00264F2B">
            <w:pPr>
              <w:snapToGrid w:val="0"/>
              <w:spacing w:line="360" w:lineRule="atLeast"/>
              <w:jc w:val="center"/>
              <w:rPr>
                <w:rFonts w:eastAsia="標楷體"/>
                <w:color w:val="000000"/>
              </w:rPr>
            </w:pPr>
            <w:r w:rsidRPr="00B41B27">
              <w:rPr>
                <w:rFonts w:eastAsia="標楷體"/>
                <w:color w:val="000000"/>
              </w:rPr>
              <w:t>合計</w:t>
            </w:r>
          </w:p>
        </w:tc>
        <w:tc>
          <w:tcPr>
            <w:tcW w:w="2268" w:type="dxa"/>
            <w:tcBorders>
              <w:top w:val="single" w:sz="4" w:space="0" w:color="auto"/>
              <w:left w:val="single" w:sz="4" w:space="0" w:color="auto"/>
              <w:bottom w:val="single" w:sz="12" w:space="0" w:color="auto"/>
              <w:right w:val="single" w:sz="4" w:space="0" w:color="auto"/>
            </w:tcBorders>
            <w:vAlign w:val="center"/>
          </w:tcPr>
          <w:p w:rsidR="00B531EE" w:rsidRPr="00B41B27" w:rsidRDefault="00B531EE" w:rsidP="0030576B">
            <w:pPr>
              <w:snapToGrid w:val="0"/>
              <w:spacing w:line="360" w:lineRule="atLeast"/>
              <w:jc w:val="center"/>
              <w:rPr>
                <w:rFonts w:eastAsia="標楷體"/>
                <w:color w:val="000000"/>
              </w:rPr>
            </w:pPr>
            <w:r w:rsidRPr="00B41B27">
              <w:rPr>
                <w:rFonts w:eastAsia="標楷體"/>
                <w:color w:val="000000"/>
              </w:rPr>
              <w:t>1</w:t>
            </w:r>
            <w:r w:rsidRPr="00B41B27">
              <w:rPr>
                <w:rFonts w:eastAsia="標楷體"/>
                <w:color w:val="000000"/>
              </w:rPr>
              <w:t>科</w:t>
            </w:r>
          </w:p>
        </w:tc>
        <w:tc>
          <w:tcPr>
            <w:tcW w:w="2268" w:type="dxa"/>
            <w:tcBorders>
              <w:top w:val="single" w:sz="4" w:space="0" w:color="auto"/>
              <w:left w:val="single" w:sz="4" w:space="0" w:color="auto"/>
              <w:bottom w:val="single" w:sz="12" w:space="0" w:color="auto"/>
              <w:right w:val="single" w:sz="4" w:space="0" w:color="auto"/>
            </w:tcBorders>
          </w:tcPr>
          <w:p w:rsidR="00B531EE" w:rsidRPr="00B41B27" w:rsidRDefault="00B531EE" w:rsidP="00B531EE">
            <w:pPr>
              <w:jc w:val="center"/>
              <w:rPr>
                <w:color w:val="000000"/>
              </w:rPr>
            </w:pPr>
            <w:r w:rsidRPr="00B41B27">
              <w:rPr>
                <w:rFonts w:eastAsia="標楷體"/>
                <w:color w:val="000000"/>
              </w:rPr>
              <w:t>6</w:t>
            </w:r>
            <w:r w:rsidRPr="00B41B27">
              <w:rPr>
                <w:rFonts w:eastAsia="標楷體"/>
                <w:color w:val="000000"/>
              </w:rPr>
              <w:t>班</w:t>
            </w:r>
          </w:p>
        </w:tc>
        <w:tc>
          <w:tcPr>
            <w:tcW w:w="2268" w:type="dxa"/>
            <w:tcBorders>
              <w:top w:val="single" w:sz="4" w:space="0" w:color="auto"/>
              <w:left w:val="single" w:sz="4" w:space="0" w:color="auto"/>
              <w:bottom w:val="single" w:sz="12" w:space="0" w:color="auto"/>
            </w:tcBorders>
            <w:vAlign w:val="center"/>
          </w:tcPr>
          <w:p w:rsidR="00B531EE" w:rsidRPr="00B41B27" w:rsidRDefault="001D343A" w:rsidP="00264F2B">
            <w:pPr>
              <w:snapToGrid w:val="0"/>
              <w:spacing w:line="360" w:lineRule="atLeast"/>
              <w:jc w:val="center"/>
              <w:rPr>
                <w:rFonts w:eastAsia="標楷體"/>
                <w:color w:val="000000"/>
              </w:rPr>
            </w:pPr>
            <w:r>
              <w:rPr>
                <w:rFonts w:eastAsia="標楷體"/>
                <w:color w:val="000000"/>
              </w:rPr>
              <w:t>2</w:t>
            </w:r>
            <w:r w:rsidR="002F1776">
              <w:rPr>
                <w:rFonts w:eastAsia="標楷體" w:hint="eastAsia"/>
                <w:color w:val="000000"/>
              </w:rPr>
              <w:t>27</w:t>
            </w:r>
            <w:r w:rsidR="00B531EE" w:rsidRPr="00B41B27">
              <w:rPr>
                <w:rFonts w:eastAsia="標楷體"/>
                <w:color w:val="000000"/>
              </w:rPr>
              <w:t>人</w:t>
            </w:r>
          </w:p>
        </w:tc>
      </w:tr>
      <w:tr w:rsidR="00BC57CF" w:rsidRPr="00B41B27" w:rsidTr="00F37563">
        <w:trPr>
          <w:cantSplit/>
          <w:trHeight w:val="454"/>
          <w:jc w:val="center"/>
        </w:trPr>
        <w:tc>
          <w:tcPr>
            <w:tcW w:w="2268" w:type="dxa"/>
            <w:tcBorders>
              <w:top w:val="single" w:sz="12" w:space="0" w:color="auto"/>
              <w:bottom w:val="single" w:sz="4" w:space="0" w:color="auto"/>
              <w:right w:val="single" w:sz="4" w:space="0" w:color="auto"/>
            </w:tcBorders>
            <w:vAlign w:val="center"/>
          </w:tcPr>
          <w:p w:rsidR="00B531EE" w:rsidRPr="00B41B27" w:rsidRDefault="00B531EE" w:rsidP="00FF4FFB">
            <w:pPr>
              <w:snapToGrid w:val="0"/>
              <w:spacing w:line="360" w:lineRule="atLeast"/>
              <w:jc w:val="center"/>
              <w:rPr>
                <w:rFonts w:eastAsia="標楷體"/>
                <w:color w:val="000000"/>
              </w:rPr>
            </w:pPr>
            <w:r w:rsidRPr="00B41B27">
              <w:rPr>
                <w:rFonts w:eastAsia="標楷體"/>
                <w:color w:val="000000"/>
              </w:rPr>
              <w:t>外語群</w:t>
            </w:r>
          </w:p>
        </w:tc>
        <w:tc>
          <w:tcPr>
            <w:tcW w:w="2268" w:type="dxa"/>
            <w:tcBorders>
              <w:top w:val="single" w:sz="12" w:space="0" w:color="auto"/>
              <w:left w:val="single" w:sz="4" w:space="0" w:color="auto"/>
              <w:bottom w:val="single" w:sz="4" w:space="0" w:color="auto"/>
              <w:right w:val="single" w:sz="4" w:space="0" w:color="auto"/>
            </w:tcBorders>
            <w:vAlign w:val="center"/>
          </w:tcPr>
          <w:p w:rsidR="00B531EE" w:rsidRPr="00B41B27" w:rsidRDefault="00B531EE" w:rsidP="0030576B">
            <w:pPr>
              <w:snapToGrid w:val="0"/>
              <w:spacing w:line="360" w:lineRule="atLeast"/>
              <w:jc w:val="center"/>
              <w:rPr>
                <w:rFonts w:eastAsia="標楷體"/>
                <w:color w:val="000000"/>
              </w:rPr>
            </w:pPr>
            <w:r w:rsidRPr="00B41B27">
              <w:rPr>
                <w:rFonts w:eastAsia="標楷體"/>
                <w:color w:val="000000"/>
              </w:rPr>
              <w:t>應用外語科</w:t>
            </w:r>
            <w:r w:rsidRPr="00B41B27">
              <w:rPr>
                <w:rFonts w:eastAsia="標楷體"/>
                <w:color w:val="000000"/>
              </w:rPr>
              <w:t>(</w:t>
            </w:r>
            <w:r w:rsidRPr="00B41B27">
              <w:rPr>
                <w:rFonts w:eastAsia="標楷體"/>
                <w:color w:val="000000"/>
              </w:rPr>
              <w:t>英語組</w:t>
            </w:r>
            <w:r w:rsidRPr="00B41B27">
              <w:rPr>
                <w:rFonts w:eastAsia="標楷體"/>
                <w:color w:val="000000"/>
              </w:rPr>
              <w:t>)</w:t>
            </w:r>
          </w:p>
        </w:tc>
        <w:tc>
          <w:tcPr>
            <w:tcW w:w="2268" w:type="dxa"/>
            <w:tcBorders>
              <w:top w:val="single" w:sz="12" w:space="0" w:color="auto"/>
              <w:left w:val="single" w:sz="4" w:space="0" w:color="auto"/>
              <w:bottom w:val="single" w:sz="4" w:space="0" w:color="auto"/>
              <w:right w:val="single" w:sz="4" w:space="0" w:color="auto"/>
            </w:tcBorders>
          </w:tcPr>
          <w:p w:rsidR="00B531EE" w:rsidRPr="00B41B27" w:rsidRDefault="00B531EE" w:rsidP="00B531EE">
            <w:pPr>
              <w:jc w:val="center"/>
              <w:rPr>
                <w:color w:val="000000"/>
              </w:rPr>
            </w:pPr>
            <w:r w:rsidRPr="00B41B27">
              <w:rPr>
                <w:rFonts w:eastAsia="標楷體"/>
                <w:color w:val="000000"/>
              </w:rPr>
              <w:t>6</w:t>
            </w:r>
            <w:r w:rsidRPr="00B41B27">
              <w:rPr>
                <w:rFonts w:eastAsia="標楷體"/>
                <w:color w:val="000000"/>
              </w:rPr>
              <w:t>班</w:t>
            </w:r>
          </w:p>
        </w:tc>
        <w:tc>
          <w:tcPr>
            <w:tcW w:w="2268" w:type="dxa"/>
            <w:tcBorders>
              <w:top w:val="single" w:sz="12" w:space="0" w:color="auto"/>
              <w:left w:val="single" w:sz="4" w:space="0" w:color="auto"/>
              <w:bottom w:val="single" w:sz="4" w:space="0" w:color="auto"/>
            </w:tcBorders>
            <w:vAlign w:val="center"/>
          </w:tcPr>
          <w:p w:rsidR="00B531EE" w:rsidRPr="00B41B27" w:rsidRDefault="00B531EE" w:rsidP="00FF4FFB">
            <w:pPr>
              <w:snapToGrid w:val="0"/>
              <w:spacing w:line="360" w:lineRule="atLeast"/>
              <w:jc w:val="center"/>
              <w:rPr>
                <w:rFonts w:eastAsia="標楷體"/>
                <w:color w:val="000000"/>
              </w:rPr>
            </w:pPr>
          </w:p>
        </w:tc>
      </w:tr>
      <w:tr w:rsidR="00BC57CF" w:rsidRPr="00B41B27" w:rsidTr="00F37563">
        <w:trPr>
          <w:cantSplit/>
          <w:trHeight w:val="454"/>
          <w:jc w:val="center"/>
        </w:trPr>
        <w:tc>
          <w:tcPr>
            <w:tcW w:w="2268" w:type="dxa"/>
            <w:tcBorders>
              <w:top w:val="single" w:sz="4" w:space="0" w:color="auto"/>
              <w:bottom w:val="single" w:sz="12" w:space="0" w:color="auto"/>
              <w:right w:val="single" w:sz="4" w:space="0" w:color="auto"/>
            </w:tcBorders>
            <w:vAlign w:val="center"/>
          </w:tcPr>
          <w:p w:rsidR="00B531EE" w:rsidRPr="00B41B27" w:rsidRDefault="00B531EE" w:rsidP="00FF4FFB">
            <w:pPr>
              <w:snapToGrid w:val="0"/>
              <w:spacing w:line="360" w:lineRule="atLeast"/>
              <w:jc w:val="center"/>
              <w:rPr>
                <w:rFonts w:eastAsia="標楷體"/>
                <w:color w:val="000000"/>
              </w:rPr>
            </w:pPr>
            <w:r w:rsidRPr="00B41B27">
              <w:rPr>
                <w:rFonts w:eastAsia="標楷體"/>
                <w:color w:val="000000"/>
              </w:rPr>
              <w:t>合計</w:t>
            </w:r>
          </w:p>
        </w:tc>
        <w:tc>
          <w:tcPr>
            <w:tcW w:w="2268" w:type="dxa"/>
            <w:tcBorders>
              <w:top w:val="single" w:sz="4" w:space="0" w:color="auto"/>
              <w:left w:val="single" w:sz="4" w:space="0" w:color="auto"/>
              <w:bottom w:val="single" w:sz="12" w:space="0" w:color="auto"/>
              <w:right w:val="single" w:sz="4" w:space="0" w:color="auto"/>
            </w:tcBorders>
            <w:vAlign w:val="center"/>
          </w:tcPr>
          <w:p w:rsidR="00B531EE" w:rsidRPr="00B41B27" w:rsidRDefault="00B531EE" w:rsidP="0030576B">
            <w:pPr>
              <w:snapToGrid w:val="0"/>
              <w:spacing w:line="360" w:lineRule="atLeast"/>
              <w:jc w:val="center"/>
              <w:rPr>
                <w:rFonts w:eastAsia="標楷體"/>
                <w:color w:val="000000"/>
              </w:rPr>
            </w:pPr>
            <w:r w:rsidRPr="00B41B27">
              <w:rPr>
                <w:rFonts w:eastAsia="標楷體"/>
                <w:color w:val="000000"/>
              </w:rPr>
              <w:t>1</w:t>
            </w:r>
            <w:r w:rsidRPr="00B41B27">
              <w:rPr>
                <w:rFonts w:eastAsia="標楷體"/>
                <w:color w:val="000000"/>
              </w:rPr>
              <w:t>科</w:t>
            </w:r>
          </w:p>
        </w:tc>
        <w:tc>
          <w:tcPr>
            <w:tcW w:w="2268" w:type="dxa"/>
            <w:tcBorders>
              <w:top w:val="single" w:sz="4" w:space="0" w:color="auto"/>
              <w:left w:val="single" w:sz="4" w:space="0" w:color="auto"/>
              <w:bottom w:val="single" w:sz="12" w:space="0" w:color="auto"/>
              <w:right w:val="single" w:sz="4" w:space="0" w:color="auto"/>
            </w:tcBorders>
          </w:tcPr>
          <w:p w:rsidR="00B531EE" w:rsidRPr="00B41B27" w:rsidRDefault="00B531EE" w:rsidP="00B531EE">
            <w:pPr>
              <w:jc w:val="center"/>
              <w:rPr>
                <w:color w:val="000000"/>
              </w:rPr>
            </w:pPr>
            <w:r w:rsidRPr="00B41B27">
              <w:rPr>
                <w:rFonts w:eastAsia="標楷體"/>
                <w:color w:val="000000"/>
              </w:rPr>
              <w:t>6</w:t>
            </w:r>
            <w:r w:rsidRPr="00B41B27">
              <w:rPr>
                <w:rFonts w:eastAsia="標楷體"/>
                <w:color w:val="000000"/>
              </w:rPr>
              <w:t>班</w:t>
            </w:r>
          </w:p>
        </w:tc>
        <w:tc>
          <w:tcPr>
            <w:tcW w:w="2268" w:type="dxa"/>
            <w:tcBorders>
              <w:top w:val="single" w:sz="4" w:space="0" w:color="auto"/>
              <w:left w:val="single" w:sz="4" w:space="0" w:color="auto"/>
              <w:bottom w:val="single" w:sz="12" w:space="0" w:color="auto"/>
            </w:tcBorders>
            <w:vAlign w:val="center"/>
          </w:tcPr>
          <w:p w:rsidR="00B531EE" w:rsidRPr="00B41B27" w:rsidRDefault="001D343A" w:rsidP="00FF4FFB">
            <w:pPr>
              <w:snapToGrid w:val="0"/>
              <w:spacing w:line="360" w:lineRule="atLeast"/>
              <w:jc w:val="center"/>
              <w:rPr>
                <w:rFonts w:eastAsia="標楷體"/>
                <w:color w:val="000000"/>
              </w:rPr>
            </w:pPr>
            <w:r>
              <w:rPr>
                <w:rFonts w:eastAsia="標楷體"/>
                <w:color w:val="000000"/>
              </w:rPr>
              <w:t>2</w:t>
            </w:r>
            <w:r>
              <w:rPr>
                <w:rFonts w:eastAsia="標楷體" w:hint="eastAsia"/>
                <w:color w:val="000000"/>
              </w:rPr>
              <w:t>29</w:t>
            </w:r>
            <w:r w:rsidR="00B531EE" w:rsidRPr="00B41B27">
              <w:rPr>
                <w:rFonts w:eastAsia="標楷體"/>
                <w:color w:val="000000"/>
              </w:rPr>
              <w:t>人</w:t>
            </w:r>
          </w:p>
        </w:tc>
      </w:tr>
      <w:tr w:rsidR="00BB24B2" w:rsidRPr="00B41B27">
        <w:trPr>
          <w:cantSplit/>
          <w:trHeight w:val="454"/>
          <w:jc w:val="center"/>
        </w:trPr>
        <w:tc>
          <w:tcPr>
            <w:tcW w:w="2268" w:type="dxa"/>
            <w:tcBorders>
              <w:top w:val="single" w:sz="12" w:space="0" w:color="auto"/>
              <w:right w:val="single" w:sz="4" w:space="0" w:color="auto"/>
            </w:tcBorders>
            <w:vAlign w:val="center"/>
          </w:tcPr>
          <w:p w:rsidR="00BB24B2" w:rsidRPr="00B41B27" w:rsidRDefault="00BB24B2" w:rsidP="00264F2B">
            <w:pPr>
              <w:snapToGrid w:val="0"/>
              <w:spacing w:line="360" w:lineRule="atLeast"/>
              <w:jc w:val="center"/>
              <w:rPr>
                <w:rFonts w:eastAsia="標楷體"/>
                <w:color w:val="000000"/>
              </w:rPr>
            </w:pPr>
            <w:r w:rsidRPr="00B41B27">
              <w:rPr>
                <w:rFonts w:eastAsia="標楷體"/>
                <w:color w:val="000000"/>
              </w:rPr>
              <w:t>總</w:t>
            </w:r>
            <w:r w:rsidRPr="00B41B27">
              <w:rPr>
                <w:rFonts w:eastAsia="標楷體"/>
                <w:color w:val="000000"/>
              </w:rPr>
              <w:t xml:space="preserve">   </w:t>
            </w:r>
            <w:r w:rsidRPr="00B41B27">
              <w:rPr>
                <w:rFonts w:eastAsia="標楷體"/>
                <w:color w:val="000000"/>
              </w:rPr>
              <w:t>計</w:t>
            </w:r>
          </w:p>
        </w:tc>
        <w:tc>
          <w:tcPr>
            <w:tcW w:w="2268" w:type="dxa"/>
            <w:tcBorders>
              <w:top w:val="single" w:sz="12" w:space="0" w:color="auto"/>
              <w:left w:val="single" w:sz="4" w:space="0" w:color="auto"/>
              <w:right w:val="single" w:sz="4" w:space="0" w:color="auto"/>
            </w:tcBorders>
            <w:vAlign w:val="center"/>
          </w:tcPr>
          <w:p w:rsidR="00BB24B2" w:rsidRPr="00B41B27" w:rsidRDefault="00444184" w:rsidP="0030576B">
            <w:pPr>
              <w:snapToGrid w:val="0"/>
              <w:spacing w:line="360" w:lineRule="atLeast"/>
              <w:jc w:val="center"/>
              <w:rPr>
                <w:rFonts w:eastAsia="標楷體"/>
                <w:color w:val="000000"/>
              </w:rPr>
            </w:pPr>
            <w:r w:rsidRPr="00B41B27">
              <w:rPr>
                <w:rFonts w:eastAsia="標楷體"/>
                <w:color w:val="000000"/>
              </w:rPr>
              <w:t>3</w:t>
            </w:r>
            <w:r w:rsidR="00BB24B2" w:rsidRPr="00B41B27">
              <w:rPr>
                <w:rFonts w:eastAsia="標楷體"/>
                <w:color w:val="000000"/>
              </w:rPr>
              <w:t>科</w:t>
            </w:r>
          </w:p>
        </w:tc>
        <w:tc>
          <w:tcPr>
            <w:tcW w:w="2268" w:type="dxa"/>
            <w:tcBorders>
              <w:top w:val="single" w:sz="12" w:space="0" w:color="auto"/>
              <w:left w:val="single" w:sz="4" w:space="0" w:color="auto"/>
              <w:right w:val="single" w:sz="4" w:space="0" w:color="auto"/>
            </w:tcBorders>
            <w:vAlign w:val="center"/>
          </w:tcPr>
          <w:p w:rsidR="00BB24B2" w:rsidRPr="00B41B27" w:rsidRDefault="00444184" w:rsidP="00B531EE">
            <w:pPr>
              <w:snapToGrid w:val="0"/>
              <w:spacing w:line="360" w:lineRule="atLeast"/>
              <w:jc w:val="center"/>
              <w:rPr>
                <w:rFonts w:eastAsia="標楷體"/>
                <w:color w:val="000000"/>
              </w:rPr>
            </w:pPr>
            <w:r w:rsidRPr="00B41B27">
              <w:rPr>
                <w:rFonts w:eastAsia="標楷體"/>
                <w:color w:val="000000"/>
              </w:rPr>
              <w:t>1</w:t>
            </w:r>
            <w:r w:rsidR="00B531EE" w:rsidRPr="00B41B27">
              <w:rPr>
                <w:rFonts w:eastAsia="標楷體"/>
                <w:color w:val="000000"/>
              </w:rPr>
              <w:t>8</w:t>
            </w:r>
            <w:r w:rsidR="00BB24B2" w:rsidRPr="00B41B27">
              <w:rPr>
                <w:rFonts w:eastAsia="標楷體"/>
                <w:color w:val="000000"/>
              </w:rPr>
              <w:t>班</w:t>
            </w:r>
          </w:p>
        </w:tc>
        <w:tc>
          <w:tcPr>
            <w:tcW w:w="2268" w:type="dxa"/>
            <w:tcBorders>
              <w:top w:val="single" w:sz="12" w:space="0" w:color="auto"/>
              <w:left w:val="single" w:sz="4" w:space="0" w:color="auto"/>
            </w:tcBorders>
            <w:vAlign w:val="center"/>
          </w:tcPr>
          <w:p w:rsidR="00BB24B2" w:rsidRPr="00B41B27" w:rsidRDefault="002F1776" w:rsidP="00264F2B">
            <w:pPr>
              <w:snapToGrid w:val="0"/>
              <w:spacing w:line="360" w:lineRule="atLeast"/>
              <w:jc w:val="center"/>
              <w:rPr>
                <w:rFonts w:eastAsia="標楷體"/>
                <w:color w:val="000000"/>
              </w:rPr>
            </w:pPr>
            <w:r>
              <w:rPr>
                <w:rFonts w:eastAsia="標楷體" w:hint="eastAsia"/>
                <w:color w:val="000000"/>
              </w:rPr>
              <w:t>680</w:t>
            </w:r>
            <w:r w:rsidR="00BB24B2" w:rsidRPr="00B41B27">
              <w:rPr>
                <w:rFonts w:eastAsia="標楷體"/>
                <w:color w:val="000000"/>
              </w:rPr>
              <w:t>人</w:t>
            </w:r>
          </w:p>
        </w:tc>
      </w:tr>
    </w:tbl>
    <w:p w:rsidR="00BB24B2" w:rsidRPr="00B41B27" w:rsidRDefault="00BB24B2">
      <w:pPr>
        <w:snapToGrid w:val="0"/>
        <w:spacing w:line="360" w:lineRule="auto"/>
        <w:ind w:firstLineChars="200" w:firstLine="480"/>
        <w:rPr>
          <w:rFonts w:eastAsia="標楷體"/>
          <w:color w:val="000000"/>
        </w:rPr>
      </w:pPr>
    </w:p>
    <w:p w:rsidR="00BB24B2" w:rsidRPr="00B41B27" w:rsidRDefault="00BB24B2" w:rsidP="0057578F">
      <w:pPr>
        <w:pStyle w:val="20"/>
        <w:ind w:left="240"/>
      </w:pPr>
      <w:r w:rsidRPr="00B41B27">
        <w:br w:type="page"/>
      </w:r>
      <w:bookmarkStart w:id="6" w:name="_Toc212798465"/>
      <w:r w:rsidR="007E3C41" w:rsidRPr="00B41B27">
        <w:lastRenderedPageBreak/>
        <w:t>二</w:t>
      </w:r>
      <w:r w:rsidRPr="00B41B27">
        <w:t>、學校</w:t>
      </w:r>
      <w:r w:rsidR="001857DF" w:rsidRPr="00B41B27">
        <w:t>背景</w:t>
      </w:r>
      <w:r w:rsidRPr="00B41B27">
        <w:t>分析</w:t>
      </w:r>
      <w:bookmarkEnd w:id="6"/>
    </w:p>
    <w:p w:rsidR="00BB24B2" w:rsidRPr="00B41B27" w:rsidRDefault="005742C9">
      <w:pPr>
        <w:tabs>
          <w:tab w:val="right" w:leader="dot" w:pos="9360"/>
        </w:tabs>
        <w:spacing w:line="360" w:lineRule="auto"/>
        <w:rPr>
          <w:rFonts w:eastAsia="標楷體"/>
          <w:bCs/>
          <w:color w:val="000000"/>
        </w:rPr>
      </w:pPr>
      <w:r w:rsidRPr="00B41B27">
        <w:rPr>
          <w:rFonts w:eastAsia="標楷體"/>
          <w:bCs/>
          <w:color w:val="000000"/>
        </w:rPr>
        <w:t>表</w:t>
      </w:r>
      <w:smartTag w:uri="urn:schemas-microsoft-com:office:smarttags" w:element="chsdate">
        <w:smartTagPr>
          <w:attr w:name="IsROCDate" w:val="False"/>
          <w:attr w:name="IsLunarDate" w:val="False"/>
          <w:attr w:name="Day" w:val="1"/>
          <w:attr w:name="Month" w:val="2"/>
          <w:attr w:name="Year" w:val="2001"/>
        </w:smartTagPr>
        <w:r w:rsidR="00893AFA" w:rsidRPr="00B41B27">
          <w:rPr>
            <w:rFonts w:eastAsia="標楷體"/>
            <w:bCs/>
            <w:color w:val="000000"/>
          </w:rPr>
          <w:t>1-</w:t>
        </w:r>
        <w:r w:rsidRPr="00B41B27">
          <w:rPr>
            <w:rFonts w:eastAsia="標楷體"/>
            <w:bCs/>
            <w:color w:val="000000"/>
          </w:rPr>
          <w:t>2</w:t>
        </w:r>
        <w:r w:rsidR="00893AFA" w:rsidRPr="00B41B27">
          <w:rPr>
            <w:rFonts w:eastAsia="標楷體"/>
            <w:bCs/>
            <w:color w:val="000000"/>
          </w:rPr>
          <w:t>-1</w:t>
        </w:r>
      </w:smartTag>
      <w:r w:rsidRPr="00B41B27">
        <w:rPr>
          <w:rFonts w:eastAsia="標楷體"/>
          <w:bCs/>
          <w:color w:val="000000"/>
        </w:rPr>
        <w:t xml:space="preserve">  </w:t>
      </w:r>
      <w:r w:rsidR="00C0547E" w:rsidRPr="00B41B27">
        <w:rPr>
          <w:rFonts w:eastAsia="標楷體"/>
          <w:bCs/>
          <w:color w:val="000000"/>
        </w:rPr>
        <w:t>桃園</w:t>
      </w:r>
      <w:r w:rsidR="00B531EE" w:rsidRPr="00B41B27">
        <w:rPr>
          <w:rFonts w:eastAsia="標楷體"/>
          <w:bCs/>
          <w:color w:val="000000"/>
        </w:rPr>
        <w:t>市</w:t>
      </w:r>
      <w:r w:rsidR="00C0547E" w:rsidRPr="00B41B27">
        <w:rPr>
          <w:rFonts w:eastAsia="標楷體"/>
          <w:bCs/>
          <w:color w:val="000000"/>
        </w:rPr>
        <w:t>立壽山高中</w:t>
      </w:r>
      <w:r w:rsidR="002B0DF7" w:rsidRPr="00B41B27">
        <w:rPr>
          <w:rFonts w:eastAsia="標楷體"/>
          <w:bCs/>
          <w:color w:val="000000"/>
        </w:rPr>
        <w:t xml:space="preserve"> </w:t>
      </w:r>
      <w:r w:rsidR="00FE7D8B" w:rsidRPr="00B41B27">
        <w:rPr>
          <w:rFonts w:eastAsia="標楷體"/>
          <w:bCs/>
          <w:color w:val="000000"/>
        </w:rPr>
        <w:t>內部因素</w:t>
      </w:r>
      <w:r w:rsidR="00BB24B2" w:rsidRPr="00B41B27">
        <w:rPr>
          <w:rFonts w:eastAsia="標楷體"/>
          <w:bCs/>
          <w:color w:val="000000"/>
        </w:rPr>
        <w:t>分析表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76"/>
        <w:gridCol w:w="1892"/>
        <w:gridCol w:w="3129"/>
        <w:gridCol w:w="3129"/>
      </w:tblGrid>
      <w:tr w:rsidR="00230E6B" w:rsidRPr="00B41B27" w:rsidTr="00D02229">
        <w:tc>
          <w:tcPr>
            <w:tcW w:w="2868" w:type="dxa"/>
            <w:gridSpan w:val="2"/>
            <w:vAlign w:val="center"/>
          </w:tcPr>
          <w:p w:rsidR="00230E6B" w:rsidRPr="00B41B27" w:rsidRDefault="00230E6B" w:rsidP="00D02229">
            <w:pPr>
              <w:jc w:val="center"/>
              <w:rPr>
                <w:rFonts w:eastAsia="標楷體"/>
                <w:color w:val="000000"/>
              </w:rPr>
            </w:pPr>
            <w:r w:rsidRPr="00B41B27">
              <w:rPr>
                <w:rFonts w:eastAsia="標楷體"/>
                <w:color w:val="000000"/>
              </w:rPr>
              <w:t>分析因素</w:t>
            </w:r>
          </w:p>
        </w:tc>
        <w:tc>
          <w:tcPr>
            <w:tcW w:w="3129" w:type="dxa"/>
            <w:vAlign w:val="center"/>
          </w:tcPr>
          <w:p w:rsidR="00230E6B" w:rsidRPr="00B41B27" w:rsidRDefault="00230E6B" w:rsidP="00D02229">
            <w:pPr>
              <w:jc w:val="center"/>
              <w:rPr>
                <w:rFonts w:eastAsia="標楷體"/>
                <w:color w:val="000000"/>
              </w:rPr>
            </w:pPr>
            <w:r w:rsidRPr="00B41B27">
              <w:rPr>
                <w:rFonts w:eastAsia="標楷體"/>
                <w:color w:val="000000"/>
              </w:rPr>
              <w:t>優勢</w:t>
            </w:r>
          </w:p>
          <w:p w:rsidR="00230E6B" w:rsidRPr="00B41B27" w:rsidRDefault="00230E6B" w:rsidP="00D02229">
            <w:pPr>
              <w:jc w:val="center"/>
              <w:rPr>
                <w:rFonts w:eastAsia="標楷體"/>
                <w:color w:val="000000"/>
              </w:rPr>
            </w:pPr>
            <w:r w:rsidRPr="00B41B27">
              <w:rPr>
                <w:rFonts w:eastAsia="標楷體"/>
                <w:color w:val="000000"/>
              </w:rPr>
              <w:t>(</w:t>
            </w:r>
            <w:r w:rsidRPr="00B41B27">
              <w:rPr>
                <w:rFonts w:eastAsia="標楷體"/>
                <w:color w:val="000000"/>
              </w:rPr>
              <w:t>對達成目標有利的</w:t>
            </w:r>
            <w:r w:rsidRPr="00B41B27">
              <w:rPr>
                <w:rFonts w:eastAsia="標楷體"/>
                <w:color w:val="000000"/>
              </w:rPr>
              <w:t>)</w:t>
            </w:r>
          </w:p>
        </w:tc>
        <w:tc>
          <w:tcPr>
            <w:tcW w:w="3129" w:type="dxa"/>
            <w:vAlign w:val="center"/>
          </w:tcPr>
          <w:p w:rsidR="00230E6B" w:rsidRPr="00B41B27" w:rsidRDefault="00230E6B" w:rsidP="00D02229">
            <w:pPr>
              <w:jc w:val="center"/>
              <w:rPr>
                <w:rFonts w:eastAsia="標楷體"/>
                <w:color w:val="000000"/>
              </w:rPr>
            </w:pPr>
            <w:r w:rsidRPr="00B41B27">
              <w:rPr>
                <w:rFonts w:eastAsia="標楷體"/>
                <w:color w:val="000000"/>
              </w:rPr>
              <w:t>劣勢</w:t>
            </w:r>
          </w:p>
          <w:p w:rsidR="00230E6B" w:rsidRPr="00B41B27" w:rsidRDefault="00230E6B" w:rsidP="00D02229">
            <w:pPr>
              <w:jc w:val="center"/>
              <w:rPr>
                <w:rFonts w:eastAsia="標楷體"/>
                <w:color w:val="000000"/>
              </w:rPr>
            </w:pPr>
            <w:r w:rsidRPr="00B41B27">
              <w:rPr>
                <w:rFonts w:eastAsia="標楷體"/>
                <w:color w:val="000000"/>
              </w:rPr>
              <w:t>(</w:t>
            </w:r>
            <w:r w:rsidRPr="00B41B27">
              <w:rPr>
                <w:rFonts w:eastAsia="標楷體"/>
                <w:color w:val="000000"/>
              </w:rPr>
              <w:t>對達成目標有害的</w:t>
            </w:r>
            <w:r w:rsidRPr="00B41B27">
              <w:rPr>
                <w:rFonts w:eastAsia="標楷體"/>
                <w:color w:val="000000"/>
              </w:rPr>
              <w:t>)</w:t>
            </w:r>
          </w:p>
        </w:tc>
      </w:tr>
      <w:tr w:rsidR="00230E6B" w:rsidRPr="00B41B27" w:rsidTr="00BB7CE8">
        <w:tc>
          <w:tcPr>
            <w:tcW w:w="976" w:type="dxa"/>
            <w:vMerge w:val="restart"/>
            <w:vAlign w:val="center"/>
          </w:tcPr>
          <w:p w:rsidR="00230E6B" w:rsidRPr="00B41B27" w:rsidRDefault="00230E6B" w:rsidP="00BB7CE8">
            <w:pPr>
              <w:tabs>
                <w:tab w:val="right" w:leader="dot" w:pos="9360"/>
              </w:tabs>
              <w:spacing w:line="360" w:lineRule="auto"/>
              <w:jc w:val="center"/>
              <w:rPr>
                <w:rFonts w:eastAsia="標楷體"/>
                <w:color w:val="000000"/>
              </w:rPr>
            </w:pPr>
            <w:r w:rsidRPr="00B41B27">
              <w:rPr>
                <w:rFonts w:eastAsia="標楷體"/>
                <w:b/>
                <w:color w:val="000000"/>
              </w:rPr>
              <w:t>內部</w:t>
            </w:r>
            <w:r w:rsidRPr="00B41B27">
              <w:rPr>
                <w:rFonts w:eastAsia="標楷體"/>
                <w:b/>
                <w:color w:val="000000"/>
              </w:rPr>
              <w:t>(</w:t>
            </w:r>
            <w:r w:rsidRPr="00B41B27">
              <w:rPr>
                <w:rFonts w:eastAsia="標楷體"/>
                <w:b/>
                <w:color w:val="000000"/>
              </w:rPr>
              <w:t>組織</w:t>
            </w:r>
            <w:r w:rsidRPr="00B41B27">
              <w:rPr>
                <w:rFonts w:eastAsia="標楷體"/>
                <w:b/>
                <w:color w:val="000000"/>
              </w:rPr>
              <w:t>)</w:t>
            </w:r>
            <w:r w:rsidRPr="00B41B27">
              <w:rPr>
                <w:rFonts w:eastAsia="標楷體"/>
                <w:b/>
                <w:color w:val="000000"/>
              </w:rPr>
              <w:t>因素</w:t>
            </w:r>
          </w:p>
        </w:tc>
        <w:tc>
          <w:tcPr>
            <w:tcW w:w="1892" w:type="dxa"/>
            <w:vAlign w:val="center"/>
          </w:tcPr>
          <w:p w:rsidR="00230E6B" w:rsidRPr="00B41B27" w:rsidRDefault="00230E6B" w:rsidP="00D02229">
            <w:pPr>
              <w:jc w:val="center"/>
              <w:rPr>
                <w:rFonts w:eastAsia="標楷體"/>
                <w:color w:val="000000"/>
              </w:rPr>
            </w:pPr>
            <w:r w:rsidRPr="00B41B27">
              <w:rPr>
                <w:rFonts w:eastAsia="標楷體"/>
                <w:color w:val="000000"/>
              </w:rPr>
              <w:t>學校規模</w:t>
            </w:r>
          </w:p>
        </w:tc>
        <w:tc>
          <w:tcPr>
            <w:tcW w:w="3129" w:type="dxa"/>
          </w:tcPr>
          <w:p w:rsidR="00230E6B" w:rsidRPr="00B41B27" w:rsidRDefault="000D1067" w:rsidP="00D02229">
            <w:pPr>
              <w:pStyle w:val="Default"/>
              <w:ind w:left="211" w:hangingChars="88" w:hanging="211"/>
              <w:rPr>
                <w:rFonts w:eastAsia="標楷體"/>
                <w:kern w:val="2"/>
              </w:rPr>
            </w:pPr>
            <w:r w:rsidRPr="00B41B27">
              <w:rPr>
                <w:rFonts w:eastAsia="標楷體"/>
                <w:kern w:val="2"/>
              </w:rPr>
              <w:t>1.</w:t>
            </w:r>
            <w:r w:rsidR="00746764" w:rsidRPr="00B41B27">
              <w:rPr>
                <w:rFonts w:eastAsia="標楷體"/>
                <w:kern w:val="2"/>
              </w:rPr>
              <w:t>日校班級數</w:t>
            </w:r>
            <w:r w:rsidR="00B531EE" w:rsidRPr="00B41B27">
              <w:rPr>
                <w:rFonts w:eastAsia="標楷體"/>
                <w:kern w:val="2"/>
              </w:rPr>
              <w:t>共</w:t>
            </w:r>
            <w:r w:rsidR="00B531EE" w:rsidRPr="00B41B27">
              <w:rPr>
                <w:rFonts w:eastAsia="標楷體"/>
                <w:kern w:val="2"/>
              </w:rPr>
              <w:t>54</w:t>
            </w:r>
            <w:r w:rsidR="00746764" w:rsidRPr="00B41B27">
              <w:rPr>
                <w:rFonts w:eastAsia="標楷體"/>
                <w:kern w:val="2"/>
              </w:rPr>
              <w:t>班，有</w:t>
            </w:r>
            <w:r w:rsidR="00A74ED9" w:rsidRPr="00B41B27">
              <w:rPr>
                <w:rFonts w:eastAsia="標楷體"/>
                <w:kern w:val="2"/>
              </w:rPr>
              <w:t>利</w:t>
            </w:r>
            <w:r w:rsidR="00746764" w:rsidRPr="00B41B27">
              <w:rPr>
                <w:rFonts w:eastAsia="標楷體"/>
                <w:kern w:val="2"/>
              </w:rPr>
              <w:t>學校運作、課程安排及師資調配。</w:t>
            </w:r>
          </w:p>
        </w:tc>
        <w:tc>
          <w:tcPr>
            <w:tcW w:w="3129" w:type="dxa"/>
          </w:tcPr>
          <w:p w:rsidR="00230E6B" w:rsidRPr="00B41B27" w:rsidRDefault="000470DC" w:rsidP="00B531EE">
            <w:pPr>
              <w:pStyle w:val="Default"/>
              <w:ind w:left="211" w:hangingChars="88" w:hanging="211"/>
              <w:rPr>
                <w:rFonts w:eastAsia="標楷體"/>
              </w:rPr>
            </w:pPr>
            <w:r w:rsidRPr="00B41B27">
              <w:rPr>
                <w:rFonts w:eastAsia="標楷體"/>
              </w:rPr>
              <w:t>1.</w:t>
            </w:r>
            <w:r w:rsidRPr="00B41B27">
              <w:rPr>
                <w:rFonts w:eastAsia="標楷體"/>
              </w:rPr>
              <w:t>人員眾多，</w:t>
            </w:r>
            <w:r w:rsidR="00E56461" w:rsidRPr="00B41B27">
              <w:rPr>
                <w:rFonts w:eastAsia="標楷體"/>
              </w:rPr>
              <w:t>需多溝通以形成</w:t>
            </w:r>
            <w:r w:rsidRPr="00B41B27">
              <w:rPr>
                <w:rFonts w:eastAsia="標楷體"/>
              </w:rPr>
              <w:t>共識。</w:t>
            </w:r>
          </w:p>
        </w:tc>
      </w:tr>
      <w:tr w:rsidR="00230E6B" w:rsidRPr="00B41B27" w:rsidTr="00D02229">
        <w:tc>
          <w:tcPr>
            <w:tcW w:w="976" w:type="dxa"/>
            <w:vMerge/>
          </w:tcPr>
          <w:p w:rsidR="00230E6B" w:rsidRPr="00B41B27" w:rsidRDefault="00230E6B" w:rsidP="00D02229">
            <w:pPr>
              <w:tabs>
                <w:tab w:val="right" w:leader="dot" w:pos="9360"/>
              </w:tabs>
              <w:spacing w:line="360" w:lineRule="auto"/>
              <w:rPr>
                <w:rFonts w:eastAsia="標楷體"/>
                <w:color w:val="000000"/>
              </w:rPr>
            </w:pPr>
          </w:p>
        </w:tc>
        <w:tc>
          <w:tcPr>
            <w:tcW w:w="1892" w:type="dxa"/>
            <w:vAlign w:val="center"/>
          </w:tcPr>
          <w:p w:rsidR="00230E6B" w:rsidRPr="00B41B27" w:rsidRDefault="00230E6B" w:rsidP="00D02229">
            <w:pPr>
              <w:jc w:val="center"/>
              <w:rPr>
                <w:rFonts w:eastAsia="標楷體"/>
                <w:color w:val="000000"/>
              </w:rPr>
            </w:pPr>
            <w:r w:rsidRPr="00B41B27">
              <w:rPr>
                <w:rFonts w:eastAsia="標楷體"/>
                <w:color w:val="000000"/>
              </w:rPr>
              <w:t>校舍設備</w:t>
            </w:r>
          </w:p>
        </w:tc>
        <w:tc>
          <w:tcPr>
            <w:tcW w:w="3129" w:type="dxa"/>
          </w:tcPr>
          <w:p w:rsidR="000470DC" w:rsidRPr="00B41B27" w:rsidRDefault="00A133EC" w:rsidP="00D02229">
            <w:pPr>
              <w:pStyle w:val="Default"/>
              <w:ind w:left="211" w:hangingChars="88" w:hanging="211"/>
              <w:rPr>
                <w:rFonts w:eastAsia="標楷體"/>
                <w:kern w:val="2"/>
              </w:rPr>
            </w:pPr>
            <w:r w:rsidRPr="00B41B27">
              <w:rPr>
                <w:rFonts w:eastAsia="標楷體"/>
                <w:kern w:val="2"/>
              </w:rPr>
              <w:t>1</w:t>
            </w:r>
            <w:r w:rsidR="000470DC" w:rsidRPr="00B41B27">
              <w:rPr>
                <w:rFonts w:eastAsia="標楷體"/>
                <w:kern w:val="2"/>
              </w:rPr>
              <w:t>.</w:t>
            </w:r>
            <w:r w:rsidR="000470DC" w:rsidRPr="00B41B27">
              <w:rPr>
                <w:rFonts w:eastAsia="標楷體"/>
                <w:kern w:val="2"/>
              </w:rPr>
              <w:t>校地面積大，規劃完整，建物間動線流暢。</w:t>
            </w:r>
          </w:p>
          <w:p w:rsidR="00230E6B" w:rsidRPr="00B41B27" w:rsidRDefault="00A133EC" w:rsidP="00D02229">
            <w:pPr>
              <w:pStyle w:val="Default"/>
              <w:ind w:left="211" w:hangingChars="88" w:hanging="211"/>
              <w:rPr>
                <w:rFonts w:eastAsia="標楷體"/>
              </w:rPr>
            </w:pPr>
            <w:r w:rsidRPr="00B41B27">
              <w:rPr>
                <w:rFonts w:eastAsia="標楷體"/>
                <w:kern w:val="2"/>
              </w:rPr>
              <w:t>2</w:t>
            </w:r>
            <w:r w:rsidR="000470DC" w:rsidRPr="00B41B27">
              <w:rPr>
                <w:rFonts w:eastAsia="標楷體"/>
              </w:rPr>
              <w:t>.</w:t>
            </w:r>
            <w:r w:rsidR="000470DC" w:rsidRPr="00B41B27">
              <w:rPr>
                <w:rFonts w:eastAsia="標楷體"/>
              </w:rPr>
              <w:t>教室數量多，經適度修改維修即可使用，節省公帑。</w:t>
            </w:r>
          </w:p>
          <w:p w:rsidR="002C0543" w:rsidRPr="00B41B27" w:rsidRDefault="002C0543" w:rsidP="00B531EE">
            <w:pPr>
              <w:pStyle w:val="Default"/>
              <w:ind w:left="211" w:hangingChars="88" w:hanging="211"/>
              <w:rPr>
                <w:rFonts w:eastAsia="標楷體"/>
              </w:rPr>
            </w:pPr>
            <w:r w:rsidRPr="00B41B27">
              <w:rPr>
                <w:rFonts w:eastAsia="標楷體"/>
              </w:rPr>
              <w:t>3.</w:t>
            </w:r>
            <w:r w:rsidRPr="00B41B27">
              <w:rPr>
                <w:rFonts w:eastAsia="標楷體"/>
              </w:rPr>
              <w:t>教學大樓設備新</w:t>
            </w:r>
            <w:r w:rsidR="00B531EE" w:rsidRPr="00B41B27">
              <w:rPr>
                <w:rFonts w:eastAsia="標楷體"/>
              </w:rPr>
              <w:t>穎，有討論室、自習室、團體諮商室、普通教室、階梯教室</w:t>
            </w:r>
            <w:r w:rsidRPr="00B41B27">
              <w:rPr>
                <w:rFonts w:eastAsia="標楷體"/>
              </w:rPr>
              <w:t>等，可提供學生更優質的學習環境。</w:t>
            </w:r>
          </w:p>
        </w:tc>
        <w:tc>
          <w:tcPr>
            <w:tcW w:w="3129" w:type="dxa"/>
          </w:tcPr>
          <w:p w:rsidR="000470DC" w:rsidRPr="00B41B27" w:rsidRDefault="000470DC" w:rsidP="00D02229">
            <w:pPr>
              <w:pStyle w:val="Default"/>
              <w:ind w:left="211" w:hangingChars="88" w:hanging="211"/>
              <w:rPr>
                <w:rFonts w:eastAsia="標楷體"/>
              </w:rPr>
            </w:pPr>
            <w:r w:rsidRPr="00B41B27">
              <w:rPr>
                <w:rFonts w:eastAsia="標楷體"/>
              </w:rPr>
              <w:t>1.</w:t>
            </w:r>
            <w:r w:rsidR="00B531EE" w:rsidRPr="00B41B27">
              <w:rPr>
                <w:rFonts w:eastAsia="標楷體"/>
              </w:rPr>
              <w:t>專科教室數量及建置部分不符合高職</w:t>
            </w:r>
            <w:r w:rsidRPr="00B41B27">
              <w:rPr>
                <w:rFonts w:eastAsia="標楷體"/>
              </w:rPr>
              <w:t>課程所需，必須進行調整及添購設備。</w:t>
            </w:r>
          </w:p>
          <w:p w:rsidR="000470DC" w:rsidRPr="00B41B27" w:rsidRDefault="000470DC" w:rsidP="00D02229">
            <w:pPr>
              <w:pStyle w:val="Default"/>
              <w:ind w:left="211" w:hangingChars="88" w:hanging="211"/>
              <w:rPr>
                <w:rFonts w:eastAsia="標楷體"/>
              </w:rPr>
            </w:pPr>
            <w:r w:rsidRPr="00B41B27">
              <w:rPr>
                <w:rFonts w:eastAsia="標楷體"/>
              </w:rPr>
              <w:t>2.</w:t>
            </w:r>
            <w:r w:rsidRPr="00B41B27">
              <w:rPr>
                <w:rFonts w:eastAsia="標楷體"/>
              </w:rPr>
              <w:t>圖書館面積較小，應興建新大樓俾能營造良好之閱讀環境。</w:t>
            </w:r>
          </w:p>
          <w:p w:rsidR="000470DC" w:rsidRPr="00B41B27" w:rsidRDefault="000470DC" w:rsidP="00D02229">
            <w:pPr>
              <w:pStyle w:val="Default"/>
              <w:ind w:left="211" w:hangingChars="88" w:hanging="211"/>
              <w:rPr>
                <w:rFonts w:eastAsia="標楷體"/>
              </w:rPr>
            </w:pPr>
          </w:p>
        </w:tc>
      </w:tr>
      <w:tr w:rsidR="00230E6B" w:rsidRPr="00B41B27" w:rsidTr="00D02229">
        <w:tc>
          <w:tcPr>
            <w:tcW w:w="976" w:type="dxa"/>
            <w:vMerge/>
          </w:tcPr>
          <w:p w:rsidR="00230E6B" w:rsidRPr="00B41B27" w:rsidRDefault="00230E6B" w:rsidP="00D02229">
            <w:pPr>
              <w:tabs>
                <w:tab w:val="right" w:leader="dot" w:pos="9360"/>
              </w:tabs>
              <w:spacing w:line="360" w:lineRule="auto"/>
              <w:rPr>
                <w:rFonts w:eastAsia="標楷體"/>
                <w:color w:val="000000"/>
              </w:rPr>
            </w:pPr>
          </w:p>
        </w:tc>
        <w:tc>
          <w:tcPr>
            <w:tcW w:w="1892" w:type="dxa"/>
            <w:vAlign w:val="center"/>
          </w:tcPr>
          <w:p w:rsidR="00230E6B" w:rsidRPr="00B41B27" w:rsidRDefault="00230E6B" w:rsidP="00D02229">
            <w:pPr>
              <w:jc w:val="center"/>
              <w:rPr>
                <w:rFonts w:eastAsia="標楷體"/>
                <w:color w:val="000000"/>
              </w:rPr>
            </w:pPr>
            <w:r w:rsidRPr="00B41B27">
              <w:rPr>
                <w:rFonts w:eastAsia="標楷體"/>
                <w:color w:val="000000"/>
              </w:rPr>
              <w:t>教師資源</w:t>
            </w:r>
          </w:p>
        </w:tc>
        <w:tc>
          <w:tcPr>
            <w:tcW w:w="3129" w:type="dxa"/>
          </w:tcPr>
          <w:p w:rsidR="001F7148" w:rsidRPr="00B41B27" w:rsidRDefault="00913D41" w:rsidP="00D02229">
            <w:pPr>
              <w:pStyle w:val="Default"/>
              <w:ind w:left="211" w:hangingChars="88" w:hanging="211"/>
              <w:rPr>
                <w:rFonts w:eastAsia="標楷體"/>
              </w:rPr>
            </w:pPr>
            <w:r w:rsidRPr="00B41B27">
              <w:rPr>
                <w:rFonts w:eastAsia="標楷體"/>
              </w:rPr>
              <w:t>1.</w:t>
            </w:r>
            <w:r w:rsidR="001F7148" w:rsidRPr="00B41B27">
              <w:rPr>
                <w:rFonts w:eastAsia="標楷體"/>
              </w:rPr>
              <w:t>教師年輕、</w:t>
            </w:r>
            <w:r w:rsidRPr="00B41B27">
              <w:rPr>
                <w:rFonts w:eastAsia="標楷體"/>
              </w:rPr>
              <w:t>學經歷俱佳、</w:t>
            </w:r>
            <w:r w:rsidR="00B27FD0" w:rsidRPr="00B41B27">
              <w:rPr>
                <w:rFonts w:eastAsia="標楷體"/>
              </w:rPr>
              <w:t>用心又有熱忱，師生溝通無礙，有助教學及特色課程之推動。</w:t>
            </w:r>
          </w:p>
          <w:p w:rsidR="000C0DA9" w:rsidRPr="00B41B27" w:rsidRDefault="00913D41" w:rsidP="00D02229">
            <w:pPr>
              <w:pStyle w:val="Default"/>
              <w:ind w:left="211" w:hangingChars="88" w:hanging="211"/>
              <w:rPr>
                <w:rFonts w:eastAsia="標楷體"/>
              </w:rPr>
            </w:pPr>
            <w:r w:rsidRPr="00B41B27">
              <w:rPr>
                <w:rFonts w:eastAsia="標楷體"/>
              </w:rPr>
              <w:t>2.</w:t>
            </w:r>
            <w:r w:rsidR="007761B7" w:rsidRPr="00B41B27">
              <w:rPr>
                <w:rFonts w:eastAsia="標楷體"/>
              </w:rPr>
              <w:t>因新設校，因應新課綱聘用教師，師資結構具彈性。</w:t>
            </w:r>
          </w:p>
        </w:tc>
        <w:tc>
          <w:tcPr>
            <w:tcW w:w="3129" w:type="dxa"/>
          </w:tcPr>
          <w:p w:rsidR="007761B7" w:rsidRPr="00B41B27" w:rsidRDefault="007761B7" w:rsidP="00D02229">
            <w:pPr>
              <w:pStyle w:val="Default"/>
              <w:ind w:left="211" w:hangingChars="88" w:hanging="211"/>
              <w:rPr>
                <w:rFonts w:eastAsia="標楷體"/>
              </w:rPr>
            </w:pPr>
            <w:r w:rsidRPr="00B41B27">
              <w:rPr>
                <w:rFonts w:eastAsia="標楷體"/>
              </w:rPr>
              <w:t>1.</w:t>
            </w:r>
            <w:r w:rsidR="005B2C69" w:rsidRPr="00B41B27">
              <w:rPr>
                <w:rFonts w:eastAsia="標楷體"/>
              </w:rPr>
              <w:t>部分</w:t>
            </w:r>
            <w:r w:rsidRPr="00B41B27">
              <w:rPr>
                <w:rFonts w:eastAsia="標楷體"/>
              </w:rPr>
              <w:t>教師年輕</w:t>
            </w:r>
            <w:r w:rsidR="005B2C69" w:rsidRPr="00B41B27">
              <w:rPr>
                <w:rFonts w:eastAsia="標楷體"/>
              </w:rPr>
              <w:t>較</w:t>
            </w:r>
            <w:r w:rsidRPr="00B41B27">
              <w:rPr>
                <w:rFonts w:eastAsia="標楷體"/>
              </w:rPr>
              <w:t>缺乏教學經驗，備課及班級經營負荷較重。</w:t>
            </w:r>
          </w:p>
          <w:p w:rsidR="007761B7" w:rsidRPr="00B41B27" w:rsidRDefault="007761B7" w:rsidP="00D02229">
            <w:pPr>
              <w:pStyle w:val="Default"/>
              <w:ind w:left="211" w:hangingChars="88" w:hanging="211"/>
              <w:rPr>
                <w:rFonts w:eastAsia="標楷體"/>
              </w:rPr>
            </w:pPr>
            <w:r w:rsidRPr="00B41B27">
              <w:rPr>
                <w:rFonts w:eastAsia="標楷體"/>
              </w:rPr>
              <w:t>2.</w:t>
            </w:r>
            <w:r w:rsidRPr="00B41B27">
              <w:rPr>
                <w:rFonts w:eastAsia="標楷體"/>
              </w:rPr>
              <w:t>教師人才往家鄉或國立高中職流動之可能性較高。</w:t>
            </w:r>
          </w:p>
          <w:p w:rsidR="000C0DA9" w:rsidRPr="00B41B27" w:rsidRDefault="000C0DA9" w:rsidP="00D02229">
            <w:pPr>
              <w:tabs>
                <w:tab w:val="right" w:leader="dot" w:pos="9360"/>
              </w:tabs>
              <w:spacing w:line="240" w:lineRule="atLeast"/>
              <w:rPr>
                <w:rFonts w:eastAsia="標楷體"/>
                <w:color w:val="000000"/>
              </w:rPr>
            </w:pPr>
          </w:p>
        </w:tc>
      </w:tr>
      <w:tr w:rsidR="00230E6B" w:rsidRPr="00B41B27" w:rsidTr="00D02229">
        <w:tc>
          <w:tcPr>
            <w:tcW w:w="976" w:type="dxa"/>
            <w:vMerge/>
          </w:tcPr>
          <w:p w:rsidR="00230E6B" w:rsidRPr="00B41B27" w:rsidRDefault="00230E6B" w:rsidP="00D02229">
            <w:pPr>
              <w:tabs>
                <w:tab w:val="right" w:leader="dot" w:pos="9360"/>
              </w:tabs>
              <w:spacing w:line="360" w:lineRule="auto"/>
              <w:rPr>
                <w:rFonts w:eastAsia="標楷體"/>
                <w:color w:val="000000"/>
              </w:rPr>
            </w:pPr>
          </w:p>
        </w:tc>
        <w:tc>
          <w:tcPr>
            <w:tcW w:w="1892" w:type="dxa"/>
            <w:vAlign w:val="center"/>
          </w:tcPr>
          <w:p w:rsidR="00230E6B" w:rsidRPr="00B41B27" w:rsidRDefault="00230E6B" w:rsidP="00D02229">
            <w:pPr>
              <w:jc w:val="center"/>
              <w:rPr>
                <w:rFonts w:eastAsia="標楷體"/>
                <w:color w:val="000000"/>
              </w:rPr>
            </w:pPr>
            <w:r w:rsidRPr="00B41B27">
              <w:rPr>
                <w:rFonts w:eastAsia="標楷體"/>
                <w:color w:val="000000"/>
              </w:rPr>
              <w:t>行政人員</w:t>
            </w:r>
          </w:p>
        </w:tc>
        <w:tc>
          <w:tcPr>
            <w:tcW w:w="3129" w:type="dxa"/>
          </w:tcPr>
          <w:p w:rsidR="00230E6B" w:rsidRPr="00B41B27" w:rsidRDefault="00BA78B0" w:rsidP="00D02229">
            <w:pPr>
              <w:pStyle w:val="Default"/>
              <w:ind w:left="211" w:hangingChars="88" w:hanging="211"/>
              <w:rPr>
                <w:rFonts w:eastAsia="標楷體"/>
              </w:rPr>
            </w:pPr>
            <w:r w:rsidRPr="00B41B27">
              <w:rPr>
                <w:rFonts w:eastAsia="標楷體"/>
              </w:rPr>
              <w:t>1.</w:t>
            </w:r>
            <w:r w:rsidRPr="00B41B27">
              <w:rPr>
                <w:rFonts w:eastAsia="標楷體"/>
              </w:rPr>
              <w:t>大部份負責認真並全力配合教學活動之進行。</w:t>
            </w:r>
          </w:p>
        </w:tc>
        <w:tc>
          <w:tcPr>
            <w:tcW w:w="3129" w:type="dxa"/>
          </w:tcPr>
          <w:p w:rsidR="00230E6B" w:rsidRPr="00B41B27" w:rsidRDefault="00BA78B0" w:rsidP="00D02229">
            <w:pPr>
              <w:pStyle w:val="Default"/>
              <w:ind w:left="211" w:hangingChars="88" w:hanging="211"/>
              <w:rPr>
                <w:rFonts w:eastAsia="標楷體"/>
              </w:rPr>
            </w:pPr>
            <w:r w:rsidRPr="00B41B27">
              <w:rPr>
                <w:rFonts w:eastAsia="標楷體"/>
              </w:rPr>
              <w:t>1.</w:t>
            </w:r>
            <w:r w:rsidR="005B2C69" w:rsidRPr="00B41B27">
              <w:rPr>
                <w:rFonts w:eastAsia="標楷體"/>
              </w:rPr>
              <w:t>市</w:t>
            </w:r>
            <w:r w:rsidRPr="00B41B27">
              <w:rPr>
                <w:rFonts w:eastAsia="標楷體"/>
              </w:rPr>
              <w:t>立</w:t>
            </w:r>
            <w:r w:rsidR="0059479E" w:rsidRPr="00B41B27">
              <w:rPr>
                <w:rFonts w:eastAsia="標楷體"/>
              </w:rPr>
              <w:t>學校行政人員</w:t>
            </w:r>
            <w:r w:rsidRPr="00B41B27">
              <w:rPr>
                <w:rFonts w:eastAsia="標楷體"/>
              </w:rPr>
              <w:t>編制</w:t>
            </w:r>
            <w:r w:rsidR="0059479E" w:rsidRPr="00B41B27">
              <w:rPr>
                <w:rFonts w:eastAsia="標楷體"/>
              </w:rPr>
              <w:t>少，工作負擔較重。</w:t>
            </w:r>
          </w:p>
        </w:tc>
      </w:tr>
      <w:tr w:rsidR="00230E6B" w:rsidRPr="00B41B27" w:rsidTr="00D02229">
        <w:tc>
          <w:tcPr>
            <w:tcW w:w="976" w:type="dxa"/>
            <w:vMerge/>
          </w:tcPr>
          <w:p w:rsidR="00230E6B" w:rsidRPr="00B41B27" w:rsidRDefault="00230E6B" w:rsidP="00D02229">
            <w:pPr>
              <w:tabs>
                <w:tab w:val="right" w:leader="dot" w:pos="9360"/>
              </w:tabs>
              <w:spacing w:line="360" w:lineRule="auto"/>
              <w:rPr>
                <w:rFonts w:eastAsia="標楷體"/>
                <w:color w:val="000000"/>
              </w:rPr>
            </w:pPr>
          </w:p>
        </w:tc>
        <w:tc>
          <w:tcPr>
            <w:tcW w:w="1892" w:type="dxa"/>
            <w:vAlign w:val="center"/>
          </w:tcPr>
          <w:p w:rsidR="00230E6B" w:rsidRPr="00B41B27" w:rsidRDefault="00230E6B" w:rsidP="00D02229">
            <w:pPr>
              <w:jc w:val="center"/>
              <w:rPr>
                <w:rFonts w:eastAsia="標楷體"/>
                <w:color w:val="000000"/>
              </w:rPr>
            </w:pPr>
            <w:r w:rsidRPr="00B41B27">
              <w:rPr>
                <w:rFonts w:eastAsia="標楷體"/>
                <w:color w:val="000000"/>
              </w:rPr>
              <w:t>學生素質</w:t>
            </w:r>
          </w:p>
        </w:tc>
        <w:tc>
          <w:tcPr>
            <w:tcW w:w="3129" w:type="dxa"/>
          </w:tcPr>
          <w:p w:rsidR="001F7148" w:rsidRPr="00B41B27" w:rsidRDefault="001F73CC" w:rsidP="00D02229">
            <w:pPr>
              <w:pStyle w:val="Default"/>
              <w:ind w:left="211" w:hangingChars="88" w:hanging="211"/>
              <w:rPr>
                <w:rFonts w:eastAsia="標楷體"/>
              </w:rPr>
            </w:pPr>
            <w:r w:rsidRPr="00B41B27">
              <w:rPr>
                <w:rFonts w:eastAsia="標楷體"/>
              </w:rPr>
              <w:t>1.</w:t>
            </w:r>
            <w:r w:rsidR="005B2C69" w:rsidRPr="00B41B27">
              <w:rPr>
                <w:rFonts w:eastAsia="標楷體"/>
              </w:rPr>
              <w:t>本市</w:t>
            </w:r>
            <w:r w:rsidR="00EF329F" w:rsidRPr="00B41B27">
              <w:rPr>
                <w:rFonts w:eastAsia="標楷體"/>
              </w:rPr>
              <w:t>南北區</w:t>
            </w:r>
            <w:r w:rsidR="001F7148" w:rsidRPr="00B41B27">
              <w:rPr>
                <w:rFonts w:eastAsia="標楷體"/>
              </w:rPr>
              <w:t>公立高</w:t>
            </w:r>
            <w:r w:rsidR="00EF329F" w:rsidRPr="00B41B27">
              <w:rPr>
                <w:rFonts w:eastAsia="標楷體"/>
              </w:rPr>
              <w:t>職分布不均，北區僅桃園農工一所公立高職，</w:t>
            </w:r>
            <w:r w:rsidR="003A12BD" w:rsidRPr="00B41B27">
              <w:rPr>
                <w:rFonts w:eastAsia="標楷體"/>
              </w:rPr>
              <w:t>故本校成立高職能錄取想就近入學的</w:t>
            </w:r>
            <w:r w:rsidRPr="00B41B27">
              <w:rPr>
                <w:rFonts w:eastAsia="標楷體"/>
              </w:rPr>
              <w:t>學生就讀</w:t>
            </w:r>
            <w:r w:rsidR="001F7148" w:rsidRPr="00B41B27">
              <w:rPr>
                <w:rFonts w:eastAsia="標楷體"/>
              </w:rPr>
              <w:t>。</w:t>
            </w:r>
          </w:p>
          <w:p w:rsidR="00913D41" w:rsidRPr="00B41B27" w:rsidRDefault="003A12BD" w:rsidP="00D02229">
            <w:pPr>
              <w:pStyle w:val="Default"/>
              <w:ind w:left="211" w:hangingChars="88" w:hanging="211"/>
              <w:rPr>
                <w:rFonts w:eastAsia="標楷體"/>
                <w:kern w:val="2"/>
              </w:rPr>
            </w:pPr>
            <w:r w:rsidRPr="00B41B27">
              <w:rPr>
                <w:rFonts w:eastAsia="標楷體"/>
              </w:rPr>
              <w:t>2</w:t>
            </w:r>
            <w:r w:rsidR="000479C4" w:rsidRPr="00B41B27">
              <w:rPr>
                <w:rFonts w:eastAsia="標楷體"/>
              </w:rPr>
              <w:t>.</w:t>
            </w:r>
            <w:r w:rsidR="00EC74EA" w:rsidRPr="00B41B27">
              <w:rPr>
                <w:rFonts w:eastAsia="標楷體"/>
              </w:rPr>
              <w:t>學生素質尚佳且學習意願高。</w:t>
            </w:r>
            <w:r w:rsidR="00EC74EA" w:rsidRPr="00B41B27">
              <w:rPr>
                <w:rFonts w:eastAsia="標楷體"/>
              </w:rPr>
              <w:t xml:space="preserve"> </w:t>
            </w:r>
          </w:p>
        </w:tc>
        <w:tc>
          <w:tcPr>
            <w:tcW w:w="3129" w:type="dxa"/>
          </w:tcPr>
          <w:p w:rsidR="002C0543" w:rsidRPr="00B41B27" w:rsidRDefault="002C0543" w:rsidP="00D02229">
            <w:pPr>
              <w:pStyle w:val="Default"/>
              <w:ind w:left="211" w:hangingChars="88" w:hanging="211"/>
              <w:rPr>
                <w:rFonts w:eastAsia="標楷體"/>
              </w:rPr>
            </w:pPr>
            <w:r w:rsidRPr="00B41B27">
              <w:rPr>
                <w:rFonts w:eastAsia="標楷體"/>
              </w:rPr>
              <w:t>1.</w:t>
            </w:r>
            <w:r w:rsidRPr="00B41B27">
              <w:rPr>
                <w:rFonts w:eastAsia="標楷體"/>
              </w:rPr>
              <w:t>學生入學成績較為突出優異者比率低。</w:t>
            </w:r>
          </w:p>
          <w:p w:rsidR="001F7148" w:rsidRPr="00B41B27" w:rsidRDefault="001F73CC" w:rsidP="00D02229">
            <w:pPr>
              <w:pStyle w:val="Default"/>
              <w:ind w:left="211" w:hangingChars="88" w:hanging="211"/>
              <w:rPr>
                <w:rFonts w:eastAsia="標楷體"/>
              </w:rPr>
            </w:pPr>
            <w:r w:rsidRPr="00B41B27">
              <w:rPr>
                <w:rFonts w:eastAsia="標楷體"/>
              </w:rPr>
              <w:t>2.</w:t>
            </w:r>
            <w:r w:rsidR="001F7148" w:rsidRPr="00B41B27">
              <w:rPr>
                <w:rFonts w:eastAsia="標楷體"/>
              </w:rPr>
              <w:t>學生程度落差頗大，課程規劃與教學皆不易掌控。</w:t>
            </w:r>
          </w:p>
          <w:p w:rsidR="00EC74EA" w:rsidRPr="00B41B27" w:rsidRDefault="001F73CC" w:rsidP="00D02229">
            <w:pPr>
              <w:pStyle w:val="Default"/>
              <w:ind w:left="211" w:hangingChars="88" w:hanging="211"/>
              <w:rPr>
                <w:rFonts w:eastAsia="標楷體"/>
              </w:rPr>
            </w:pPr>
            <w:r w:rsidRPr="00B41B27">
              <w:rPr>
                <w:rFonts w:eastAsia="標楷體"/>
              </w:rPr>
              <w:t>3.</w:t>
            </w:r>
            <w:r w:rsidR="001F7148" w:rsidRPr="00B41B27">
              <w:rPr>
                <w:rFonts w:eastAsia="標楷體"/>
              </w:rPr>
              <w:t>學生進入高</w:t>
            </w:r>
            <w:r w:rsidR="003A12BD" w:rsidRPr="00B41B27">
              <w:rPr>
                <w:rFonts w:eastAsia="標楷體"/>
              </w:rPr>
              <w:t>職</w:t>
            </w:r>
            <w:r w:rsidR="001F7148" w:rsidRPr="00B41B27">
              <w:rPr>
                <w:rFonts w:eastAsia="標楷體"/>
              </w:rPr>
              <w:t>後課業負擔變重，且學習成就與國中有落差。</w:t>
            </w:r>
          </w:p>
        </w:tc>
      </w:tr>
      <w:tr w:rsidR="002C0543" w:rsidRPr="00B41B27" w:rsidTr="00D02229">
        <w:tc>
          <w:tcPr>
            <w:tcW w:w="976" w:type="dxa"/>
            <w:vMerge/>
          </w:tcPr>
          <w:p w:rsidR="002C0543" w:rsidRPr="00B41B27" w:rsidRDefault="002C0543" w:rsidP="00D02229">
            <w:pPr>
              <w:tabs>
                <w:tab w:val="right" w:leader="dot" w:pos="9360"/>
              </w:tabs>
              <w:spacing w:line="360" w:lineRule="auto"/>
              <w:rPr>
                <w:rFonts w:eastAsia="標楷體"/>
                <w:color w:val="000000"/>
              </w:rPr>
            </w:pPr>
          </w:p>
        </w:tc>
        <w:tc>
          <w:tcPr>
            <w:tcW w:w="1892" w:type="dxa"/>
            <w:vAlign w:val="center"/>
          </w:tcPr>
          <w:p w:rsidR="002C0543" w:rsidRPr="00B41B27" w:rsidRDefault="002C0543" w:rsidP="00D02229">
            <w:pPr>
              <w:jc w:val="center"/>
              <w:rPr>
                <w:rFonts w:eastAsia="標楷體"/>
                <w:color w:val="000000"/>
              </w:rPr>
            </w:pPr>
            <w:r w:rsidRPr="00B41B27">
              <w:rPr>
                <w:rFonts w:eastAsia="標楷體"/>
                <w:color w:val="000000"/>
              </w:rPr>
              <w:t>學校特色</w:t>
            </w:r>
          </w:p>
        </w:tc>
        <w:tc>
          <w:tcPr>
            <w:tcW w:w="3129" w:type="dxa"/>
          </w:tcPr>
          <w:p w:rsidR="002C0543" w:rsidRPr="00B41B27" w:rsidRDefault="007956A5" w:rsidP="00D02229">
            <w:pPr>
              <w:ind w:left="197" w:hangingChars="82" w:hanging="197"/>
              <w:jc w:val="both"/>
              <w:rPr>
                <w:rFonts w:eastAsia="標楷體"/>
                <w:color w:val="000000"/>
                <w:kern w:val="0"/>
              </w:rPr>
            </w:pPr>
            <w:r w:rsidRPr="00B41B27">
              <w:rPr>
                <w:rFonts w:eastAsia="標楷體"/>
                <w:color w:val="000000"/>
                <w:kern w:val="0"/>
              </w:rPr>
              <w:t>1.</w:t>
            </w:r>
            <w:r w:rsidR="002C0543" w:rsidRPr="00B41B27">
              <w:rPr>
                <w:rFonts w:eastAsia="標楷體"/>
                <w:color w:val="000000"/>
                <w:kern w:val="0"/>
              </w:rPr>
              <w:t>設立高中部、語文專長班、數理專長班及體育班、國貿科、廣設科，提供社區學子多元化的就讀選擇。</w:t>
            </w:r>
          </w:p>
          <w:p w:rsidR="002C0543" w:rsidRPr="00B41B27" w:rsidRDefault="007956A5" w:rsidP="00D02229">
            <w:pPr>
              <w:ind w:left="197" w:hangingChars="82" w:hanging="197"/>
              <w:jc w:val="both"/>
              <w:rPr>
                <w:rFonts w:eastAsia="標楷體"/>
                <w:color w:val="000000"/>
                <w:kern w:val="0"/>
              </w:rPr>
            </w:pPr>
            <w:r w:rsidRPr="00B41B27">
              <w:rPr>
                <w:rFonts w:eastAsia="標楷體"/>
                <w:color w:val="000000"/>
                <w:kern w:val="0"/>
              </w:rPr>
              <w:t>2.</w:t>
            </w:r>
            <w:r w:rsidR="002C0543" w:rsidRPr="00B41B27">
              <w:rPr>
                <w:rFonts w:eastAsia="標楷體"/>
                <w:color w:val="000000"/>
                <w:kern w:val="0"/>
              </w:rPr>
              <w:t>屬於中型學校，可發揮中</w:t>
            </w:r>
            <w:r w:rsidR="002C0543" w:rsidRPr="00B41B27">
              <w:rPr>
                <w:rFonts w:eastAsia="標楷體"/>
                <w:color w:val="000000"/>
                <w:kern w:val="0"/>
              </w:rPr>
              <w:lastRenderedPageBreak/>
              <w:t>型學校管理特質，以小班教學之優勢，對每一位學生的學習做最佳的照顧與安排。</w:t>
            </w:r>
          </w:p>
          <w:p w:rsidR="002C0543" w:rsidRPr="00B41B27" w:rsidRDefault="007956A5" w:rsidP="00D02229">
            <w:pPr>
              <w:ind w:left="197" w:hangingChars="82" w:hanging="197"/>
              <w:jc w:val="both"/>
              <w:rPr>
                <w:rFonts w:eastAsia="標楷體"/>
                <w:color w:val="000000"/>
              </w:rPr>
            </w:pPr>
            <w:r w:rsidRPr="00B41B27">
              <w:rPr>
                <w:rFonts w:eastAsia="標楷體"/>
                <w:color w:val="000000"/>
                <w:kern w:val="0"/>
              </w:rPr>
              <w:t>3.</w:t>
            </w:r>
            <w:r w:rsidR="002C0543" w:rsidRPr="00B41B27">
              <w:rPr>
                <w:rFonts w:eastAsia="標楷體"/>
                <w:color w:val="000000"/>
              </w:rPr>
              <w:t>獲教育部優質化輔助方案經費挹注辦學。</w:t>
            </w:r>
          </w:p>
          <w:p w:rsidR="005B2C69" w:rsidRPr="00B41B27" w:rsidRDefault="005B2C69" w:rsidP="00D02229">
            <w:pPr>
              <w:ind w:left="197" w:hangingChars="82" w:hanging="197"/>
              <w:jc w:val="both"/>
              <w:rPr>
                <w:rFonts w:eastAsia="標楷體"/>
                <w:color w:val="000000"/>
              </w:rPr>
            </w:pPr>
            <w:r w:rsidRPr="00B41B27">
              <w:rPr>
                <w:rFonts w:eastAsia="標楷體"/>
                <w:color w:val="000000"/>
              </w:rPr>
              <w:t>4.</w:t>
            </w:r>
            <w:r w:rsidRPr="00B41B27">
              <w:rPr>
                <w:rFonts w:eastAsia="標楷體"/>
                <w:color w:val="000000"/>
              </w:rPr>
              <w:t>職科升學成績亮眼，有</w:t>
            </w:r>
            <w:r w:rsidR="002F1776">
              <w:rPr>
                <w:rFonts w:eastAsia="標楷體"/>
                <w:color w:val="000000"/>
              </w:rPr>
              <w:t>10</w:t>
            </w:r>
            <w:r w:rsidR="002F1776">
              <w:rPr>
                <w:rFonts w:eastAsia="標楷體" w:hint="eastAsia"/>
                <w:color w:val="000000"/>
              </w:rPr>
              <w:t>4</w:t>
            </w:r>
            <w:r w:rsidRPr="00B41B27">
              <w:rPr>
                <w:rFonts w:eastAsia="標楷體"/>
                <w:color w:val="000000"/>
              </w:rPr>
              <w:t>學年度畢業生進入台科大及多所國立科技大學就讀。</w:t>
            </w:r>
          </w:p>
        </w:tc>
        <w:tc>
          <w:tcPr>
            <w:tcW w:w="3129" w:type="dxa"/>
          </w:tcPr>
          <w:p w:rsidR="002C0543" w:rsidRPr="00B41B27" w:rsidRDefault="007956A5" w:rsidP="00D02229">
            <w:pPr>
              <w:ind w:left="228" w:hangingChars="95" w:hanging="228"/>
              <w:jc w:val="both"/>
              <w:rPr>
                <w:rFonts w:eastAsia="標楷體"/>
                <w:color w:val="000000"/>
                <w:kern w:val="0"/>
              </w:rPr>
            </w:pPr>
            <w:r w:rsidRPr="00B41B27">
              <w:rPr>
                <w:rFonts w:eastAsia="標楷體"/>
                <w:color w:val="000000"/>
                <w:kern w:val="0"/>
              </w:rPr>
              <w:lastRenderedPageBreak/>
              <w:t>1.</w:t>
            </w:r>
            <w:r w:rsidR="005B2C69" w:rsidRPr="00B41B27">
              <w:rPr>
                <w:rFonts w:eastAsia="標楷體"/>
                <w:color w:val="000000"/>
                <w:kern w:val="0"/>
              </w:rPr>
              <w:t>少數職科學生嚮往轉科至普通科就讀，教無心於職科專業科目。</w:t>
            </w:r>
          </w:p>
          <w:p w:rsidR="002C0543" w:rsidRPr="00B41B27" w:rsidRDefault="005B2C69" w:rsidP="00D02229">
            <w:pPr>
              <w:ind w:left="228" w:hangingChars="95" w:hanging="228"/>
              <w:jc w:val="both"/>
              <w:rPr>
                <w:rFonts w:eastAsia="標楷體"/>
                <w:color w:val="000000"/>
                <w:kern w:val="0"/>
              </w:rPr>
            </w:pPr>
            <w:r w:rsidRPr="00B41B27">
              <w:rPr>
                <w:rFonts w:eastAsia="標楷體"/>
                <w:color w:val="000000"/>
                <w:kern w:val="0"/>
              </w:rPr>
              <w:t>2.</w:t>
            </w:r>
            <w:r w:rsidRPr="00B41B27">
              <w:rPr>
                <w:rFonts w:eastAsia="標楷體"/>
                <w:color w:val="000000"/>
                <w:kern w:val="0"/>
              </w:rPr>
              <w:t>高三職科學生亦有報名參加學測者，須兼顧職科及普通科課業壓力重。</w:t>
            </w:r>
          </w:p>
        </w:tc>
      </w:tr>
    </w:tbl>
    <w:p w:rsidR="00230E6B" w:rsidRPr="00B41B27" w:rsidRDefault="00230E6B">
      <w:pPr>
        <w:tabs>
          <w:tab w:val="right" w:leader="dot" w:pos="9360"/>
        </w:tabs>
        <w:spacing w:line="360" w:lineRule="auto"/>
        <w:rPr>
          <w:rFonts w:eastAsia="標楷體"/>
          <w:bCs/>
          <w:color w:val="000000"/>
        </w:rPr>
      </w:pPr>
    </w:p>
    <w:p w:rsidR="00FE7D8B" w:rsidRPr="00B41B27" w:rsidRDefault="000252EA" w:rsidP="005055C3">
      <w:pPr>
        <w:tabs>
          <w:tab w:val="right" w:leader="dot" w:pos="9360"/>
        </w:tabs>
        <w:spacing w:line="360" w:lineRule="auto"/>
        <w:rPr>
          <w:rFonts w:eastAsia="標楷體"/>
          <w:bCs/>
          <w:color w:val="000000"/>
        </w:rPr>
      </w:pPr>
      <w:r w:rsidRPr="00B41B27">
        <w:rPr>
          <w:rFonts w:eastAsia="標楷體"/>
          <w:color w:val="000000"/>
        </w:rPr>
        <w:br w:type="page"/>
      </w:r>
      <w:r w:rsidR="00FE7D8B" w:rsidRPr="00B41B27">
        <w:rPr>
          <w:rFonts w:eastAsia="標楷體"/>
          <w:bCs/>
          <w:color w:val="000000"/>
        </w:rPr>
        <w:lastRenderedPageBreak/>
        <w:t>表</w:t>
      </w:r>
      <w:smartTag w:uri="urn:schemas-microsoft-com:office:smarttags" w:element="chsdate">
        <w:smartTagPr>
          <w:attr w:name="IsROCDate" w:val="False"/>
          <w:attr w:name="IsLunarDate" w:val="False"/>
          <w:attr w:name="Day" w:val="2"/>
          <w:attr w:name="Month" w:val="2"/>
          <w:attr w:name="Year" w:val="2001"/>
        </w:smartTagPr>
        <w:r w:rsidR="00FE7D8B" w:rsidRPr="00B41B27">
          <w:rPr>
            <w:rFonts w:eastAsia="標楷體"/>
            <w:bCs/>
            <w:color w:val="000000"/>
          </w:rPr>
          <w:t>1-2-2</w:t>
        </w:r>
      </w:smartTag>
      <w:r w:rsidR="00FE7D8B" w:rsidRPr="00B41B27">
        <w:rPr>
          <w:rFonts w:eastAsia="標楷體"/>
          <w:bCs/>
          <w:color w:val="000000"/>
        </w:rPr>
        <w:t xml:space="preserve">  </w:t>
      </w:r>
      <w:r w:rsidR="005B2C69" w:rsidRPr="00B41B27">
        <w:rPr>
          <w:rFonts w:eastAsia="標楷體"/>
          <w:bCs/>
          <w:color w:val="000000"/>
        </w:rPr>
        <w:t>桃園市</w:t>
      </w:r>
      <w:r w:rsidR="00C0547E" w:rsidRPr="00B41B27">
        <w:rPr>
          <w:rFonts w:eastAsia="標楷體"/>
          <w:bCs/>
          <w:color w:val="000000"/>
        </w:rPr>
        <w:t>立壽山高中</w:t>
      </w:r>
      <w:r w:rsidR="00FE7D8B" w:rsidRPr="00B41B27">
        <w:rPr>
          <w:rFonts w:eastAsia="標楷體"/>
          <w:bCs/>
          <w:color w:val="000000"/>
        </w:rPr>
        <w:t>外部因素分析表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04"/>
        <w:gridCol w:w="1864"/>
        <w:gridCol w:w="3129"/>
        <w:gridCol w:w="3129"/>
      </w:tblGrid>
      <w:tr w:rsidR="00230E6B" w:rsidRPr="00B41B27" w:rsidTr="00D02229">
        <w:tc>
          <w:tcPr>
            <w:tcW w:w="2868" w:type="dxa"/>
            <w:gridSpan w:val="2"/>
            <w:vAlign w:val="center"/>
          </w:tcPr>
          <w:p w:rsidR="00230E6B" w:rsidRPr="00B41B27" w:rsidRDefault="00230E6B" w:rsidP="00D02229">
            <w:pPr>
              <w:jc w:val="center"/>
              <w:rPr>
                <w:rFonts w:eastAsia="標楷體"/>
                <w:color w:val="000000"/>
              </w:rPr>
            </w:pPr>
            <w:r w:rsidRPr="00B41B27">
              <w:rPr>
                <w:rFonts w:eastAsia="標楷體"/>
                <w:color w:val="000000"/>
              </w:rPr>
              <w:t>分析因素</w:t>
            </w:r>
          </w:p>
        </w:tc>
        <w:tc>
          <w:tcPr>
            <w:tcW w:w="3129" w:type="dxa"/>
            <w:vAlign w:val="center"/>
          </w:tcPr>
          <w:p w:rsidR="00230E6B" w:rsidRPr="00B41B27" w:rsidRDefault="00230E6B" w:rsidP="00D02229">
            <w:pPr>
              <w:jc w:val="center"/>
              <w:rPr>
                <w:rFonts w:eastAsia="標楷體"/>
                <w:color w:val="000000"/>
              </w:rPr>
            </w:pPr>
            <w:r w:rsidRPr="00B41B27">
              <w:rPr>
                <w:rFonts w:eastAsia="標楷體"/>
                <w:color w:val="000000"/>
              </w:rPr>
              <w:t>機會</w:t>
            </w:r>
          </w:p>
          <w:p w:rsidR="00230E6B" w:rsidRPr="00B41B27" w:rsidRDefault="00230E6B" w:rsidP="00D02229">
            <w:pPr>
              <w:jc w:val="center"/>
              <w:rPr>
                <w:rFonts w:eastAsia="標楷體"/>
                <w:color w:val="000000"/>
              </w:rPr>
            </w:pPr>
            <w:r w:rsidRPr="00B41B27">
              <w:rPr>
                <w:rFonts w:eastAsia="標楷體"/>
                <w:color w:val="000000"/>
              </w:rPr>
              <w:t>(</w:t>
            </w:r>
            <w:r w:rsidRPr="00B41B27">
              <w:rPr>
                <w:rFonts w:eastAsia="標楷體"/>
                <w:color w:val="000000"/>
              </w:rPr>
              <w:t>對達成目標有利的</w:t>
            </w:r>
            <w:r w:rsidRPr="00B41B27">
              <w:rPr>
                <w:rFonts w:eastAsia="標楷體"/>
                <w:color w:val="000000"/>
              </w:rPr>
              <w:t>)</w:t>
            </w:r>
          </w:p>
        </w:tc>
        <w:tc>
          <w:tcPr>
            <w:tcW w:w="3129" w:type="dxa"/>
            <w:vAlign w:val="center"/>
          </w:tcPr>
          <w:p w:rsidR="00230E6B" w:rsidRPr="00B41B27" w:rsidRDefault="00230E6B" w:rsidP="00D02229">
            <w:pPr>
              <w:jc w:val="center"/>
              <w:rPr>
                <w:rFonts w:eastAsia="標楷體"/>
                <w:color w:val="000000"/>
              </w:rPr>
            </w:pPr>
            <w:r w:rsidRPr="00B41B27">
              <w:rPr>
                <w:rFonts w:eastAsia="標楷體"/>
                <w:color w:val="000000"/>
              </w:rPr>
              <w:t>威脅</w:t>
            </w:r>
          </w:p>
          <w:p w:rsidR="00230E6B" w:rsidRPr="00B41B27" w:rsidRDefault="00230E6B" w:rsidP="00D02229">
            <w:pPr>
              <w:jc w:val="center"/>
              <w:rPr>
                <w:rFonts w:eastAsia="標楷體"/>
                <w:color w:val="000000"/>
              </w:rPr>
            </w:pPr>
            <w:r w:rsidRPr="00B41B27">
              <w:rPr>
                <w:rFonts w:eastAsia="標楷體"/>
                <w:color w:val="000000"/>
              </w:rPr>
              <w:t>(</w:t>
            </w:r>
            <w:r w:rsidRPr="00B41B27">
              <w:rPr>
                <w:rFonts w:eastAsia="標楷體"/>
                <w:color w:val="000000"/>
              </w:rPr>
              <w:t>對達成目標有害的</w:t>
            </w:r>
            <w:r w:rsidRPr="00B41B27">
              <w:rPr>
                <w:rFonts w:eastAsia="標楷體"/>
                <w:color w:val="000000"/>
              </w:rPr>
              <w:t>)</w:t>
            </w:r>
          </w:p>
        </w:tc>
      </w:tr>
      <w:tr w:rsidR="00230E6B" w:rsidRPr="00B41B27" w:rsidTr="00BB7CE8">
        <w:tc>
          <w:tcPr>
            <w:tcW w:w="1004" w:type="dxa"/>
            <w:vMerge w:val="restart"/>
            <w:vAlign w:val="center"/>
          </w:tcPr>
          <w:p w:rsidR="00230E6B" w:rsidRPr="00B41B27" w:rsidRDefault="00230E6B" w:rsidP="00BB7CE8">
            <w:pPr>
              <w:tabs>
                <w:tab w:val="right" w:leader="dot" w:pos="9360"/>
              </w:tabs>
              <w:spacing w:line="360" w:lineRule="auto"/>
              <w:jc w:val="center"/>
              <w:rPr>
                <w:rFonts w:eastAsia="標楷體"/>
                <w:color w:val="000000"/>
              </w:rPr>
            </w:pPr>
            <w:r w:rsidRPr="00B41B27">
              <w:rPr>
                <w:rFonts w:eastAsia="標楷體"/>
                <w:b/>
                <w:color w:val="000000"/>
              </w:rPr>
              <w:t>外部</w:t>
            </w:r>
            <w:r w:rsidRPr="00B41B27">
              <w:rPr>
                <w:rFonts w:eastAsia="標楷體"/>
                <w:b/>
                <w:color w:val="000000"/>
              </w:rPr>
              <w:t>(</w:t>
            </w:r>
            <w:r w:rsidRPr="00B41B27">
              <w:rPr>
                <w:rFonts w:eastAsia="標楷體"/>
                <w:b/>
                <w:color w:val="000000"/>
              </w:rPr>
              <w:t>環境</w:t>
            </w:r>
            <w:r w:rsidRPr="00B41B27">
              <w:rPr>
                <w:rFonts w:eastAsia="標楷體"/>
                <w:b/>
                <w:color w:val="000000"/>
              </w:rPr>
              <w:t>)</w:t>
            </w:r>
            <w:r w:rsidRPr="00B41B27">
              <w:rPr>
                <w:rFonts w:eastAsia="標楷體"/>
                <w:b/>
                <w:color w:val="000000"/>
              </w:rPr>
              <w:t>因素</w:t>
            </w:r>
          </w:p>
        </w:tc>
        <w:tc>
          <w:tcPr>
            <w:tcW w:w="1864" w:type="dxa"/>
            <w:vAlign w:val="center"/>
          </w:tcPr>
          <w:p w:rsidR="00230E6B" w:rsidRPr="00B41B27" w:rsidRDefault="00230E6B" w:rsidP="00D02229">
            <w:pPr>
              <w:jc w:val="center"/>
              <w:rPr>
                <w:rFonts w:eastAsia="標楷體"/>
                <w:color w:val="000000"/>
              </w:rPr>
            </w:pPr>
            <w:r w:rsidRPr="00B41B27">
              <w:rPr>
                <w:rFonts w:eastAsia="標楷體"/>
                <w:color w:val="000000"/>
              </w:rPr>
              <w:t>地理交通</w:t>
            </w:r>
          </w:p>
        </w:tc>
        <w:tc>
          <w:tcPr>
            <w:tcW w:w="3129" w:type="dxa"/>
          </w:tcPr>
          <w:p w:rsidR="00230E6B" w:rsidRPr="00B41B27" w:rsidRDefault="009330B8" w:rsidP="00D02229">
            <w:pPr>
              <w:ind w:left="197" w:hangingChars="82" w:hanging="197"/>
              <w:jc w:val="both"/>
              <w:rPr>
                <w:rFonts w:eastAsia="標楷體"/>
                <w:color w:val="000000"/>
                <w:kern w:val="0"/>
              </w:rPr>
            </w:pPr>
            <w:r w:rsidRPr="00B41B27">
              <w:rPr>
                <w:rFonts w:eastAsia="標楷體"/>
                <w:color w:val="000000"/>
                <w:kern w:val="0"/>
              </w:rPr>
              <w:t>1.</w:t>
            </w:r>
            <w:r w:rsidR="007A3B7C" w:rsidRPr="00B41B27">
              <w:rPr>
                <w:rFonts w:eastAsia="標楷體"/>
                <w:color w:val="000000"/>
                <w:kern w:val="0"/>
              </w:rPr>
              <w:t>附近有</w:t>
            </w:r>
            <w:r w:rsidR="007A3B7C" w:rsidRPr="00B41B27">
              <w:rPr>
                <w:rFonts w:eastAsia="標楷體"/>
                <w:color w:val="000000"/>
                <w:kern w:val="0"/>
              </w:rPr>
              <w:t>6</w:t>
            </w:r>
            <w:r w:rsidR="007A3B7C" w:rsidRPr="00B41B27">
              <w:rPr>
                <w:rFonts w:eastAsia="標楷體"/>
                <w:color w:val="000000"/>
                <w:kern w:val="0"/>
              </w:rPr>
              <w:t>所大學，鄰近縱貫線，離桃園火車站</w:t>
            </w:r>
            <w:smartTag w:uri="urn:schemas-microsoft-com:office:smarttags" w:element="chmetcnv">
              <w:smartTagPr>
                <w:attr w:name="UnitName" w:val="公里"/>
                <w:attr w:name="SourceValue" w:val="2"/>
                <w:attr w:name="HasSpace" w:val="False"/>
                <w:attr w:name="Negative" w:val="False"/>
                <w:attr w:name="NumberType" w:val="1"/>
                <w:attr w:name="TCSC" w:val="0"/>
              </w:smartTagPr>
              <w:r w:rsidR="007A3B7C" w:rsidRPr="00B41B27">
                <w:rPr>
                  <w:rFonts w:eastAsia="標楷體"/>
                  <w:color w:val="000000"/>
                  <w:kern w:val="0"/>
                </w:rPr>
                <w:t>2</w:t>
              </w:r>
              <w:r w:rsidR="007A3B7C" w:rsidRPr="00B41B27">
                <w:rPr>
                  <w:rFonts w:eastAsia="標楷體"/>
                  <w:color w:val="000000"/>
                  <w:kern w:val="0"/>
                </w:rPr>
                <w:t>公里</w:t>
              </w:r>
            </w:smartTag>
            <w:r w:rsidR="007A3B7C" w:rsidRPr="00B41B27">
              <w:rPr>
                <w:rFonts w:eastAsia="標楷體"/>
                <w:color w:val="000000"/>
                <w:kern w:val="0"/>
              </w:rPr>
              <w:t>，交通便捷。</w:t>
            </w:r>
          </w:p>
          <w:p w:rsidR="007A3B7C" w:rsidRPr="00B41B27" w:rsidRDefault="009330B8" w:rsidP="00D02229">
            <w:pPr>
              <w:ind w:left="197" w:hangingChars="82" w:hanging="197"/>
              <w:jc w:val="both"/>
              <w:rPr>
                <w:rFonts w:eastAsia="標楷體"/>
                <w:color w:val="000000"/>
                <w:kern w:val="0"/>
              </w:rPr>
            </w:pPr>
            <w:r w:rsidRPr="00B41B27">
              <w:rPr>
                <w:rFonts w:eastAsia="標楷體"/>
                <w:color w:val="000000"/>
                <w:kern w:val="0"/>
              </w:rPr>
              <w:t>2</w:t>
            </w:r>
            <w:r w:rsidR="007A3B7C" w:rsidRPr="00B41B27">
              <w:rPr>
                <w:rFonts w:eastAsia="標楷體"/>
                <w:color w:val="000000"/>
                <w:kern w:val="0"/>
              </w:rPr>
              <w:t>.</w:t>
            </w:r>
            <w:r w:rsidR="007A3B7C" w:rsidRPr="00B41B27">
              <w:rPr>
                <w:rFonts w:eastAsia="標楷體"/>
                <w:color w:val="000000"/>
                <w:kern w:val="0"/>
              </w:rPr>
              <w:t>附近新社區逐漸增加。</w:t>
            </w:r>
          </w:p>
          <w:p w:rsidR="007A3B7C" w:rsidRPr="00B41B27" w:rsidRDefault="007A3B7C" w:rsidP="00D02229">
            <w:pPr>
              <w:ind w:left="197" w:hangingChars="82" w:hanging="197"/>
              <w:jc w:val="both"/>
              <w:rPr>
                <w:rFonts w:eastAsia="標楷體"/>
                <w:color w:val="000000"/>
                <w:kern w:val="0"/>
              </w:rPr>
            </w:pPr>
          </w:p>
        </w:tc>
        <w:tc>
          <w:tcPr>
            <w:tcW w:w="3129" w:type="dxa"/>
          </w:tcPr>
          <w:p w:rsidR="00230E6B" w:rsidRPr="00B41B27" w:rsidRDefault="009330B8" w:rsidP="00D02229">
            <w:pPr>
              <w:ind w:left="197" w:hangingChars="82" w:hanging="197"/>
              <w:jc w:val="both"/>
              <w:rPr>
                <w:rFonts w:eastAsia="標楷體"/>
                <w:color w:val="000000"/>
                <w:kern w:val="0"/>
              </w:rPr>
            </w:pPr>
            <w:r w:rsidRPr="00B41B27">
              <w:rPr>
                <w:rFonts w:eastAsia="標楷體"/>
                <w:color w:val="000000"/>
              </w:rPr>
              <w:t>1.</w:t>
            </w:r>
            <w:r w:rsidR="007A3B7C" w:rsidRPr="00B41B27">
              <w:rPr>
                <w:rFonts w:eastAsia="標楷體"/>
                <w:color w:val="000000"/>
              </w:rPr>
              <w:t>桃二區武陵、桃園、陽明三所國立高中，國立桃農工及</w:t>
            </w:r>
            <w:r w:rsidR="00D6687F" w:rsidRPr="00B41B27">
              <w:rPr>
                <w:rFonts w:eastAsia="標楷體"/>
                <w:color w:val="000000"/>
              </w:rPr>
              <w:t>市立</w:t>
            </w:r>
            <w:r w:rsidR="007A3B7C" w:rsidRPr="00B41B27">
              <w:rPr>
                <w:rFonts w:eastAsia="標楷體"/>
                <w:color w:val="000000"/>
              </w:rPr>
              <w:t>南崁完全中學都在半小時車程内，競爭激烈。</w:t>
            </w:r>
          </w:p>
          <w:p w:rsidR="007A3B7C" w:rsidRPr="00B41B27" w:rsidRDefault="009330B8" w:rsidP="00D02229">
            <w:pPr>
              <w:ind w:left="197" w:hangingChars="82" w:hanging="197"/>
              <w:jc w:val="both"/>
              <w:rPr>
                <w:rFonts w:eastAsia="標楷體"/>
                <w:color w:val="000000"/>
              </w:rPr>
            </w:pPr>
            <w:r w:rsidRPr="00B41B27">
              <w:rPr>
                <w:rFonts w:eastAsia="標楷體"/>
                <w:color w:val="000000"/>
                <w:kern w:val="0"/>
              </w:rPr>
              <w:t>2.</w:t>
            </w:r>
            <w:r w:rsidR="007A3B7C" w:rsidRPr="00B41B27">
              <w:rPr>
                <w:rFonts w:eastAsia="標楷體"/>
                <w:color w:val="000000"/>
                <w:kern w:val="0"/>
              </w:rPr>
              <w:t>台北縣</w:t>
            </w:r>
            <w:r w:rsidR="007A3B7C" w:rsidRPr="00B41B27">
              <w:rPr>
                <w:rFonts w:eastAsia="標楷體"/>
                <w:color w:val="000000"/>
              </w:rPr>
              <w:t>市高中數多，其中不乏設校悠久、風評良好的學校，但因校數多錄取分數較低，可能吸引部分社區學生前往。</w:t>
            </w:r>
          </w:p>
          <w:p w:rsidR="003E6BE1" w:rsidRPr="00B41B27" w:rsidRDefault="003E6BE1" w:rsidP="00D02229">
            <w:pPr>
              <w:ind w:left="197" w:hangingChars="82" w:hanging="197"/>
              <w:jc w:val="both"/>
              <w:rPr>
                <w:rFonts w:eastAsia="標楷體"/>
                <w:color w:val="000000"/>
              </w:rPr>
            </w:pPr>
            <w:r w:rsidRPr="00B41B27">
              <w:rPr>
                <w:rFonts w:eastAsia="標楷體"/>
                <w:color w:val="000000"/>
              </w:rPr>
              <w:t>3.</w:t>
            </w:r>
            <w:r w:rsidRPr="00B41B27">
              <w:rPr>
                <w:rFonts w:eastAsia="標楷體"/>
                <w:color w:val="000000"/>
              </w:rPr>
              <w:t>離市區近，</w:t>
            </w:r>
            <w:r w:rsidRPr="00B41B27">
              <w:rPr>
                <w:rFonts w:eastAsia="標楷體"/>
                <w:color w:val="000000"/>
                <w:kern w:val="0"/>
              </w:rPr>
              <w:t>外在</w:t>
            </w:r>
            <w:r w:rsidRPr="00B41B27">
              <w:rPr>
                <w:rFonts w:eastAsia="標楷體"/>
                <w:color w:val="000000"/>
              </w:rPr>
              <w:t>誘惑大，易影響</w:t>
            </w:r>
            <w:r w:rsidRPr="00B41B27">
              <w:rPr>
                <w:rFonts w:eastAsia="標楷體"/>
                <w:color w:val="000000"/>
                <w:kern w:val="0"/>
              </w:rPr>
              <w:t>學生</w:t>
            </w:r>
            <w:r w:rsidRPr="00B41B27">
              <w:rPr>
                <w:rFonts w:eastAsia="標楷體"/>
                <w:color w:val="000000"/>
              </w:rPr>
              <w:t>學習。</w:t>
            </w:r>
          </w:p>
        </w:tc>
      </w:tr>
      <w:tr w:rsidR="00230E6B" w:rsidRPr="00B41B27" w:rsidTr="00D02229">
        <w:tc>
          <w:tcPr>
            <w:tcW w:w="1004" w:type="dxa"/>
            <w:vMerge/>
          </w:tcPr>
          <w:p w:rsidR="00230E6B" w:rsidRPr="00B41B27" w:rsidRDefault="00230E6B" w:rsidP="00D02229">
            <w:pPr>
              <w:tabs>
                <w:tab w:val="right" w:leader="dot" w:pos="9360"/>
              </w:tabs>
              <w:spacing w:line="360" w:lineRule="auto"/>
              <w:rPr>
                <w:rFonts w:eastAsia="標楷體"/>
                <w:color w:val="000000"/>
              </w:rPr>
            </w:pPr>
          </w:p>
        </w:tc>
        <w:tc>
          <w:tcPr>
            <w:tcW w:w="1864" w:type="dxa"/>
            <w:vAlign w:val="center"/>
          </w:tcPr>
          <w:p w:rsidR="00230E6B" w:rsidRPr="00B41B27" w:rsidRDefault="00230E6B" w:rsidP="00D02229">
            <w:pPr>
              <w:jc w:val="center"/>
              <w:rPr>
                <w:rFonts w:eastAsia="標楷體"/>
                <w:color w:val="000000"/>
              </w:rPr>
            </w:pPr>
            <w:r w:rsidRPr="00B41B27">
              <w:rPr>
                <w:rFonts w:eastAsia="標楷體"/>
                <w:color w:val="000000"/>
              </w:rPr>
              <w:t>區域就學人口</w:t>
            </w:r>
          </w:p>
        </w:tc>
        <w:tc>
          <w:tcPr>
            <w:tcW w:w="3129" w:type="dxa"/>
          </w:tcPr>
          <w:p w:rsidR="00230E6B" w:rsidRPr="00B41B27" w:rsidRDefault="005026BD" w:rsidP="00D02229">
            <w:pPr>
              <w:ind w:left="197" w:hangingChars="82" w:hanging="197"/>
              <w:jc w:val="both"/>
              <w:rPr>
                <w:rFonts w:eastAsia="標楷體"/>
                <w:color w:val="000000"/>
                <w:kern w:val="0"/>
              </w:rPr>
            </w:pPr>
            <w:r w:rsidRPr="00B41B27">
              <w:rPr>
                <w:rFonts w:eastAsia="標楷體"/>
                <w:color w:val="000000"/>
              </w:rPr>
              <w:t>1.</w:t>
            </w:r>
            <w:r w:rsidR="005B2C69" w:rsidRPr="00B41B27">
              <w:rPr>
                <w:rFonts w:eastAsia="標楷體"/>
                <w:color w:val="000000"/>
                <w:kern w:val="0"/>
              </w:rPr>
              <w:t>龜山鄉缺乏社區型高中，市</w:t>
            </w:r>
            <w:r w:rsidRPr="00B41B27">
              <w:rPr>
                <w:rFonts w:eastAsia="標楷體"/>
                <w:color w:val="000000"/>
                <w:kern w:val="0"/>
              </w:rPr>
              <w:t>立壽山高中的成立正可彌補此缺口，提供當地學子就近入學的便利與豐沛的教育資源。</w:t>
            </w:r>
          </w:p>
          <w:p w:rsidR="00170E26" w:rsidRPr="00B41B27" w:rsidRDefault="00170E26" w:rsidP="00D02229">
            <w:pPr>
              <w:ind w:left="197" w:hangingChars="82" w:hanging="197"/>
              <w:jc w:val="both"/>
              <w:rPr>
                <w:rFonts w:eastAsia="標楷體"/>
                <w:color w:val="000000"/>
              </w:rPr>
            </w:pPr>
            <w:r w:rsidRPr="00B41B27">
              <w:rPr>
                <w:rFonts w:eastAsia="標楷體"/>
                <w:color w:val="000000"/>
                <w:kern w:val="0"/>
              </w:rPr>
              <w:t>2.</w:t>
            </w:r>
            <w:r w:rsidRPr="00B41B27">
              <w:rPr>
                <w:rFonts w:eastAsia="標楷體"/>
                <w:color w:val="000000"/>
                <w:kern w:val="0"/>
              </w:rPr>
              <w:t>華亞科技園區之員工，將比照竹科模式，於近年就近落戶，增加學生來源。</w:t>
            </w:r>
          </w:p>
        </w:tc>
        <w:tc>
          <w:tcPr>
            <w:tcW w:w="3129" w:type="dxa"/>
          </w:tcPr>
          <w:p w:rsidR="00230E6B" w:rsidRPr="00B41B27" w:rsidRDefault="0071175B" w:rsidP="00D02229">
            <w:pPr>
              <w:ind w:left="197" w:hangingChars="82" w:hanging="197"/>
              <w:jc w:val="both"/>
              <w:rPr>
                <w:rFonts w:eastAsia="標楷體"/>
                <w:color w:val="000000"/>
              </w:rPr>
            </w:pPr>
            <w:r w:rsidRPr="00B41B27">
              <w:rPr>
                <w:rFonts w:eastAsia="標楷體"/>
                <w:color w:val="000000"/>
              </w:rPr>
              <w:t>1.</w:t>
            </w:r>
            <w:r w:rsidR="005B2C69" w:rsidRPr="00B41B27">
              <w:rPr>
                <w:rFonts w:eastAsia="標楷體"/>
                <w:color w:val="000000"/>
                <w:kern w:val="0"/>
              </w:rPr>
              <w:t>部分職科學生因家住桃園南區，距離較遠，轉往離家較近之私立高中職就讀。</w:t>
            </w:r>
          </w:p>
        </w:tc>
      </w:tr>
      <w:tr w:rsidR="00230E6B" w:rsidRPr="00B41B27" w:rsidTr="00D02229">
        <w:tc>
          <w:tcPr>
            <w:tcW w:w="1004" w:type="dxa"/>
            <w:vMerge/>
          </w:tcPr>
          <w:p w:rsidR="00230E6B" w:rsidRPr="00B41B27" w:rsidRDefault="00230E6B" w:rsidP="00D02229">
            <w:pPr>
              <w:tabs>
                <w:tab w:val="right" w:leader="dot" w:pos="9360"/>
              </w:tabs>
              <w:spacing w:line="360" w:lineRule="auto"/>
              <w:rPr>
                <w:rFonts w:eastAsia="標楷體"/>
                <w:color w:val="000000"/>
              </w:rPr>
            </w:pPr>
          </w:p>
        </w:tc>
        <w:tc>
          <w:tcPr>
            <w:tcW w:w="1864" w:type="dxa"/>
            <w:vAlign w:val="center"/>
          </w:tcPr>
          <w:p w:rsidR="00230E6B" w:rsidRPr="00B41B27" w:rsidRDefault="00230E6B" w:rsidP="00D02229">
            <w:pPr>
              <w:jc w:val="center"/>
              <w:rPr>
                <w:rFonts w:eastAsia="標楷體"/>
                <w:color w:val="000000"/>
              </w:rPr>
            </w:pPr>
            <w:r w:rsidRPr="00B41B27">
              <w:rPr>
                <w:rFonts w:eastAsia="標楷體"/>
                <w:color w:val="000000"/>
              </w:rPr>
              <w:t>社區參與</w:t>
            </w:r>
          </w:p>
        </w:tc>
        <w:tc>
          <w:tcPr>
            <w:tcW w:w="3129" w:type="dxa"/>
          </w:tcPr>
          <w:p w:rsidR="00EA7E4A" w:rsidRPr="00B41B27" w:rsidRDefault="000A6049" w:rsidP="00D02229">
            <w:pPr>
              <w:ind w:left="197" w:hangingChars="82" w:hanging="197"/>
              <w:jc w:val="both"/>
              <w:rPr>
                <w:rFonts w:eastAsia="標楷體"/>
                <w:color w:val="000000"/>
              </w:rPr>
            </w:pPr>
            <w:r w:rsidRPr="00B41B27">
              <w:rPr>
                <w:rFonts w:eastAsia="標楷體"/>
                <w:color w:val="000000"/>
              </w:rPr>
              <w:t>1.</w:t>
            </w:r>
            <w:r w:rsidRPr="00B41B27">
              <w:rPr>
                <w:rFonts w:eastAsia="標楷體"/>
                <w:color w:val="000000"/>
              </w:rPr>
              <w:t>國中部</w:t>
            </w:r>
            <w:r w:rsidR="00EA7E4A" w:rsidRPr="00B41B27">
              <w:rPr>
                <w:rFonts w:eastAsia="標楷體"/>
                <w:color w:val="000000"/>
              </w:rPr>
              <w:t>畢業校友眾多，對母校認同度高，常回母校協助校務推動。</w:t>
            </w:r>
          </w:p>
          <w:p w:rsidR="007956A5" w:rsidRPr="00B41B27" w:rsidRDefault="000A6049" w:rsidP="00D02229">
            <w:pPr>
              <w:ind w:left="197" w:hangingChars="82" w:hanging="197"/>
              <w:jc w:val="both"/>
              <w:rPr>
                <w:rFonts w:eastAsia="標楷體"/>
                <w:color w:val="000000"/>
              </w:rPr>
            </w:pPr>
            <w:r w:rsidRPr="00B41B27">
              <w:rPr>
                <w:rFonts w:eastAsia="標楷體"/>
                <w:color w:val="000000"/>
              </w:rPr>
              <w:t>2.</w:t>
            </w:r>
            <w:r w:rsidR="00EA7E4A" w:rsidRPr="00B41B27">
              <w:rPr>
                <w:rFonts w:eastAsia="標楷體"/>
                <w:color w:val="000000"/>
              </w:rPr>
              <w:t>家長多數為</w:t>
            </w:r>
            <w:r w:rsidR="00EA7E4A" w:rsidRPr="00B41B27">
              <w:rPr>
                <w:rFonts w:eastAsia="標楷體"/>
                <w:color w:val="000000"/>
                <w:kern w:val="0"/>
              </w:rPr>
              <w:t>中產階級</w:t>
            </w:r>
            <w:r w:rsidR="00EA7E4A" w:rsidRPr="00B41B27">
              <w:rPr>
                <w:rFonts w:eastAsia="標楷體"/>
                <w:color w:val="000000"/>
              </w:rPr>
              <w:t>，關心教學品質與學生表現</w:t>
            </w:r>
            <w:r w:rsidRPr="00B41B27">
              <w:rPr>
                <w:rFonts w:eastAsia="標楷體"/>
                <w:color w:val="000000"/>
              </w:rPr>
              <w:t>；家長會認同學校發展願景，</w:t>
            </w:r>
            <w:r w:rsidRPr="00B41B27">
              <w:rPr>
                <w:rFonts w:eastAsia="標楷體"/>
                <w:color w:val="000000"/>
                <w:kern w:val="0"/>
              </w:rPr>
              <w:t>大力支持</w:t>
            </w:r>
            <w:r w:rsidR="00EA7E4A" w:rsidRPr="00B41B27">
              <w:rPr>
                <w:rFonts w:eastAsia="標楷體"/>
                <w:color w:val="000000"/>
              </w:rPr>
              <w:t>。</w:t>
            </w:r>
          </w:p>
        </w:tc>
        <w:tc>
          <w:tcPr>
            <w:tcW w:w="3129" w:type="dxa"/>
          </w:tcPr>
          <w:p w:rsidR="00EA7E4A" w:rsidRPr="00B41B27" w:rsidRDefault="000A6049" w:rsidP="00D02229">
            <w:pPr>
              <w:ind w:left="197" w:hangingChars="82" w:hanging="197"/>
              <w:jc w:val="both"/>
              <w:rPr>
                <w:rFonts w:eastAsia="標楷體"/>
                <w:color w:val="000000"/>
              </w:rPr>
            </w:pPr>
            <w:r w:rsidRPr="00B41B27">
              <w:rPr>
                <w:rFonts w:eastAsia="標楷體"/>
                <w:color w:val="000000"/>
              </w:rPr>
              <w:t>1.</w:t>
            </w:r>
            <w:r w:rsidR="00EA7E4A" w:rsidRPr="00B41B27">
              <w:rPr>
                <w:rFonts w:eastAsia="標楷體"/>
                <w:color w:val="000000"/>
              </w:rPr>
              <w:t>職科</w:t>
            </w:r>
            <w:r w:rsidR="005B2C69" w:rsidRPr="00B41B27">
              <w:rPr>
                <w:rFonts w:eastAsia="標楷體"/>
                <w:color w:val="000000"/>
              </w:rPr>
              <w:t>設立至今只</w:t>
            </w:r>
            <w:r w:rsidR="001D343A">
              <w:rPr>
                <w:rFonts w:eastAsia="標楷體" w:hint="eastAsia"/>
                <w:color w:val="000000"/>
              </w:rPr>
              <w:t>5</w:t>
            </w:r>
            <w:r w:rsidR="005B2C69" w:rsidRPr="00B41B27">
              <w:rPr>
                <w:rFonts w:eastAsia="標楷體"/>
                <w:color w:val="000000"/>
              </w:rPr>
              <w:t>年</w:t>
            </w:r>
            <w:r w:rsidR="00EA7E4A" w:rsidRPr="00B41B27">
              <w:rPr>
                <w:rFonts w:eastAsia="標楷體"/>
                <w:color w:val="000000"/>
              </w:rPr>
              <w:t>，部分社區家長對職科仍</w:t>
            </w:r>
            <w:r w:rsidRPr="00B41B27">
              <w:rPr>
                <w:rFonts w:eastAsia="標楷體"/>
                <w:color w:val="000000"/>
              </w:rPr>
              <w:t>不了解</w:t>
            </w:r>
            <w:r w:rsidR="00EA7E4A" w:rsidRPr="00B41B27">
              <w:rPr>
                <w:rFonts w:eastAsia="標楷體"/>
                <w:color w:val="000000"/>
              </w:rPr>
              <w:t>。</w:t>
            </w:r>
          </w:p>
          <w:p w:rsidR="00230E6B" w:rsidRPr="00B41B27" w:rsidRDefault="000A6049" w:rsidP="005B2C69">
            <w:pPr>
              <w:ind w:left="197" w:hangingChars="82" w:hanging="197"/>
              <w:jc w:val="both"/>
              <w:rPr>
                <w:rFonts w:eastAsia="標楷體"/>
                <w:color w:val="000000"/>
              </w:rPr>
            </w:pPr>
            <w:r w:rsidRPr="00B41B27">
              <w:rPr>
                <w:rFonts w:eastAsia="標楷體"/>
                <w:color w:val="000000"/>
              </w:rPr>
              <w:t>2</w:t>
            </w:r>
            <w:r w:rsidR="003A12BD" w:rsidRPr="00B41B27">
              <w:rPr>
                <w:rFonts w:eastAsia="標楷體"/>
                <w:color w:val="000000"/>
              </w:rPr>
              <w:t>.</w:t>
            </w:r>
            <w:r w:rsidR="003E6BE1" w:rsidRPr="00B41B27">
              <w:rPr>
                <w:rFonts w:eastAsia="標楷體"/>
                <w:color w:val="000000"/>
              </w:rPr>
              <w:t xml:space="preserve"> </w:t>
            </w:r>
            <w:r w:rsidR="003A12BD" w:rsidRPr="00B41B27">
              <w:rPr>
                <w:rFonts w:eastAsia="標楷體"/>
                <w:color w:val="000000"/>
              </w:rPr>
              <w:t>M</w:t>
            </w:r>
            <w:r w:rsidR="003A12BD" w:rsidRPr="00B41B27">
              <w:rPr>
                <w:rFonts w:eastAsia="標楷體"/>
                <w:color w:val="000000"/>
              </w:rPr>
              <w:t>型社會的發展下，預估新住民</w:t>
            </w:r>
            <w:r w:rsidRPr="00B41B27">
              <w:rPr>
                <w:rFonts w:eastAsia="標楷體"/>
                <w:color w:val="000000"/>
              </w:rPr>
              <w:t>、單親家庭</w:t>
            </w:r>
            <w:r w:rsidR="003A12BD" w:rsidRPr="00B41B27">
              <w:rPr>
                <w:rFonts w:eastAsia="標楷體"/>
                <w:color w:val="000000"/>
              </w:rPr>
              <w:t>及來自經濟弱勢家庭之</w:t>
            </w:r>
            <w:r w:rsidR="003A12BD" w:rsidRPr="00B41B27">
              <w:rPr>
                <w:rFonts w:eastAsia="標楷體"/>
                <w:color w:val="000000"/>
                <w:kern w:val="0"/>
              </w:rPr>
              <w:t>學生</w:t>
            </w:r>
            <w:r w:rsidR="003A12BD" w:rsidRPr="00B41B27">
              <w:rPr>
                <w:rFonts w:eastAsia="標楷體"/>
                <w:color w:val="000000"/>
              </w:rPr>
              <w:t>比例將逐年增加。</w:t>
            </w:r>
          </w:p>
        </w:tc>
      </w:tr>
      <w:tr w:rsidR="00230E6B" w:rsidRPr="00B41B27" w:rsidTr="00D02229">
        <w:tc>
          <w:tcPr>
            <w:tcW w:w="1004" w:type="dxa"/>
            <w:vMerge/>
          </w:tcPr>
          <w:p w:rsidR="00230E6B" w:rsidRPr="00B41B27" w:rsidRDefault="00230E6B" w:rsidP="00D02229">
            <w:pPr>
              <w:tabs>
                <w:tab w:val="right" w:leader="dot" w:pos="9360"/>
              </w:tabs>
              <w:spacing w:line="360" w:lineRule="auto"/>
              <w:rPr>
                <w:rFonts w:eastAsia="標楷體"/>
                <w:color w:val="000000"/>
              </w:rPr>
            </w:pPr>
          </w:p>
        </w:tc>
        <w:tc>
          <w:tcPr>
            <w:tcW w:w="1864" w:type="dxa"/>
            <w:vAlign w:val="center"/>
          </w:tcPr>
          <w:p w:rsidR="00230E6B" w:rsidRPr="00B41B27" w:rsidRDefault="00230E6B" w:rsidP="00D02229">
            <w:pPr>
              <w:jc w:val="center"/>
              <w:rPr>
                <w:rFonts w:eastAsia="標楷體"/>
                <w:color w:val="000000"/>
              </w:rPr>
            </w:pPr>
            <w:r w:rsidRPr="00B41B27">
              <w:rPr>
                <w:rFonts w:eastAsia="標楷體"/>
                <w:color w:val="000000"/>
              </w:rPr>
              <w:t>地方資源</w:t>
            </w:r>
          </w:p>
        </w:tc>
        <w:tc>
          <w:tcPr>
            <w:tcW w:w="3129" w:type="dxa"/>
          </w:tcPr>
          <w:p w:rsidR="009330B8" w:rsidRPr="00B41B27" w:rsidRDefault="009330B8" w:rsidP="00D02229">
            <w:pPr>
              <w:ind w:left="197" w:hangingChars="82" w:hanging="197"/>
              <w:jc w:val="both"/>
              <w:rPr>
                <w:rFonts w:eastAsia="標楷體"/>
                <w:color w:val="000000"/>
              </w:rPr>
            </w:pPr>
            <w:r w:rsidRPr="00B41B27">
              <w:rPr>
                <w:rFonts w:eastAsia="標楷體"/>
                <w:color w:val="000000"/>
                <w:kern w:val="0"/>
              </w:rPr>
              <w:t>1.</w:t>
            </w:r>
            <w:r w:rsidRPr="00B41B27">
              <w:rPr>
                <w:rFonts w:eastAsia="標楷體"/>
                <w:color w:val="000000"/>
                <w:kern w:val="0"/>
              </w:rPr>
              <w:t>龜山鄰近地區有</w:t>
            </w:r>
            <w:r w:rsidRPr="00B41B27">
              <w:rPr>
                <w:rFonts w:eastAsia="標楷體"/>
                <w:color w:val="000000"/>
              </w:rPr>
              <w:t>龍華科技大學、銘傳大學、警察</w:t>
            </w:r>
            <w:r w:rsidRPr="00B41B27">
              <w:rPr>
                <w:rFonts w:eastAsia="標楷體"/>
                <w:color w:val="000000"/>
                <w:kern w:val="0"/>
              </w:rPr>
              <w:t>大學</w:t>
            </w:r>
            <w:r w:rsidRPr="00B41B27">
              <w:rPr>
                <w:rFonts w:eastAsia="標楷體"/>
                <w:color w:val="000000"/>
              </w:rPr>
              <w:t>、長庚大學、國立體育學院、長庚技術學院等</w:t>
            </w:r>
            <w:r w:rsidRPr="00B41B27">
              <w:rPr>
                <w:rFonts w:eastAsia="標楷體"/>
                <w:color w:val="000000"/>
              </w:rPr>
              <w:t>6</w:t>
            </w:r>
            <w:r w:rsidRPr="00B41B27">
              <w:rPr>
                <w:rFonts w:eastAsia="標楷體"/>
                <w:color w:val="000000"/>
              </w:rPr>
              <w:t>所大專院校，</w:t>
            </w:r>
            <w:r w:rsidRPr="00B41B27">
              <w:rPr>
                <w:rFonts w:eastAsia="標楷體"/>
                <w:color w:val="000000"/>
                <w:kern w:val="0"/>
              </w:rPr>
              <w:t>可與大專院校進行策略聯盟，</w:t>
            </w:r>
            <w:r w:rsidR="000A6049" w:rsidRPr="00B41B27">
              <w:rPr>
                <w:rFonts w:eastAsia="標楷體"/>
                <w:color w:val="000000"/>
              </w:rPr>
              <w:t>協助校定特色選修課程及社團活動等教學活動之推動，</w:t>
            </w:r>
            <w:r w:rsidR="000A6049" w:rsidRPr="00B41B27">
              <w:rPr>
                <w:rFonts w:eastAsia="標楷體"/>
                <w:color w:val="000000"/>
                <w:kern w:val="0"/>
              </w:rPr>
              <w:t>提</w:t>
            </w:r>
            <w:r w:rsidR="000A6049" w:rsidRPr="00B41B27">
              <w:rPr>
                <w:rFonts w:eastAsia="標楷體"/>
                <w:color w:val="000000"/>
                <w:kern w:val="0"/>
              </w:rPr>
              <w:lastRenderedPageBreak/>
              <w:t>升學生的</w:t>
            </w:r>
            <w:r w:rsidRPr="00B41B27">
              <w:rPr>
                <w:rFonts w:eastAsia="標楷體"/>
                <w:color w:val="000000"/>
                <w:kern w:val="0"/>
              </w:rPr>
              <w:t>競爭力。</w:t>
            </w:r>
          </w:p>
          <w:p w:rsidR="005B2C69" w:rsidRPr="00B41B27" w:rsidRDefault="009330B8" w:rsidP="005B2C69">
            <w:pPr>
              <w:ind w:left="228" w:hangingChars="95" w:hanging="228"/>
              <w:jc w:val="both"/>
              <w:rPr>
                <w:rFonts w:eastAsia="標楷體"/>
                <w:color w:val="000000"/>
                <w:kern w:val="0"/>
              </w:rPr>
            </w:pPr>
            <w:r w:rsidRPr="00B41B27">
              <w:rPr>
                <w:rFonts w:eastAsia="標楷體"/>
                <w:color w:val="000000"/>
                <w:kern w:val="0"/>
              </w:rPr>
              <w:t>2.</w:t>
            </w:r>
            <w:r w:rsidRPr="00B41B27">
              <w:rPr>
                <w:rFonts w:eastAsia="標楷體"/>
                <w:color w:val="000000"/>
                <w:kern w:val="0"/>
              </w:rPr>
              <w:t>有許多科技大廠坐落於此區，學校教育可與實務結合，發展社區特色。</w:t>
            </w:r>
          </w:p>
          <w:p w:rsidR="00230E6B" w:rsidRPr="00B41B27" w:rsidRDefault="005B2C69" w:rsidP="005B2C69">
            <w:pPr>
              <w:ind w:left="228" w:hangingChars="95" w:hanging="228"/>
              <w:jc w:val="both"/>
              <w:rPr>
                <w:rFonts w:eastAsia="標楷體"/>
                <w:color w:val="000000"/>
              </w:rPr>
            </w:pPr>
            <w:r w:rsidRPr="00B41B27">
              <w:rPr>
                <w:rFonts w:eastAsia="標楷體"/>
                <w:color w:val="000000"/>
              </w:rPr>
              <w:t>3</w:t>
            </w:r>
            <w:r w:rsidR="000A6049" w:rsidRPr="00B41B27">
              <w:rPr>
                <w:rFonts w:eastAsia="標楷體"/>
                <w:color w:val="000000"/>
              </w:rPr>
              <w:t>.</w:t>
            </w:r>
            <w:r w:rsidR="00EA7E4A" w:rsidRPr="00B41B27">
              <w:rPr>
                <w:rFonts w:eastAsia="標楷體"/>
                <w:color w:val="000000"/>
              </w:rPr>
              <w:t>開放學校運動場地、</w:t>
            </w:r>
            <w:r w:rsidRPr="00B41B27">
              <w:rPr>
                <w:rFonts w:eastAsia="標楷體"/>
                <w:color w:val="000000"/>
              </w:rPr>
              <w:t>活動中心</w:t>
            </w:r>
            <w:r w:rsidR="00EA7E4A" w:rsidRPr="00B41B27">
              <w:rPr>
                <w:rFonts w:eastAsia="標楷體"/>
                <w:color w:val="000000"/>
              </w:rPr>
              <w:t>等設施與社區共享。</w:t>
            </w:r>
          </w:p>
        </w:tc>
        <w:tc>
          <w:tcPr>
            <w:tcW w:w="3129" w:type="dxa"/>
          </w:tcPr>
          <w:p w:rsidR="00EA7E4A" w:rsidRPr="00B41B27" w:rsidRDefault="003E6BE1" w:rsidP="00D02229">
            <w:pPr>
              <w:ind w:left="197" w:hangingChars="82" w:hanging="197"/>
              <w:jc w:val="both"/>
              <w:rPr>
                <w:rFonts w:eastAsia="標楷體"/>
                <w:color w:val="000000"/>
              </w:rPr>
            </w:pPr>
            <w:r w:rsidRPr="00B41B27">
              <w:rPr>
                <w:rFonts w:eastAsia="標楷體"/>
                <w:color w:val="000000"/>
              </w:rPr>
              <w:lastRenderedPageBreak/>
              <w:t>1.</w:t>
            </w:r>
            <w:r w:rsidR="00EA7E4A" w:rsidRPr="00B41B27">
              <w:rPr>
                <w:rFonts w:eastAsia="標楷體"/>
                <w:color w:val="000000"/>
              </w:rPr>
              <w:t>預估新住民、單親家庭及來自經濟</w:t>
            </w:r>
            <w:r w:rsidR="00EA7E4A" w:rsidRPr="00B41B27">
              <w:rPr>
                <w:rFonts w:eastAsia="標楷體"/>
                <w:color w:val="000000"/>
                <w:kern w:val="0"/>
              </w:rPr>
              <w:t>弱勢</w:t>
            </w:r>
            <w:r w:rsidR="00EA7E4A" w:rsidRPr="00B41B27">
              <w:rPr>
                <w:rFonts w:eastAsia="標楷體"/>
                <w:color w:val="000000"/>
              </w:rPr>
              <w:t>家庭之學生比例將逐年增加，數量漸增。</w:t>
            </w:r>
          </w:p>
          <w:p w:rsidR="00BA78B0" w:rsidRPr="00B41B27" w:rsidRDefault="00BA78B0" w:rsidP="00D02229">
            <w:pPr>
              <w:pStyle w:val="Default"/>
              <w:ind w:left="211" w:hangingChars="88" w:hanging="211"/>
              <w:rPr>
                <w:rFonts w:eastAsia="標楷體"/>
              </w:rPr>
            </w:pPr>
          </w:p>
          <w:p w:rsidR="00230E6B" w:rsidRPr="00B41B27" w:rsidRDefault="00230E6B" w:rsidP="00D02229">
            <w:pPr>
              <w:ind w:left="197" w:hangingChars="82" w:hanging="197"/>
              <w:jc w:val="both"/>
              <w:rPr>
                <w:rFonts w:eastAsia="標楷體"/>
                <w:color w:val="000000"/>
              </w:rPr>
            </w:pPr>
          </w:p>
        </w:tc>
      </w:tr>
      <w:tr w:rsidR="002C0543" w:rsidRPr="00B41B27" w:rsidTr="00D02229">
        <w:tc>
          <w:tcPr>
            <w:tcW w:w="1004" w:type="dxa"/>
            <w:vMerge/>
          </w:tcPr>
          <w:p w:rsidR="002C0543" w:rsidRPr="00B41B27" w:rsidRDefault="002C0543" w:rsidP="00D02229">
            <w:pPr>
              <w:tabs>
                <w:tab w:val="right" w:leader="dot" w:pos="9360"/>
              </w:tabs>
              <w:spacing w:line="360" w:lineRule="auto"/>
              <w:rPr>
                <w:rFonts w:eastAsia="標楷體"/>
                <w:color w:val="000000"/>
              </w:rPr>
            </w:pPr>
          </w:p>
        </w:tc>
        <w:tc>
          <w:tcPr>
            <w:tcW w:w="1864" w:type="dxa"/>
          </w:tcPr>
          <w:p w:rsidR="00170E26" w:rsidRPr="00B41B27" w:rsidRDefault="00170E26" w:rsidP="00D02229">
            <w:pPr>
              <w:tabs>
                <w:tab w:val="right" w:leader="dot" w:pos="9360"/>
              </w:tabs>
              <w:spacing w:line="360" w:lineRule="auto"/>
              <w:rPr>
                <w:rFonts w:eastAsia="標楷體"/>
                <w:color w:val="000000"/>
              </w:rPr>
            </w:pPr>
            <w:r w:rsidRPr="00B41B27">
              <w:rPr>
                <w:rFonts w:eastAsia="標楷體"/>
                <w:color w:val="000000"/>
              </w:rPr>
              <w:t>教育措施</w:t>
            </w:r>
          </w:p>
        </w:tc>
        <w:tc>
          <w:tcPr>
            <w:tcW w:w="3129" w:type="dxa"/>
          </w:tcPr>
          <w:p w:rsidR="002C0543" w:rsidRPr="00B41B27" w:rsidRDefault="00170E26" w:rsidP="00D02229">
            <w:pPr>
              <w:ind w:left="197" w:hangingChars="82" w:hanging="197"/>
              <w:jc w:val="both"/>
              <w:rPr>
                <w:rFonts w:eastAsia="標楷體"/>
                <w:color w:val="000000"/>
                <w:kern w:val="0"/>
              </w:rPr>
            </w:pPr>
            <w:r w:rsidRPr="00B41B27">
              <w:rPr>
                <w:rFonts w:eastAsia="標楷體"/>
                <w:color w:val="000000"/>
                <w:kern w:val="0"/>
              </w:rPr>
              <w:t>1.</w:t>
            </w:r>
            <w:r w:rsidR="008C2517" w:rsidRPr="00B41B27">
              <w:rPr>
                <w:rFonts w:eastAsia="標楷體"/>
                <w:color w:val="000000"/>
                <w:kern w:val="0"/>
              </w:rPr>
              <w:t>透過升學博覽會及至各國中家長日擺攤宣導，使有意願就讀職科之學生對課程有初步了解，增加適性就讀機會</w:t>
            </w:r>
            <w:r w:rsidR="002C0543" w:rsidRPr="00B41B27">
              <w:rPr>
                <w:rFonts w:eastAsia="標楷體"/>
                <w:color w:val="000000"/>
                <w:kern w:val="0"/>
              </w:rPr>
              <w:t>。</w:t>
            </w:r>
          </w:p>
          <w:p w:rsidR="002C0543" w:rsidRPr="00B41B27" w:rsidRDefault="00170E26" w:rsidP="00D02229">
            <w:pPr>
              <w:ind w:left="197" w:hangingChars="82" w:hanging="197"/>
              <w:jc w:val="both"/>
              <w:rPr>
                <w:rFonts w:eastAsia="標楷體"/>
                <w:color w:val="000000"/>
                <w:kern w:val="0"/>
              </w:rPr>
            </w:pPr>
            <w:r w:rsidRPr="00B41B27">
              <w:rPr>
                <w:rFonts w:eastAsia="標楷體"/>
                <w:color w:val="000000"/>
                <w:kern w:val="0"/>
              </w:rPr>
              <w:t>2.</w:t>
            </w:r>
            <w:r w:rsidR="002C0543" w:rsidRPr="00B41B27">
              <w:rPr>
                <w:rFonts w:eastAsia="標楷體"/>
                <w:color w:val="000000"/>
                <w:kern w:val="0"/>
              </w:rPr>
              <w:t>高中與高職繁星計畫之推動，有助於學子選擇就讀社區型高中。</w:t>
            </w:r>
          </w:p>
        </w:tc>
        <w:tc>
          <w:tcPr>
            <w:tcW w:w="3129" w:type="dxa"/>
          </w:tcPr>
          <w:p w:rsidR="002C0543" w:rsidRPr="00B41B27" w:rsidRDefault="00170E26" w:rsidP="00D02229">
            <w:pPr>
              <w:ind w:left="197" w:hangingChars="82" w:hanging="197"/>
              <w:jc w:val="both"/>
              <w:rPr>
                <w:rFonts w:eastAsia="標楷體"/>
                <w:color w:val="000000"/>
                <w:kern w:val="0"/>
              </w:rPr>
            </w:pPr>
            <w:r w:rsidRPr="00B41B27">
              <w:rPr>
                <w:rFonts w:eastAsia="標楷體"/>
                <w:color w:val="000000"/>
                <w:kern w:val="0"/>
              </w:rPr>
              <w:t>1.</w:t>
            </w:r>
            <w:r w:rsidR="002C0543" w:rsidRPr="00B41B27">
              <w:rPr>
                <w:rFonts w:eastAsia="標楷體"/>
                <w:color w:val="000000"/>
                <w:kern w:val="0"/>
              </w:rPr>
              <w:t>公私立高中職學費齊一化，辦學時間久、有口碑的私立學校會排擠壽山高中招生名額。</w:t>
            </w:r>
          </w:p>
          <w:p w:rsidR="002C0543" w:rsidRPr="00B41B27" w:rsidRDefault="00170E26" w:rsidP="00D02229">
            <w:pPr>
              <w:ind w:left="197" w:hangingChars="82" w:hanging="197"/>
              <w:jc w:val="both"/>
              <w:rPr>
                <w:rFonts w:eastAsia="標楷體"/>
                <w:color w:val="000000"/>
                <w:kern w:val="0"/>
              </w:rPr>
            </w:pPr>
            <w:r w:rsidRPr="00B41B27">
              <w:rPr>
                <w:rFonts w:eastAsia="標楷體"/>
                <w:color w:val="000000"/>
                <w:kern w:val="0"/>
              </w:rPr>
              <w:t>2.</w:t>
            </w:r>
            <w:r w:rsidR="002C0543" w:rsidRPr="00B41B27">
              <w:rPr>
                <w:rFonts w:eastAsia="標楷體"/>
                <w:color w:val="000000"/>
                <w:kern w:val="0"/>
              </w:rPr>
              <w:t>社會固有之學校排行觀念難以打破，影響優秀學子就讀壽山高中意願。</w:t>
            </w:r>
          </w:p>
        </w:tc>
      </w:tr>
    </w:tbl>
    <w:p w:rsidR="003E6BE1" w:rsidRPr="00B41B27" w:rsidRDefault="003E6BE1" w:rsidP="007A3B7C">
      <w:pPr>
        <w:spacing w:line="240" w:lineRule="exact"/>
        <w:rPr>
          <w:rFonts w:eastAsia="標楷體"/>
          <w:color w:val="000000"/>
        </w:rPr>
      </w:pPr>
    </w:p>
    <w:p w:rsidR="003E6BE1" w:rsidRPr="00B41B27" w:rsidRDefault="003E6BE1" w:rsidP="007A3B7C">
      <w:pPr>
        <w:spacing w:line="240" w:lineRule="exact"/>
        <w:rPr>
          <w:rFonts w:eastAsia="標楷體"/>
          <w:color w:val="000000"/>
        </w:rPr>
      </w:pPr>
    </w:p>
    <w:p w:rsidR="00A13B41" w:rsidRPr="00B41B27" w:rsidRDefault="003E6BE1" w:rsidP="0057578F">
      <w:pPr>
        <w:pStyle w:val="20"/>
        <w:ind w:left="240"/>
      </w:pPr>
      <w:r w:rsidRPr="00B41B27">
        <w:br w:type="page"/>
      </w:r>
      <w:bookmarkStart w:id="7" w:name="_Toc212798466"/>
      <w:r w:rsidR="00A13B41" w:rsidRPr="00B41B27">
        <w:lastRenderedPageBreak/>
        <w:t>三、學校發展願景與策略</w:t>
      </w:r>
      <w:bookmarkEnd w:id="7"/>
    </w:p>
    <w:p w:rsidR="00CE29E5" w:rsidRPr="00B41B27" w:rsidRDefault="00CE29E5" w:rsidP="00CE29E5">
      <w:pPr>
        <w:spacing w:line="480" w:lineRule="exact"/>
        <w:ind w:firstLineChars="225" w:firstLine="540"/>
        <w:rPr>
          <w:rFonts w:eastAsia="標楷體"/>
          <w:color w:val="000000"/>
        </w:rPr>
      </w:pPr>
      <w:r w:rsidRPr="00B41B27">
        <w:rPr>
          <w:rFonts w:eastAsia="標楷體"/>
          <w:color w:val="000000"/>
        </w:rPr>
        <w:t>(</w:t>
      </w:r>
      <w:r w:rsidRPr="00B41B27">
        <w:rPr>
          <w:rFonts w:eastAsia="標楷體"/>
          <w:color w:val="000000"/>
        </w:rPr>
        <w:t>一</w:t>
      </w:r>
      <w:r w:rsidRPr="00B41B27">
        <w:rPr>
          <w:rFonts w:eastAsia="標楷體"/>
          <w:color w:val="000000"/>
        </w:rPr>
        <w:t>)</w:t>
      </w:r>
      <w:r w:rsidRPr="00B41B27">
        <w:rPr>
          <w:rFonts w:eastAsia="標楷體"/>
          <w:color w:val="000000"/>
        </w:rPr>
        <w:t>、學校願景</w:t>
      </w:r>
    </w:p>
    <w:p w:rsidR="006938E1" w:rsidRPr="00B41B27" w:rsidRDefault="00867F20" w:rsidP="00CE29E5">
      <w:pPr>
        <w:ind w:leftChars="402" w:left="965" w:firstLineChars="198" w:firstLine="475"/>
        <w:rPr>
          <w:rFonts w:eastAsia="標楷體"/>
          <w:color w:val="000000"/>
        </w:rPr>
      </w:pPr>
      <w:r w:rsidRPr="00B41B27">
        <w:rPr>
          <w:rFonts w:eastAsia="標楷體"/>
          <w:color w:val="000000"/>
        </w:rPr>
        <w:t>本校創立於民國</w:t>
      </w:r>
      <w:r w:rsidRPr="00B41B27">
        <w:rPr>
          <w:rFonts w:eastAsia="標楷體"/>
          <w:color w:val="000000"/>
        </w:rPr>
        <w:t>49</w:t>
      </w:r>
      <w:r w:rsidRPr="00B41B27">
        <w:rPr>
          <w:rFonts w:eastAsia="標楷體"/>
          <w:color w:val="000000"/>
        </w:rPr>
        <w:t>年</w:t>
      </w:r>
      <w:r w:rsidRPr="00B41B27">
        <w:rPr>
          <w:rFonts w:eastAsia="標楷體"/>
          <w:color w:val="000000"/>
        </w:rPr>
        <w:t>7</w:t>
      </w:r>
      <w:r w:rsidRPr="00B41B27">
        <w:rPr>
          <w:rFonts w:eastAsia="標楷體"/>
          <w:color w:val="000000"/>
        </w:rPr>
        <w:t>月，原係「桃園</w:t>
      </w:r>
      <w:r w:rsidR="00BF19B9" w:rsidRPr="00B41B27">
        <w:rPr>
          <w:rFonts w:eastAsia="標楷體"/>
          <w:color w:val="000000"/>
        </w:rPr>
        <w:t>縣</w:t>
      </w:r>
      <w:r w:rsidR="00D6687F" w:rsidRPr="00B41B27">
        <w:rPr>
          <w:rFonts w:eastAsia="標楷體"/>
          <w:color w:val="000000"/>
        </w:rPr>
        <w:t>立</w:t>
      </w:r>
      <w:r w:rsidRPr="00B41B27">
        <w:rPr>
          <w:rFonts w:eastAsia="標楷體"/>
          <w:color w:val="000000"/>
        </w:rPr>
        <w:t>文昌初級中學龜山分校」，民國</w:t>
      </w:r>
      <w:r w:rsidRPr="00B41B27">
        <w:rPr>
          <w:rFonts w:eastAsia="標楷體"/>
          <w:color w:val="000000"/>
        </w:rPr>
        <w:t>53</w:t>
      </w:r>
      <w:r w:rsidRPr="00B41B27">
        <w:rPr>
          <w:rFonts w:eastAsia="標楷體"/>
          <w:color w:val="000000"/>
        </w:rPr>
        <w:t>年奉准獨立設校，定名為「桃園</w:t>
      </w:r>
      <w:r w:rsidR="00BF19B9" w:rsidRPr="00B41B27">
        <w:rPr>
          <w:rFonts w:eastAsia="標楷體"/>
          <w:color w:val="000000"/>
        </w:rPr>
        <w:t>縣</w:t>
      </w:r>
      <w:r w:rsidR="00D6687F" w:rsidRPr="00B41B27">
        <w:rPr>
          <w:rFonts w:eastAsia="標楷體"/>
          <w:color w:val="000000"/>
        </w:rPr>
        <w:t>立</w:t>
      </w:r>
      <w:r w:rsidRPr="00B41B27">
        <w:rPr>
          <w:rFonts w:eastAsia="標楷體"/>
          <w:color w:val="000000"/>
        </w:rPr>
        <w:t>壽山初級中學」，民國</w:t>
      </w:r>
      <w:r w:rsidRPr="00B41B27">
        <w:rPr>
          <w:rFonts w:eastAsia="標楷體"/>
          <w:color w:val="000000"/>
        </w:rPr>
        <w:t>57</w:t>
      </w:r>
      <w:r w:rsidRPr="00B41B27">
        <w:rPr>
          <w:rFonts w:eastAsia="標楷體"/>
          <w:color w:val="000000"/>
        </w:rPr>
        <w:t>年</w:t>
      </w:r>
      <w:r w:rsidRPr="00B41B27">
        <w:rPr>
          <w:rFonts w:eastAsia="標楷體"/>
          <w:color w:val="000000"/>
        </w:rPr>
        <w:t>8</w:t>
      </w:r>
      <w:r w:rsidRPr="00B41B27">
        <w:rPr>
          <w:rFonts w:eastAsia="標楷體"/>
          <w:color w:val="000000"/>
        </w:rPr>
        <w:t>月，政府實施九年國民義務教育，本校奉令易名為「桃園</w:t>
      </w:r>
      <w:r w:rsidR="00BF19B9" w:rsidRPr="00B41B27">
        <w:rPr>
          <w:rFonts w:eastAsia="標楷體"/>
          <w:color w:val="000000"/>
        </w:rPr>
        <w:t>縣</w:t>
      </w:r>
      <w:r w:rsidR="00D6687F" w:rsidRPr="00B41B27">
        <w:rPr>
          <w:rFonts w:eastAsia="標楷體"/>
          <w:color w:val="000000"/>
        </w:rPr>
        <w:t>立</w:t>
      </w:r>
      <w:r w:rsidRPr="00B41B27">
        <w:rPr>
          <w:rFonts w:eastAsia="標楷體"/>
          <w:color w:val="000000"/>
        </w:rPr>
        <w:t>壽山國民中學」</w:t>
      </w:r>
      <w:r w:rsidR="006938E1" w:rsidRPr="00B41B27">
        <w:rPr>
          <w:rFonts w:eastAsia="標楷體"/>
          <w:color w:val="000000"/>
        </w:rPr>
        <w:t>。</w:t>
      </w:r>
    </w:p>
    <w:p w:rsidR="00FE79C1" w:rsidRPr="00B41B27" w:rsidRDefault="006938E1" w:rsidP="00CE29E5">
      <w:pPr>
        <w:ind w:leftChars="402" w:left="965" w:firstLineChars="198" w:firstLine="475"/>
        <w:rPr>
          <w:rFonts w:eastAsia="標楷體"/>
          <w:color w:val="000000"/>
        </w:rPr>
      </w:pPr>
      <w:r w:rsidRPr="00B41B27">
        <w:rPr>
          <w:rFonts w:eastAsia="標楷體"/>
          <w:color w:val="000000"/>
        </w:rPr>
        <w:t>雖然龜山鄉從國小至大專共有</w:t>
      </w:r>
      <w:r w:rsidRPr="00B41B27">
        <w:rPr>
          <w:rFonts w:eastAsia="標楷體"/>
          <w:color w:val="000000"/>
        </w:rPr>
        <w:t>33</w:t>
      </w:r>
      <w:r w:rsidRPr="00B41B27">
        <w:rPr>
          <w:rFonts w:eastAsia="標楷體"/>
          <w:color w:val="000000"/>
        </w:rPr>
        <w:t>所學校，可謂人文薈萃之地，然而細究學校之分布，可發現當地缺乏社區型高中，使鄉內五所國中之畢業生有</w:t>
      </w:r>
      <w:r w:rsidRPr="00B41B27">
        <w:rPr>
          <w:rFonts w:eastAsia="標楷體"/>
          <w:color w:val="000000"/>
        </w:rPr>
        <w:t>1,000</w:t>
      </w:r>
      <w:r w:rsidRPr="00B41B27">
        <w:rPr>
          <w:rFonts w:eastAsia="標楷體"/>
          <w:color w:val="000000"/>
        </w:rPr>
        <w:t>多人需離鄉就讀公立高中，耑此，桃園縣前縣長</w:t>
      </w:r>
      <w:smartTag w:uri="urn:schemas-microsoft-com:office:smarttags" w:element="PersonName">
        <w:smartTagPr>
          <w:attr w:name="ProductID" w:val="朱立倫"/>
        </w:smartTagPr>
        <w:r w:rsidRPr="00B41B27">
          <w:rPr>
            <w:rFonts w:eastAsia="標楷體"/>
            <w:color w:val="000000"/>
            <w:u w:val="single"/>
          </w:rPr>
          <w:t>朱立倫</w:t>
        </w:r>
      </w:smartTag>
      <w:r w:rsidRPr="00B41B27">
        <w:rPr>
          <w:rFonts w:eastAsia="標楷體"/>
          <w:color w:val="000000"/>
        </w:rPr>
        <w:t>先生宣佈將本校升格為</w:t>
      </w:r>
      <w:r w:rsidR="00D6687F" w:rsidRPr="00B41B27">
        <w:rPr>
          <w:rFonts w:eastAsia="標楷體"/>
          <w:color w:val="000000"/>
        </w:rPr>
        <w:t>市立</w:t>
      </w:r>
      <w:r w:rsidRPr="00B41B27">
        <w:rPr>
          <w:rFonts w:eastAsia="標楷體"/>
          <w:color w:val="000000"/>
        </w:rPr>
        <w:t>高中</w:t>
      </w:r>
      <w:r w:rsidR="00FE79C1" w:rsidRPr="00B41B27">
        <w:rPr>
          <w:rFonts w:eastAsia="標楷體"/>
          <w:color w:val="000000"/>
        </w:rPr>
        <w:t>，定名為「桃園</w:t>
      </w:r>
      <w:r w:rsidR="00BF19B9" w:rsidRPr="00B41B27">
        <w:rPr>
          <w:rFonts w:eastAsia="標楷體"/>
          <w:color w:val="000000"/>
        </w:rPr>
        <w:t>縣</w:t>
      </w:r>
      <w:r w:rsidR="00D6687F" w:rsidRPr="00B41B27">
        <w:rPr>
          <w:rFonts w:eastAsia="標楷體"/>
          <w:color w:val="000000"/>
        </w:rPr>
        <w:t>立</w:t>
      </w:r>
      <w:r w:rsidR="00FE79C1" w:rsidRPr="00B41B27">
        <w:rPr>
          <w:rFonts w:eastAsia="標楷體"/>
          <w:color w:val="000000"/>
        </w:rPr>
        <w:t>壽山高級中學」，以滿足龜山鄉、桃園市及八德市國中畢業生就讀公立高中的機會、改善就學失衡之架構。</w:t>
      </w:r>
      <w:r w:rsidR="008C2517" w:rsidRPr="00B41B27">
        <w:rPr>
          <w:rFonts w:eastAsia="標楷體"/>
          <w:color w:val="000000"/>
        </w:rPr>
        <w:t>103</w:t>
      </w:r>
      <w:r w:rsidR="008C2517" w:rsidRPr="00B41B27">
        <w:rPr>
          <w:rFonts w:eastAsia="標楷體"/>
          <w:color w:val="000000"/>
        </w:rPr>
        <w:t>年</w:t>
      </w:r>
      <w:r w:rsidR="008C2517" w:rsidRPr="00B41B27">
        <w:rPr>
          <w:rFonts w:eastAsia="標楷體"/>
          <w:color w:val="000000"/>
        </w:rPr>
        <w:t>12</w:t>
      </w:r>
      <w:r w:rsidR="008C2517" w:rsidRPr="00B41B27">
        <w:rPr>
          <w:rFonts w:eastAsia="標楷體"/>
          <w:color w:val="000000"/>
        </w:rPr>
        <w:t>月</w:t>
      </w:r>
      <w:r w:rsidR="008C2517" w:rsidRPr="00B41B27">
        <w:rPr>
          <w:rFonts w:eastAsia="標楷體"/>
          <w:color w:val="000000"/>
        </w:rPr>
        <w:t>25</w:t>
      </w:r>
      <w:r w:rsidR="008C2517" w:rsidRPr="00B41B27">
        <w:rPr>
          <w:rFonts w:eastAsia="標楷體"/>
          <w:color w:val="000000"/>
        </w:rPr>
        <w:t>日桃園升格為直轄市，校名亦更改為「桃園市立壽山高級中學」。</w:t>
      </w:r>
    </w:p>
    <w:p w:rsidR="008C2517" w:rsidRPr="00B41B27" w:rsidRDefault="00FE79C1" w:rsidP="00CE29E5">
      <w:pPr>
        <w:ind w:leftChars="402" w:left="965" w:firstLineChars="198" w:firstLine="475"/>
        <w:rPr>
          <w:rFonts w:eastAsia="標楷體"/>
          <w:color w:val="000000"/>
        </w:rPr>
      </w:pPr>
      <w:r w:rsidRPr="00B41B27">
        <w:rPr>
          <w:rFonts w:eastAsia="標楷體"/>
          <w:color w:val="000000"/>
        </w:rPr>
        <w:t>本校</w:t>
      </w:r>
      <w:r w:rsidR="006938E1" w:rsidRPr="00B41B27">
        <w:rPr>
          <w:rFonts w:eastAsia="標楷體"/>
          <w:color w:val="000000"/>
        </w:rPr>
        <w:t>於</w:t>
      </w:r>
      <w:r w:rsidR="00867F20" w:rsidRPr="00B41B27">
        <w:rPr>
          <w:rFonts w:eastAsia="標楷體"/>
          <w:color w:val="000000"/>
        </w:rPr>
        <w:t>97</w:t>
      </w:r>
      <w:r w:rsidR="00867F20" w:rsidRPr="00B41B27">
        <w:rPr>
          <w:rFonts w:eastAsia="標楷體"/>
          <w:color w:val="000000"/>
        </w:rPr>
        <w:t>學年度起停止招收國中新生，於民國</w:t>
      </w:r>
      <w:r w:rsidR="00867F20" w:rsidRPr="00B41B27">
        <w:rPr>
          <w:rFonts w:eastAsia="標楷體"/>
          <w:color w:val="000000"/>
        </w:rPr>
        <w:t>98</w:t>
      </w:r>
      <w:r w:rsidR="00867F20" w:rsidRPr="00B41B27">
        <w:rPr>
          <w:rFonts w:eastAsia="標楷體"/>
          <w:color w:val="000000"/>
        </w:rPr>
        <w:t>年</w:t>
      </w:r>
      <w:r w:rsidRPr="00B41B27">
        <w:rPr>
          <w:rFonts w:eastAsia="標楷體"/>
          <w:color w:val="000000"/>
        </w:rPr>
        <w:t>正式招收高一新生</w:t>
      </w:r>
      <w:r w:rsidR="00867F20" w:rsidRPr="00B41B27">
        <w:rPr>
          <w:rFonts w:eastAsia="標楷體"/>
          <w:color w:val="000000"/>
        </w:rPr>
        <w:t>，</w:t>
      </w:r>
      <w:r w:rsidR="006938E1" w:rsidRPr="00B41B27">
        <w:rPr>
          <w:rFonts w:eastAsia="標楷體"/>
          <w:color w:val="000000"/>
        </w:rPr>
        <w:t>轉銜時期以「完全中學」方式辦理，再逐年以純高中辦理。</w:t>
      </w:r>
      <w:r w:rsidR="008C2517" w:rsidRPr="00B41B27">
        <w:rPr>
          <w:rFonts w:eastAsia="標楷體"/>
          <w:color w:val="000000"/>
        </w:rPr>
        <w:t>100</w:t>
      </w:r>
      <w:r w:rsidR="008C2517" w:rsidRPr="00B41B27">
        <w:rPr>
          <w:rFonts w:eastAsia="標楷體"/>
          <w:color w:val="000000"/>
        </w:rPr>
        <w:t>學年度起成立職科，增設國貿科、廣設科，</w:t>
      </w:r>
      <w:r w:rsidR="008C2517" w:rsidRPr="00B41B27">
        <w:rPr>
          <w:rFonts w:eastAsia="標楷體"/>
          <w:color w:val="000000"/>
        </w:rPr>
        <w:t>101</w:t>
      </w:r>
      <w:r w:rsidR="008C2517" w:rsidRPr="00B41B27">
        <w:rPr>
          <w:rFonts w:eastAsia="標楷體"/>
          <w:color w:val="000000"/>
        </w:rPr>
        <w:t>學年度再增設應用外語科。</w:t>
      </w:r>
    </w:p>
    <w:p w:rsidR="00FE79C1" w:rsidRPr="00B41B27" w:rsidRDefault="00FE79C1" w:rsidP="00CE29E5">
      <w:pPr>
        <w:ind w:leftChars="402" w:left="965" w:firstLineChars="198" w:firstLine="475"/>
        <w:rPr>
          <w:rFonts w:eastAsia="標楷體"/>
          <w:color w:val="000000"/>
        </w:rPr>
      </w:pPr>
      <w:r w:rsidRPr="00B41B27">
        <w:rPr>
          <w:rFonts w:eastAsia="標楷體"/>
          <w:color w:val="000000"/>
        </w:rPr>
        <w:t>壽山高中之創辦與經營符合</w:t>
      </w:r>
      <w:r w:rsidR="008C2517" w:rsidRPr="00B41B27">
        <w:rPr>
          <w:rFonts w:eastAsia="標楷體"/>
          <w:color w:val="000000"/>
        </w:rPr>
        <w:t>市</w:t>
      </w:r>
      <w:r w:rsidRPr="00B41B27">
        <w:rPr>
          <w:rFonts w:eastAsia="標楷體"/>
          <w:color w:val="000000"/>
        </w:rPr>
        <w:t>立高中精神，是最典型的社區學校，未來仍以「特色社區高中」為發展目標，整合社區適性課程、發展社區特色教學，以提供當地學子就近入學的便利與豐沛的教育資源，引導學生適性發展。為來仍將秉持「誠樸力行」之校訓，為國家培育更優秀、更具競爭力的棟梁之材。</w:t>
      </w:r>
    </w:p>
    <w:p w:rsidR="00FE79C1" w:rsidRPr="00B41B27" w:rsidRDefault="00FE79C1" w:rsidP="008854EE">
      <w:pPr>
        <w:ind w:leftChars="150" w:left="360" w:firstLineChars="200" w:firstLine="480"/>
        <w:rPr>
          <w:rFonts w:eastAsia="標楷體"/>
          <w:color w:val="000000"/>
        </w:rPr>
      </w:pPr>
    </w:p>
    <w:p w:rsidR="00E67BD0" w:rsidRPr="00B41B27" w:rsidRDefault="00FA53F5" w:rsidP="00CE29E5">
      <w:pPr>
        <w:spacing w:line="480" w:lineRule="exact"/>
        <w:ind w:firstLineChars="225" w:firstLine="540"/>
        <w:rPr>
          <w:rFonts w:eastAsia="標楷體"/>
          <w:color w:val="000000"/>
        </w:rPr>
      </w:pPr>
      <w:r w:rsidRPr="00B41B27">
        <w:rPr>
          <w:rFonts w:eastAsia="標楷體"/>
          <w:color w:val="000000"/>
        </w:rPr>
        <w:t>(</w:t>
      </w:r>
      <w:r w:rsidR="00E67BD0" w:rsidRPr="00B41B27">
        <w:rPr>
          <w:rFonts w:eastAsia="標楷體"/>
          <w:color w:val="000000"/>
        </w:rPr>
        <w:t>二</w:t>
      </w:r>
      <w:r w:rsidRPr="00B41B27">
        <w:rPr>
          <w:rFonts w:eastAsia="標楷體"/>
          <w:color w:val="000000"/>
        </w:rPr>
        <w:t>)</w:t>
      </w:r>
      <w:r w:rsidR="00E67BD0" w:rsidRPr="00B41B27">
        <w:rPr>
          <w:rFonts w:eastAsia="標楷體"/>
          <w:color w:val="000000"/>
        </w:rPr>
        <w:t>、學校目標</w:t>
      </w:r>
    </w:p>
    <w:p w:rsidR="00E67BD0" w:rsidRPr="00B41B27" w:rsidRDefault="00E67BD0" w:rsidP="00FA53F5">
      <w:pPr>
        <w:ind w:leftChars="402" w:left="965" w:firstLineChars="198" w:firstLine="475"/>
        <w:rPr>
          <w:rFonts w:eastAsia="標楷體"/>
          <w:color w:val="000000"/>
        </w:rPr>
      </w:pPr>
      <w:r w:rsidRPr="00B41B27">
        <w:rPr>
          <w:rFonts w:eastAsia="標楷體"/>
          <w:color w:val="000000"/>
        </w:rPr>
        <w:t>本校以</w:t>
      </w:r>
      <w:r w:rsidRPr="00B41B27">
        <w:rPr>
          <w:rFonts w:eastAsia="標楷體"/>
          <w:b/>
          <w:color w:val="000000"/>
        </w:rPr>
        <w:t>「教師專業與教學」、「</w:t>
      </w:r>
      <w:r w:rsidRPr="00B41B27">
        <w:rPr>
          <w:rFonts w:eastAsia="標楷體"/>
          <w:b/>
          <w:bCs/>
          <w:color w:val="000000"/>
        </w:rPr>
        <w:t>學生多元適性學習</w:t>
      </w:r>
      <w:r w:rsidRPr="00B41B27">
        <w:rPr>
          <w:rFonts w:eastAsia="標楷體"/>
          <w:b/>
          <w:color w:val="000000"/>
        </w:rPr>
        <w:t>」、「</w:t>
      </w:r>
      <w:r w:rsidRPr="00B41B27">
        <w:rPr>
          <w:rFonts w:eastAsia="標楷體"/>
          <w:b/>
          <w:color w:val="000000"/>
          <w:lang w:val="zh-TW"/>
        </w:rPr>
        <w:t>建構</w:t>
      </w:r>
      <w:r w:rsidRPr="00B41B27">
        <w:rPr>
          <w:rFonts w:eastAsia="標楷體"/>
          <w:b/>
          <w:color w:val="000000"/>
        </w:rPr>
        <w:t>學校本位課程」、「提昇行政團隊與績效」及「整合社區資源與運用」</w:t>
      </w:r>
      <w:r w:rsidRPr="00B41B27">
        <w:rPr>
          <w:rFonts w:eastAsia="標楷體"/>
          <w:color w:val="000000"/>
        </w:rPr>
        <w:t>五個重點作為努力的目標。希望將深化與廣化這五個目標的教育成效，期能達到全面優質的目標。</w:t>
      </w:r>
    </w:p>
    <w:p w:rsidR="00FE79C1" w:rsidRPr="00B41B27" w:rsidRDefault="00253C41" w:rsidP="00253C41">
      <w:pPr>
        <w:kinsoku w:val="0"/>
        <w:spacing w:line="480" w:lineRule="exact"/>
        <w:ind w:leftChars="351" w:left="2783" w:hangingChars="808" w:hanging="1941"/>
        <w:rPr>
          <w:rFonts w:eastAsia="標楷體"/>
          <w:b/>
          <w:color w:val="000000"/>
        </w:rPr>
      </w:pPr>
      <w:r w:rsidRPr="00B41B27">
        <w:rPr>
          <w:rFonts w:eastAsia="標楷體"/>
          <w:b/>
          <w:color w:val="000000"/>
        </w:rPr>
        <w:t>1.</w:t>
      </w:r>
      <w:r w:rsidR="00E67BD0" w:rsidRPr="00B41B27">
        <w:rPr>
          <w:rFonts w:eastAsia="標楷體"/>
          <w:b/>
          <w:color w:val="000000"/>
        </w:rPr>
        <w:t>教師專業與教學</w:t>
      </w:r>
    </w:p>
    <w:p w:rsidR="00E67BD0" w:rsidRPr="00B41B27" w:rsidRDefault="00E67BD0" w:rsidP="0071154F">
      <w:pPr>
        <w:kinsoku w:val="0"/>
        <w:spacing w:line="480" w:lineRule="exact"/>
        <w:ind w:leftChars="430" w:left="1032" w:firstLineChars="198" w:firstLine="475"/>
        <w:rPr>
          <w:rFonts w:eastAsia="標楷體"/>
          <w:color w:val="000000"/>
        </w:rPr>
      </w:pPr>
      <w:r w:rsidRPr="00B41B27">
        <w:rPr>
          <w:rFonts w:eastAsia="標楷體"/>
          <w:color w:val="000000"/>
        </w:rPr>
        <w:t>辦理學校本位教師進修活動、邀請獲獎團隊或蒐集優良事蹟與全體教師交流分享進行楷模學習，激勵教師形成教學專業團隊與社群團隊，以協助教師專業成長。</w:t>
      </w:r>
    </w:p>
    <w:p w:rsidR="0007444E" w:rsidRPr="00B41B27" w:rsidRDefault="0007444E" w:rsidP="00253C41">
      <w:pPr>
        <w:kinsoku w:val="0"/>
        <w:spacing w:line="480" w:lineRule="exact"/>
        <w:ind w:leftChars="351" w:left="2783" w:hangingChars="808" w:hanging="1941"/>
        <w:rPr>
          <w:rFonts w:eastAsia="標楷體"/>
          <w:b/>
          <w:color w:val="000000"/>
        </w:rPr>
      </w:pPr>
    </w:p>
    <w:p w:rsidR="00FE79C1" w:rsidRPr="00B41B27" w:rsidRDefault="00253C41" w:rsidP="00253C41">
      <w:pPr>
        <w:kinsoku w:val="0"/>
        <w:spacing w:line="480" w:lineRule="exact"/>
        <w:ind w:leftChars="351" w:left="2783" w:hangingChars="808" w:hanging="1941"/>
        <w:rPr>
          <w:rFonts w:eastAsia="標楷體"/>
          <w:b/>
          <w:color w:val="000000"/>
        </w:rPr>
      </w:pPr>
      <w:r w:rsidRPr="00B41B27">
        <w:rPr>
          <w:rFonts w:eastAsia="標楷體"/>
          <w:b/>
          <w:color w:val="000000"/>
        </w:rPr>
        <w:t>2.</w:t>
      </w:r>
      <w:r w:rsidR="00E67BD0" w:rsidRPr="00B41B27">
        <w:rPr>
          <w:rFonts w:eastAsia="標楷體"/>
          <w:b/>
          <w:color w:val="000000"/>
        </w:rPr>
        <w:t>學生多元適性學習</w:t>
      </w:r>
    </w:p>
    <w:p w:rsidR="00E67BD0" w:rsidRPr="00B41B27" w:rsidRDefault="00E67BD0" w:rsidP="0071154F">
      <w:pPr>
        <w:kinsoku w:val="0"/>
        <w:spacing w:line="480" w:lineRule="exact"/>
        <w:ind w:leftChars="430" w:left="1032" w:firstLineChars="198" w:firstLine="475"/>
        <w:rPr>
          <w:rFonts w:eastAsia="標楷體"/>
          <w:color w:val="000000"/>
        </w:rPr>
      </w:pPr>
      <w:r w:rsidRPr="00B41B27">
        <w:rPr>
          <w:rFonts w:eastAsia="標楷體"/>
          <w:color w:val="000000"/>
        </w:rPr>
        <w:t>提供多元適性教材讓學生學習，並鼓勵發展多元智能，激發學習和成長的能量。使學生能享受學習樂趣，對自己有信心，對未來充滿希望，具有向未來探索和挑戰的勇氣與實力</w:t>
      </w:r>
      <w:r w:rsidR="006472F4" w:rsidRPr="00B41B27">
        <w:rPr>
          <w:rFonts w:eastAsia="標楷體"/>
          <w:color w:val="000000"/>
        </w:rPr>
        <w:t>，進而成為「</w:t>
      </w:r>
      <w:r w:rsidR="00CE29E5" w:rsidRPr="00B41B27">
        <w:rPr>
          <w:rFonts w:eastAsia="標楷體"/>
          <w:bCs/>
          <w:color w:val="000000"/>
        </w:rPr>
        <w:t>三好</w:t>
      </w:r>
      <w:r w:rsidR="006472F4" w:rsidRPr="00B41B27">
        <w:rPr>
          <w:rFonts w:eastAsia="標楷體"/>
          <w:color w:val="000000"/>
        </w:rPr>
        <w:t>」</w:t>
      </w:r>
      <w:r w:rsidR="00CE29E5" w:rsidRPr="00B41B27">
        <w:rPr>
          <w:rFonts w:eastAsia="標楷體"/>
          <w:bCs/>
          <w:color w:val="000000"/>
        </w:rPr>
        <w:t>氣質的壽高學生</w:t>
      </w:r>
      <w:r w:rsidRPr="00B41B27">
        <w:rPr>
          <w:rFonts w:eastAsia="標楷體"/>
          <w:color w:val="000000"/>
        </w:rPr>
        <w:t>。</w:t>
      </w:r>
    </w:p>
    <w:p w:rsidR="006472F4" w:rsidRPr="00B41B27" w:rsidRDefault="00FA2069" w:rsidP="006472F4">
      <w:pPr>
        <w:pStyle w:val="affd"/>
        <w:spacing w:line="480" w:lineRule="exact"/>
        <w:rPr>
          <w:rFonts w:eastAsia="標楷體"/>
          <w:b/>
          <w:color w:val="000000"/>
          <w:sz w:val="28"/>
          <w:szCs w:val="28"/>
        </w:rPr>
      </w:pPr>
      <w:r w:rsidRPr="00FA2069">
        <w:rPr>
          <w:rFonts w:eastAsia="標楷體"/>
          <w:b/>
          <w:bCs/>
          <w:noProof/>
          <w:color w:val="000000"/>
          <w:szCs w:val="28"/>
        </w:rPr>
        <w:lastRenderedPageBreak/>
        <w:pict>
          <v:group id="畫布 53" o:spid="_x0000_s1026" editas="canvas" style="position:absolute;left:0;text-align:left;margin-left:6pt;margin-top:17.25pt;width:447.45pt;height:252.65pt;z-index:-251657216" coordsize="56826,32086" wrapcoords="2967 641 2677 1666 2279 1859 2207 1987 2207 6794 36 7563 36 14485 1158 14998 2207 14998 2207 20254 2858 21151 2931 21536 17548 21536 17548 21151 17729 21151 18525 20318 18525 13973 18850 13973 21636 13075 21636 9166 21491 9101 18525 8845 18597 1987 18416 1795 17548 1666 17548 641 2967 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26;height:32086;visibility:visible">
              <v:fill o:detectmouseclick="t"/>
              <v:path o:connecttype="none"/>
            </v:shape>
            <v:shapetype id="_x0000_t202" coordsize="21600,21600" o:spt="202" path="m,l,21600r21600,l21600,xe">
              <v:stroke joinstyle="miter"/>
              <v:path gradientshapeok="t" o:connecttype="rect"/>
            </v:shapetype>
            <v:shape id="Text Box 55" o:spid="_x0000_s1028" type="#_x0000_t202" style="position:absolute;left:22477;top:1025;width:12917;height:3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94L8A&#10;AADaAAAADwAAAGRycy9kb3ducmV2LnhtbERPTWsCMRC9F/wPYQRvNauHpV2NIop0wV6qIh7HzbhZ&#10;3EyWJNXtv2+EQk/D433OfNnbVtzJh8axgsk4A0FcOd1wreB42L6+gQgRWWPrmBT8UIDlYvAyx0K7&#10;B3/RfR9rkUI4FKjAxNgVUobKkMUwdh1x4q7OW4wJ+lpqj48Ubls5zbJcWmw4NRjsaG2ouu2/rYJ8&#10;+7kJF2PeT7gqP8qQ70549kqNhv1qBiJSH//Ff+5Sp/nwfOV55e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nD3gvwAAANoAAAAPAAAAAAAAAAAAAAAAAJgCAABkcnMvZG93bnJl&#10;di54bWxQSwUGAAAAAAQABAD1AAAAhAM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推行校園倫理</w:t>
                    </w:r>
                  </w:p>
                </w:txbxContent>
              </v:textbox>
            </v:shape>
            <v:shape id="Text Box 56" o:spid="_x0000_s1029" type="#_x0000_t202" style="position:absolute;left:22477;top:5596;width:12917;height:3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6jl8IA&#10;AADaAAAADwAAAGRycy9kb3ducmV2LnhtbESPQWsCMRSE74L/ITyhN83Ww1K3RpGKuFAvapEeXzfP&#10;zeLmZUlS3f57UxA8DjPzDTNf9rYVV/KhcazgdZKBIK6cbrhW8HXcjN9AhIissXVMCv4owHIxHMyx&#10;0O7Ge7oeYi0ShEOBCkyMXSFlqAxZDBPXESfv7LzFmKSvpfZ4S3DbymmW5dJiw2nBYEcfhqrL4dcq&#10;yDe7dfgxZnbCVbktQ/55wm+v1MuoX72DiNTHZ/jRLrWCKfxfSTd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qOXwgAAANoAAAAPAAAAAAAAAAAAAAAAAJgCAABkcnMvZG93&#10;bnJldi54bWxQSwUGAAAAAAQABAD1AAAAhwM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倡導讀書風氣</w:t>
                    </w:r>
                  </w:p>
                </w:txbxContent>
              </v:textbox>
            </v:shape>
            <v:shape id="Text Box 57" o:spid="_x0000_s1030" type="#_x0000_t202" style="position:absolute;left:22477;top:10168;width:12926;height:3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GDMIA&#10;AADaAAAADwAAAGRycy9kb3ducmV2LnhtbESPQWsCMRSE7wX/Q3hCbzWrhaVdjSKKuGAvtUV6fG5e&#10;N0s3L0sSdf33jSB4HGbmG2a26G0rzuRD41jBeJSBIK6cbrhW8P21eXkDESKyxtYxKbhSgMV88DTD&#10;QrsLf9J5H2uRIBwKVGBi7AopQ2XIYhi5jjh5v85bjEn6WmqPlwS3rZxkWS4tNpwWDHa0MlT97U9W&#10;Qb75WIejMe8HXJbbMuS7A/54pZ6H/XIKIlIfH+F7u9QKXuF2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gYMwgAAANoAAAAPAAAAAAAAAAAAAAAAAJgCAABkcnMvZG93&#10;bnJldi54bWxQSwUGAAAAAAQABAD1AAAAhwM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追求自我實現</w:t>
                    </w:r>
                  </w:p>
                </w:txbxContent>
              </v:textbox>
            </v:shape>
            <v:shape id="Text Box 58" o:spid="_x0000_s1031" type="#_x0000_t202" style="position:absolute;left:22477;top:14739;width:12926;height:3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eeMIA&#10;AADaAAAADwAAAGRycy9kb3ducmV2LnhtbESPQWsCMRSE7wX/Q3hCbzWrlKVdjSKKuGAvtUV6fG5e&#10;N0s3L0sSdf33jSB4HGbmG2a26G0rzuRD41jBeJSBIK6cbrhW8P21eXkDESKyxtYxKbhSgMV88DTD&#10;QrsLf9J5H2uRIBwKVGBi7AopQ2XIYhi5jjh5v85bjEn6WmqPlwS3rZxkWS4tNpwWDHa0MlT97U9W&#10;Qb75WIejMe8HXJbbMuS7A/54pZ6H/XIKIlIfH+F7u9QKXuF2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554wgAAANoAAAAPAAAAAAAAAAAAAAAAAJgCAABkcnMvZG93&#10;bnJldi54bWxQSwUGAAAAAAQABAD1AAAAhwM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提昇校園文化</w:t>
                    </w:r>
                  </w:p>
                </w:txbxContent>
              </v:textbox>
            </v:shape>
            <v:shape id="Text Box 59" o:spid="_x0000_s1032" type="#_x0000_t202" style="position:absolute;left:22477;top:19311;width:12926;height:3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748IA&#10;AADaAAAADwAAAGRycy9kb3ducmV2LnhtbESPQWsCMRSE7wX/Q3hCbzWr0KVdjSKKuGAvtUV6fG5e&#10;N0s3L0sSdf33jSB4HGbmG2a26G0rzuRD41jBeJSBIK6cbrhW8P21eXkDESKyxtYxKbhSgMV88DTD&#10;QrsLf9J5H2uRIBwKVGBi7AopQ2XIYhi5jjh5v85bjEn6WmqPlwS3rZxkWS4tNpwWDHa0MlT97U9W&#10;Qb75WIejMe8HXJbbMuS7A/54pZ6H/XIKIlIfH+F7u9QKXuF2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zvjwgAAANoAAAAPAAAAAAAAAAAAAAAAAJgCAABkcnMvZG93&#10;bnJldi54bWxQSwUGAAAAAAQABAD1AAAAhwM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加強生活常規</w:t>
                    </w:r>
                  </w:p>
                </w:txbxContent>
              </v:textbox>
            </v:shape>
            <v:shape id="Text Box 60" o:spid="_x0000_s1033" type="#_x0000_t202" style="position:absolute;left:22477;top:23882;width:12926;height:3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WllMIA&#10;AADaAAAADwAAAGRycy9kb3ducmV2LnhtbESPQWvCQBSE70L/w/IKvemmPQRNXUNokQb0UhXp8TX7&#10;mg3Nvg27W43/3hUKHoeZb4ZZlqPtxYl86BwreJ5lIIgbpztuFRz26+kcRIjIGnvHpOBCAcrVw2SJ&#10;hXZn/qTTLrYilXAoUIGJcSikDI0hi2HmBuLk/ThvMSbpW6k9nlO57eVLluXSYsdpweBAb4aa392f&#10;VZCvt+/h25jFEav6ow755ohfXqmnx7F6BRFpjPfwP13rxMHtSroB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aWUwgAAANoAAAAPAAAAAAAAAAAAAAAAAJgCAABkcnMvZG93&#10;bnJldi54bWxQSwUGAAAAAAQABAD1AAAAhwM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重視品質管制</w:t>
                    </w:r>
                  </w:p>
                </w:txbxContent>
              </v:textbox>
            </v:shape>
            <v:shape id="Text Box 61" o:spid="_x0000_s1034" type="#_x0000_t202" style="position:absolute;left:22477;top:28453;width:12952;height:3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AD8IA&#10;AADaAAAADwAAAGRycy9kb3ducmV2LnhtbESPQWsCMRSE74X+h/AEbzVrD1u7GkVaxIV60Rbp8bl5&#10;3SzdvCxJ1PXfG0HwOMzMN8xs0dtWnMiHxrGC8SgDQVw53XCt4Od79TIBESKyxtYxKbhQgMX8+WmG&#10;hXZn3tJpF2uRIBwKVGBi7AopQ2XIYhi5jjh5f85bjEn6WmqP5wS3rXzNslxabDgtGOzow1D1vzta&#10;Bflq8xkOxrzvcVmuy5B/7fHXKzUc9MspiEh9fITv7VIreIPblXQD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QAPwgAAANoAAAAPAAAAAAAAAAAAAAAAAJgCAABkcnMvZG93&#10;bnJldi54bWxQSwUGAAAAAAQABAD1AAAAhwM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增進運動體能</w:t>
                    </w:r>
                  </w:p>
                </w:txbxContent>
              </v:textbox>
            </v:shape>
            <v:line id="Line 62" o:spid="_x0000_s1035" style="position:absolute;visibility:visible" from="18667,15886" to="18667,1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Text Box 63" o:spid="_x0000_s1036" type="#_x0000_t202" style="position:absolute;left:8000;top:1025;width:9143;height:3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x5sIA&#10;AADaAAAADwAAAGRycy9kb3ducmV2LnhtbESPQWsCMRSE7wX/Q3iCt5rVw1JXo4giXbCXqojH5+a5&#10;Wdy8LEmq23/fFAo9DjPzDbNY9bYVD/KhcaxgMs5AEFdON1wrOB13r28gQkTW2DomBd8UYLUcvCyw&#10;0O7Jn/Q4xFokCIcCFZgYu0LKUBmyGMauI07ezXmLMUlfS+3xmeC2ldMsy6XFhtOCwY42hqr74csq&#10;yHcf23A1ZnbGdflehnx/xotXajTs13MQkfr4H/5rl1rBDH6vpBs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jHmwgAAANoAAAAPAAAAAAAAAAAAAAAAAJgCAABkcnMvZG93&#10;bnJldi54bWxQSwUGAAAAAAQABAD1AAAAhwMAAAAA&#10;">
              <v:textbox inset="2.70256mm,1.3513mm,2.70256mm,1.3513mm">
                <w:txbxContent>
                  <w:p w:rsidR="00187593" w:rsidRPr="008854EE" w:rsidRDefault="00187593" w:rsidP="006472F4">
                    <w:pPr>
                      <w:rPr>
                        <w:rFonts w:ascii="標楷體" w:eastAsia="標楷體" w:hAnsi="標楷體"/>
                        <w:sz w:val="26"/>
                      </w:rPr>
                    </w:pPr>
                    <w:r w:rsidRPr="008854EE">
                      <w:rPr>
                        <w:rFonts w:ascii="標楷體" w:eastAsia="標楷體" w:hAnsi="標楷體" w:hint="eastAsia"/>
                        <w:sz w:val="26"/>
                      </w:rPr>
                      <w:t>人要做好</w:t>
                    </w:r>
                  </w:p>
                </w:txbxContent>
              </v:textbox>
            </v:shape>
            <v:shape id="Text Box 64" o:spid="_x0000_s1037" type="#_x0000_t202" style="position:absolute;left:51111;top:13731;width:5715;height:5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LMsQA&#10;AADbAAAADwAAAGRycy9kb3ducmV2LnhtbESPQWvDMAyF74P9B6NBb6uzHUKb1S1loyzQXtqOsqMW&#10;a3FYLAfba7N/Px0KvUm8p/c+LVaj79WZYuoCG3iaFqCIm2A7bg18HDePM1ApI1vsA5OBP0qwWt7f&#10;LbCy4cJ7Oh9yqySEU4UGXM5DpXVqHHlM0zAQi/Ydoscsa2y1jXiRcN/r56IotceOpcHhQK+Omp/D&#10;rzdQbnZv6cu5+QnX9Xudyu0JP6Mxk4dx/QIq05hv5ut1bQVf6OUXG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9CzLEAAAA2wAAAA8AAAAAAAAAAAAAAAAAmAIAAGRycy9k&#10;b3ducmV2LnhtbFBLBQYAAAAABAAEAPUAAACJAw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壽山</w:t>
                    </w:r>
                  </w:p>
                  <w:p w:rsidR="00187593" w:rsidRPr="008854EE" w:rsidRDefault="00187593" w:rsidP="006472F4">
                    <w:pPr>
                      <w:rPr>
                        <w:rFonts w:ascii="標楷體" w:eastAsia="標楷體" w:hAnsi="標楷體"/>
                      </w:rPr>
                    </w:pPr>
                    <w:r w:rsidRPr="008854EE">
                      <w:rPr>
                        <w:rFonts w:ascii="標楷體" w:eastAsia="標楷體" w:hAnsi="標楷體" w:hint="eastAsia"/>
                      </w:rPr>
                      <w:t>高中</w:t>
                    </w:r>
                  </w:p>
                  <w:p w:rsidR="00187593" w:rsidRPr="008854EE" w:rsidRDefault="00187593" w:rsidP="006472F4">
                    <w:pPr>
                      <w:rPr>
                        <w:rFonts w:ascii="標楷體" w:eastAsia="標楷體" w:hAnsi="標楷體"/>
                      </w:rPr>
                    </w:pPr>
                  </w:p>
                </w:txbxContent>
              </v:textbox>
            </v:shape>
            <v:shape id="Text Box 65" o:spid="_x0000_s1038" type="#_x0000_t202" style="position:absolute;left:39239;top:5596;width:6858;height:3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uqcAA&#10;AADbAAAADwAAAGRycy9kb3ducmV2LnhtbERPTWsCMRC9F/wPYQRvNWsPS7saRRTpgr1URTyOm3Gz&#10;uJksSdT13zeFQm/zeJ8zW/S2FXfyoXGsYDLOQBBXTjdcKzjsN6/vIEJE1tg6JgVPCrCYD15mWGj3&#10;4G+672ItUgiHAhWYGLtCylAZshjGriNO3MV5izFBX0vt8ZHCbSvfsiyXFhtODQY7WhmqrrubVZBv&#10;vtbhbMzHEZflZxny7RFPXqnRsF9OQUTq47/4z13qNH8Cv7+kA+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GuqcAAAADbAAAADwAAAAAAAAAAAAAAAACYAgAAZHJzL2Rvd25y&#10;ZXYueG1sUEsFBgAAAAAEAAQA9QAAAIUDA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書香的</w:t>
                    </w:r>
                  </w:p>
                  <w:p w:rsidR="00187593" w:rsidRPr="008854EE" w:rsidRDefault="00187593" w:rsidP="006472F4">
                    <w:pPr>
                      <w:rPr>
                        <w:rFonts w:ascii="標楷體" w:eastAsia="標楷體" w:hAnsi="標楷體"/>
                      </w:rPr>
                    </w:pPr>
                  </w:p>
                </w:txbxContent>
              </v:textbox>
            </v:shape>
            <v:shape id="Text Box 66" o:spid="_x0000_s1039" type="#_x0000_t202" style="position:absolute;left:39239;top:10168;width:6858;height:3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w3sAA&#10;AADbAAAADwAAAGRycy9kb3ducmV2LnhtbERPTWsCMRC9F/wPYYTealYPS7saRRRxwV6qIh7HzbhZ&#10;3EyWJNX13zeFQm/zeJ8zW/S2FXfyoXGsYDzKQBBXTjdcKzgeNm/vIEJE1tg6JgVPCrCYD15mWGj3&#10;4C+672MtUgiHAhWYGLtCylAZshhGriNO3NV5izFBX0vt8ZHCbSsnWZZLiw2nBoMdrQxVt/23VZBv&#10;PtfhYszHCZfltgz57oRnr9TrsF9OQUTq47/4z13qNH8Cv7+kA+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Mw3sAAAADbAAAADwAAAAAAAAAAAAAAAACYAgAAZHJzL2Rvd25y&#10;ZXYueG1sUEsFBgAAAAAEAAQA9QAAAIUDA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信心的</w:t>
                    </w:r>
                  </w:p>
                  <w:p w:rsidR="00187593" w:rsidRPr="008854EE" w:rsidRDefault="00187593" w:rsidP="006472F4">
                    <w:pPr>
                      <w:rPr>
                        <w:rFonts w:ascii="標楷體" w:eastAsia="標楷體" w:hAnsi="標楷體"/>
                      </w:rPr>
                    </w:pPr>
                  </w:p>
                </w:txbxContent>
              </v:textbox>
            </v:shape>
            <v:shape id="Text Box 67" o:spid="_x0000_s1040" type="#_x0000_t202" style="position:absolute;left:39239;top:14739;width:6858;height:3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cEA&#10;AADbAAAADwAAAGRycy9kb3ducmV2LnhtbERPTWsCMRC9F/wPYYTealYLS7saRRRxwV5qi/Q4bqab&#10;pZvJkkRd/30jCN7m8T5ntuhtK87kQ+NYwXiUgSCunG64VvD9tXl5AxEissbWMSm4UoDFfPA0w0K7&#10;C3/SeR9rkUI4FKjAxNgVUobKkMUwch1x4n6dtxgT9LXUHi8p3LZykmW5tNhwajDY0cpQ9bc/WQX5&#10;5mMdjsa8H3BZbsuQ7w7445V6HvbLKYhIfXyI7+5Sp/mvcPslHS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vlUXBAAAA2wAAAA8AAAAAAAAAAAAAAAAAmAIAAGRycy9kb3du&#10;cmV2LnhtbFBLBQYAAAAABAAEAPUAAACGAw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文化的</w:t>
                    </w:r>
                  </w:p>
                  <w:p w:rsidR="00187593" w:rsidRPr="008854EE" w:rsidRDefault="00187593" w:rsidP="006472F4">
                    <w:pPr>
                      <w:rPr>
                        <w:rFonts w:ascii="標楷體" w:eastAsia="標楷體" w:hAnsi="標楷體"/>
                        <w:sz w:val="26"/>
                      </w:rPr>
                    </w:pPr>
                  </w:p>
                </w:txbxContent>
              </v:textbox>
            </v:shape>
            <v:shape id="Text Box 68" o:spid="_x0000_s1041" type="#_x0000_t202" style="position:absolute;left:39239;top:19311;width:6858;height:3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NMcEA&#10;AADbAAAADwAAAGRycy9kb3ducmV2LnhtbERPTWsCMRC9F/wPYYTealYpS7saRRRxwV5qi/Q4bqab&#10;pZvJkkRd/30jCN7m8T5ntuhtK87kQ+NYwXiUgSCunG64VvD9tXl5AxEissbWMSm4UoDFfPA0w0K7&#10;C3/SeR9rkUI4FKjAxNgVUobKkMUwch1x4n6dtxgT9LXUHi8p3LZykmW5tNhwajDY0cpQ9bc/WQX5&#10;5mMdjsa8H3BZbsuQ7w7445V6HvbLKYhIfXyI7+5Sp/mvcPslHS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DTHBAAAA2wAAAA8AAAAAAAAAAAAAAAAAmAIAAGRycy9kb3du&#10;cmV2LnhtbFBLBQYAAAAABAAEAPUAAACGAw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禮貌的</w:t>
                    </w:r>
                  </w:p>
                  <w:p w:rsidR="00187593" w:rsidRPr="008854EE" w:rsidRDefault="00187593" w:rsidP="006472F4">
                    <w:pPr>
                      <w:rPr>
                        <w:rFonts w:ascii="標楷體" w:eastAsia="標楷體" w:hAnsi="標楷體"/>
                      </w:rPr>
                    </w:pPr>
                  </w:p>
                </w:txbxContent>
              </v:textbox>
            </v:shape>
            <v:shape id="Text Box 69" o:spid="_x0000_s1042" type="#_x0000_t202" style="position:absolute;left:39239;top:23882;width:6858;height:3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oqsEA&#10;AADbAAAADwAAAGRycy9kb3ducmV2LnhtbERPTWsCMRC9F/wPYYTealahS7saRRRxwV5qi/Q4bqab&#10;pZvJkkRd/30jCN7m8T5ntuhtK87kQ+NYwXiUgSCunG64VvD9tXl5AxEissbWMSm4UoDFfPA0w0K7&#10;C3/SeR9rkUI4FKjAxNgVUobKkMUwch1x4n6dtxgT9LXUHi8p3LZykmW5tNhwajDY0cpQ9bc/WQX5&#10;5mMdjsa8H3BZbsuQ7w7445V6HvbLKYhIfXyI7+5Sp/mvcPslHS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KqKrBAAAA2wAAAA8AAAAAAAAAAAAAAAAAmAIAAGRycy9kb3du&#10;cmV2LnhtbFBLBQYAAAAABAAEAPUAAACGAw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精緻的</w:t>
                    </w:r>
                  </w:p>
                  <w:p w:rsidR="00187593" w:rsidRPr="008854EE" w:rsidRDefault="00187593" w:rsidP="006472F4">
                    <w:pPr>
                      <w:rPr>
                        <w:rFonts w:ascii="標楷體" w:eastAsia="標楷體" w:hAnsi="標楷體"/>
                      </w:rPr>
                    </w:pPr>
                  </w:p>
                </w:txbxContent>
              </v:textbox>
            </v:shape>
            <v:shape id="Text Box 70" o:spid="_x0000_s1043" type="#_x0000_t202" style="position:absolute;left:39239;top:28453;width:6858;height:3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23cAA&#10;AADbAAAADwAAAGRycy9kb3ducmV2LnhtbERPTWsCMRC9F/wPYQRvNWsPi12NIhXpgl6qIh6nm+lm&#10;6WayJFHXf2+EQm/zeJ8zX/a2FVfyoXGsYDLOQBBXTjdcKzgeNq9TECEia2wdk4I7BVguBi9zLLS7&#10;8Rdd97EWKYRDgQpMjF0hZagMWQxj1xEn7sd5izFBX0vt8ZbCbSvfsiyXFhtODQY7+jBU/e4vVkG+&#10;2a3DtzHvJ1yVn2XItyc8e6VGw341AxGpj//iP3ep0/wcnr+k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g23cAAAADbAAAADwAAAAAAAAAAAAAAAACYAgAAZHJzL2Rvd25y&#10;ZXYueG1sUEsFBgAAAAAEAAQA9QAAAIUDA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健康的</w:t>
                    </w:r>
                  </w:p>
                  <w:p w:rsidR="00187593" w:rsidRPr="008854EE" w:rsidRDefault="00187593" w:rsidP="006472F4">
                    <w:pPr>
                      <w:rPr>
                        <w:rFonts w:ascii="標楷體" w:eastAsia="標楷體" w:hAnsi="標楷體"/>
                      </w:rPr>
                    </w:pPr>
                  </w:p>
                </w:txbxContent>
              </v:textbox>
            </v:shape>
            <v:shape id="Text Box 71" o:spid="_x0000_s1044" type="#_x0000_t202" style="position:absolute;left:39239;top:1025;width:6858;height:3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TRsEA&#10;AADbAAAADwAAAGRycy9kb3ducmV2LnhtbERPTWsCMRC9F/ofwgjeatYetnY1irSIC/WiLdLjuJlu&#10;lm4mSxJ1/fdGELzN433ObNHbVpzIh8axgvEoA0FcOd1wreDne/UyAREissbWMSm4UIDF/PlphoV2&#10;Z97SaRdrkUI4FKjAxNgVUobKkMUwch1x4v6ctxgT9LXUHs8p3LbyNctyabHh1GCwow9D1f/uaBXk&#10;q81nOBjzvsdluS5D/rXHX6/UcNAvpyAi9fEhvrtLnea/we2XdI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Uk0bBAAAA2wAAAA8AAAAAAAAAAAAAAAAAmAIAAGRycy9kb3du&#10;cmV2LnhtbFBLBQYAAAAABAAEAPUAAACGAwAAAAA=&#10;">
              <v:textbox inset="2.70256mm,1.3513mm,2.70256mm,1.3513mm">
                <w:txbxContent>
                  <w:p w:rsidR="00187593" w:rsidRPr="008854EE" w:rsidRDefault="00187593" w:rsidP="006472F4">
                    <w:pPr>
                      <w:rPr>
                        <w:rFonts w:ascii="標楷體" w:eastAsia="標楷體" w:hAnsi="標楷體"/>
                      </w:rPr>
                    </w:pPr>
                    <w:r w:rsidRPr="008854EE">
                      <w:rPr>
                        <w:rFonts w:ascii="標楷體" w:eastAsia="標楷體" w:hAnsi="標楷體" w:hint="eastAsia"/>
                      </w:rPr>
                      <w:t>溫馨的</w:t>
                    </w:r>
                  </w:p>
                  <w:p w:rsidR="00187593" w:rsidRPr="008854EE" w:rsidRDefault="00187593" w:rsidP="006472F4">
                    <w:pPr>
                      <w:rPr>
                        <w:rFonts w:ascii="標楷體" w:eastAsia="標楷體" w:hAnsi="標楷體"/>
                      </w:rPr>
                    </w:pPr>
                  </w:p>
                </w:txbxContent>
              </v:textbox>
            </v:shape>
            <v:shape id="Text Box 72" o:spid="_x0000_s1045" type="#_x0000_t202" style="position:absolute;left:8000;top:28453;width:9143;height:3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sHNMQA&#10;AADbAAAADwAAAGRycy9kb3ducmV2LnhtbESPQWvDMAyF74P9B6NBb6uzHUKb1S1loyzQXtqOsqMW&#10;a3FYLAfba7N/Px0KvUm8p/c+LVaj79WZYuoCG3iaFqCIm2A7bg18HDePM1ApI1vsA5OBP0qwWt7f&#10;LbCy4cJ7Oh9yqySEU4UGXM5DpXVqHHlM0zAQi/Ydoscsa2y1jXiRcN/r56IotceOpcHhQK+Omp/D&#10;rzdQbnZv6cu5+QnX9Xudyu0JP6Mxk4dx/QIq05hv5ut1bQVfYOUXG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LBzTEAAAA2wAAAA8AAAAAAAAAAAAAAAAAmAIAAGRycy9k&#10;b3ducmV2LnhtbFBLBQYAAAAABAAEAPUAAACJAwAAAAA=&#10;">
              <v:textbox inset="2.70256mm,1.3513mm,2.70256mm,1.3513mm">
                <w:txbxContent>
                  <w:p w:rsidR="00187593" w:rsidRPr="008854EE" w:rsidRDefault="00187593" w:rsidP="006472F4">
                    <w:pPr>
                      <w:rPr>
                        <w:rFonts w:ascii="標楷體" w:eastAsia="標楷體" w:hAnsi="標楷體"/>
                        <w:sz w:val="26"/>
                      </w:rPr>
                    </w:pPr>
                    <w:r w:rsidRPr="008854EE">
                      <w:rPr>
                        <w:rFonts w:ascii="標楷體" w:eastAsia="標楷體" w:hAnsi="標楷體" w:hint="eastAsia"/>
                        <w:sz w:val="26"/>
                      </w:rPr>
                      <w:t>書要讀好</w:t>
                    </w:r>
                  </w:p>
                  <w:p w:rsidR="00187593" w:rsidRPr="008854EE" w:rsidRDefault="00187593" w:rsidP="006472F4">
                    <w:pPr>
                      <w:rPr>
                        <w:rFonts w:ascii="標楷體" w:eastAsia="標楷體" w:hAnsi="標楷體"/>
                      </w:rPr>
                    </w:pPr>
                  </w:p>
                </w:txbxContent>
              </v:textbox>
            </v:shape>
            <v:shape id="Text Box 73" o:spid="_x0000_s1046" type="#_x0000_t202" style="position:absolute;left:8000;top:14739;width:9143;height:3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eir8AA&#10;AADbAAAADwAAAGRycy9kb3ducmV2LnhtbERPTWsCMRC9F/wPYQRvNauHpa5GEUW6YC9VEY/jZtws&#10;biZLkur23zeFQm/zeJ+zWPW2FQ/yoXGsYDLOQBBXTjdcKzgdd69vIEJE1tg6JgXfFGC1HLwssNDu&#10;yZ/0OMRapBAOBSowMXaFlKEyZDGMXUecuJvzFmOCvpba4zOF21ZOsyyXFhtODQY72hiq7ocvqyDf&#10;fWzD1ZjZGdflexny/RkvXqnRsF/PQUTq47/4z13qNH8Gv7+k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eir8AAAADbAAAADwAAAAAAAAAAAAAAAACYAgAAZHJzL2Rvd25y&#10;ZXYueG1sUEsFBgAAAAAEAAQA9QAAAIUDAAAAAA==&#10;">
              <v:textbox inset="2.70256mm,1.3513mm,2.70256mm,1.3513mm">
                <w:txbxContent>
                  <w:p w:rsidR="00187593" w:rsidRPr="008854EE" w:rsidRDefault="00187593" w:rsidP="006472F4">
                    <w:pPr>
                      <w:rPr>
                        <w:rFonts w:ascii="標楷體" w:eastAsia="標楷體" w:hAnsi="標楷體"/>
                        <w:sz w:val="26"/>
                      </w:rPr>
                    </w:pPr>
                    <w:r w:rsidRPr="008854EE">
                      <w:rPr>
                        <w:rFonts w:ascii="標楷體" w:eastAsia="標楷體" w:hAnsi="標楷體" w:hint="eastAsia"/>
                        <w:sz w:val="26"/>
                      </w:rPr>
                      <w:t>身要練好</w:t>
                    </w:r>
                  </w:p>
                  <w:p w:rsidR="00187593" w:rsidRPr="008854EE" w:rsidRDefault="00187593" w:rsidP="006472F4">
                    <w:pPr>
                      <w:rPr>
                        <w:rFonts w:ascii="標楷體" w:eastAsia="標楷體" w:hAnsi="標楷體"/>
                      </w:rPr>
                    </w:pPr>
                  </w:p>
                </w:txbxContent>
              </v:textbox>
            </v:shape>
            <v:shape id="Text Box 74" o:spid="_x0000_s1047" type="#_x0000_t202" style="position:absolute;left:380;top:11315;width:3810;height:10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187593" w:rsidRPr="008854EE" w:rsidRDefault="00187593" w:rsidP="006472F4">
                    <w:pPr>
                      <w:jc w:val="center"/>
                      <w:rPr>
                        <w:rFonts w:ascii="標楷體" w:eastAsia="標楷體" w:hAnsi="標楷體"/>
                        <w:szCs w:val="28"/>
                      </w:rPr>
                    </w:pPr>
                    <w:r w:rsidRPr="008854EE">
                      <w:rPr>
                        <w:rFonts w:ascii="標楷體" w:eastAsia="標楷體" w:hAnsi="標楷體" w:hint="eastAsia"/>
                        <w:szCs w:val="28"/>
                      </w:rPr>
                      <w:t>壽山三</w:t>
                    </w:r>
                  </w:p>
                  <w:p w:rsidR="00187593" w:rsidRPr="008854EE" w:rsidRDefault="00187593" w:rsidP="006472F4">
                    <w:pPr>
                      <w:rPr>
                        <w:rFonts w:ascii="標楷體" w:eastAsia="標楷體" w:hAnsi="標楷體"/>
                        <w:szCs w:val="28"/>
                      </w:rPr>
                    </w:pPr>
                    <w:r w:rsidRPr="008854EE">
                      <w:rPr>
                        <w:rFonts w:ascii="標楷體" w:eastAsia="標楷體" w:hAnsi="標楷體" w:hint="eastAsia"/>
                        <w:szCs w:val="28"/>
                      </w:rPr>
                      <w:t>好</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48" type="#_x0000_t34" style="position:absolute;left:4190;top:2833;width:3810;height:1362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YVW8UAAADbAAAADwAAAGRycy9kb3ducmV2LnhtbESPQWvCQBSE74X+h+UVeilmEw8iMauU&#10;0hZ7sRij50f2NUnNvg3ZrYn++q4geBxm5hsmW42mFSfqXWNZQRLFIIhLqxuuFBS7j8kchPPIGlvL&#10;pOBMDlbLx4cMU20H3tIp95UIEHYpKqi971IpXVmTQRfZjjh4P7Y36IPsK6l7HALctHIaxzNpsOGw&#10;UGNHbzWVx/zPKNjSPpGX7/bw8vmuf8v5VxFv1kelnp/G1wUIT6O/h2/ttVYwTeD6JfwA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YVW8UAAADbAAAADwAAAAAAAAAA&#10;AAAAAAChAgAAZHJzL2Rvd25yZXYueG1sUEsFBgAAAAAEAAQA+QAAAJMDAAAAAA==&#10;">
              <v:stroke endarrow="block"/>
            </v:shape>
            <v:shape id="AutoShape 76" o:spid="_x0000_s1049" type="#_x0000_t34" style="position:absolute;left:4190;top:16460;width:3810;height:1380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kXU8QAAADbAAAADwAAAGRycy9kb3ducmV2LnhtbESPzWrDMBCE74G+g9hCL6GR40MIbmQT&#10;SgKFHkJ+yHljbWVTa+VKquO8fVUI5DjMzDfMqhptJwbyoXWsYD7LQBDXTrdsFJyO29cliBCRNXaO&#10;ScGNAlTl02SFhXZX3tNwiEYkCIcCFTQx9oWUoW7IYpi5njh5X85bjEl6I7XHa4LbTuZZtpAWW04L&#10;Dfb03lD9ffi1CsyUhp/64te8Peu4N7vLYtN9KvXyPK7fQEQa4yN8b39oBXkO/1/SD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aRdTxAAAANsAAAAPAAAAAAAAAAAA&#10;AAAAAKECAABkcnMvZG93bnJldi54bWxQSwUGAAAAAAQABAD5AAAAkgMAAAAA&#10;">
              <v:stroke endarrow="block"/>
            </v:shape>
            <v:shapetype id="_x0000_t32" coordsize="21600,21600" o:spt="32" o:oned="t" path="m,l21600,21600e" filled="f">
              <v:path arrowok="t" fillok="f" o:connecttype="none"/>
              <o:lock v:ext="edit" shapetype="t"/>
            </v:shapetype>
            <v:shape id="AutoShape 77" o:spid="_x0000_s1050" type="#_x0000_t32" style="position:absolute;left:4190;top:16460;width:381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78" o:spid="_x0000_s1051" type="#_x0000_t32" style="position:absolute;left:35394;top:2833;width:3845;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79" o:spid="_x0000_s1052" type="#_x0000_t32" style="position:absolute;left:35394;top:7404;width:3845;height: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80" o:spid="_x0000_s1053" type="#_x0000_t32" style="position:absolute;left:35403;top:11967;width:3836;height:1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81" o:spid="_x0000_s1054" type="#_x0000_t32" style="position:absolute;left:17143;top:16547;width:5334;height: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82" o:spid="_x0000_s1055" type="#_x0000_t32" style="position:absolute;left:35403;top:16547;width:3836;height:1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83" o:spid="_x0000_s1056" type="#_x0000_t32" style="position:absolute;left:35403;top:21127;width:3836;height: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84" o:spid="_x0000_s1057" type="#_x0000_t32" style="position:absolute;left:35403;top:25681;width:3836;height:2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85" o:spid="_x0000_s1058" type="#_x0000_t32" style="position:absolute;left:35429;top:30261;width:3810;height: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86" o:spid="_x0000_s1059" type="#_x0000_t32" style="position:absolute;left:17143;top:16547;width:5334;height:137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87" o:spid="_x0000_s1060" type="#_x0000_t32" style="position:absolute;left:17143;top:2833;width:5334;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88" o:spid="_x0000_s1061" type="#_x0000_t32" style="position:absolute;left:17143;top:2824;width:5334;height:45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89" o:spid="_x0000_s1062" type="#_x0000_t32" style="position:absolute;left:17143;top:2833;width:5334;height:13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90" o:spid="_x0000_s1063" type="#_x0000_t32" style="position:absolute;left:17143;top:2833;width:5334;height:182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91" o:spid="_x0000_s1064" type="#_x0000_t32" style="position:absolute;left:17143;top:2833;width:5334;height:228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92" o:spid="_x0000_s1065" type="#_x0000_t32" style="position:absolute;left:17143;top:25707;width:5334;height:455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shape id="AutoShape 93" o:spid="_x0000_s1066" type="#_x0000_t32" style="position:absolute;left:17143;top:7413;width:5334;height:228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94" o:spid="_x0000_s1067" type="#_x0000_t32" style="position:absolute;left:17143;top:11984;width:5334;height:1827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95" o:spid="_x0000_s1068" type="#_x0000_t32" style="position:absolute;left:17143;top:16564;width:5334;height:136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96" o:spid="_x0000_s1069" type="#_x0000_t32" style="position:absolute;left:46097;top:16547;width:5014;height: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97" o:spid="_x0000_s1070" type="#_x0000_t34" style="position:absolute;left:46097;top:2833;width:5014;height:13749;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pXaMMAAADbAAAADwAAAGRycy9kb3ducmV2LnhtbESPQWsCMRSE70L/Q3gFL6JZq4isRpGi&#10;IPQg2uL5uXnNLt28bJN03f57Iwgeh5n5hlmuO1uLlnyoHCsYjzIQxIXTFRsFX5+74RxEiMgaa8ek&#10;4J8CrFcvvSXm2l35SO0pGpEgHHJUUMbY5FKGoiSLYeQa4uR9O28xJumN1B6vCW5r+ZZlM2mx4rRQ&#10;YkPvJRU/pz+rwAyo/S0ufsO7s45Hc7jMtvWHUv3XbrMAEamLz/CjvdcKphO4f0k/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6V2jDAAAA2wAAAA8AAAAAAAAAAAAA&#10;AAAAoQIAAGRycy9kb3ducmV2LnhtbFBLBQYAAAAABAAEAPkAAACRAwAAAAA=&#10;">
              <v:stroke endarrow="block"/>
            </v:shape>
            <v:shape id="AutoShape 98" o:spid="_x0000_s1071" type="#_x0000_t34" style="position:absolute;left:46097;top:7404;width:5014;height:917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PPHMQAAADbAAAADwAAAGRycy9kb3ducmV2LnhtbESPT2sCMRTE7wW/Q3gFL0WziohszS4i&#10;FQQPxT94fm5es0s3L9skrttv3xQKPQ4z8xtmXQ62FT350DhWMJtmIIgrpxs2Ci7n3WQFIkRkja1j&#10;UvBNAcpi9LTGXLsHH6k/RSMShEOOCuoYu1zKUNVkMUxdR5y8D+ctxiS9kdrjI8FtK+dZtpQWG04L&#10;NXa0ran6PN2tAvNC/Vd18xveXXU8mvfb8q09KDV+HjavICIN8T/8195rBYsF/H5JP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88cxAAAANsAAAAPAAAAAAAAAAAA&#10;AAAAAKECAABkcnMvZG93bnJldi54bWxQSwUGAAAAAAQABAD5AAAAkgMAAAAA&#10;">
              <v:stroke endarrow="block"/>
            </v:shape>
            <v:shape id="AutoShape 99" o:spid="_x0000_s1072" type="#_x0000_t34" style="position:absolute;left:46097;top:11967;width:5014;height:461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9qh8MAAADbAAAADwAAAGRycy9kb3ducmV2LnhtbESPQWsCMRSE70L/Q3gFL6JZi4qsRpGi&#10;IPQg2uL5uXnNLt28bJN03f57Iwgeh5n5hlmuO1uLlnyoHCsYjzIQxIXTFRsFX5+74RxEiMgaa8ek&#10;4J8CrFcvvSXm2l35SO0pGpEgHHJUUMbY5FKGoiSLYeQa4uR9O28xJumN1B6vCW5r+ZZlM2mx4rRQ&#10;YkPvJRU/pz+rwAyo/S0ufsO7s45Hc7jMtvWHUv3XbrMAEamLz/CjvdcKJlO4f0k/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faofDAAAA2wAAAA8AAAAAAAAAAAAA&#10;AAAAoQIAAGRycy9kb3ducmV2LnhtbFBLBQYAAAAABAAEAPkAAACRAwAAAAA=&#10;">
              <v:stroke endarrow="block"/>
            </v:shape>
            <v:shape id="AutoShape 100" o:spid="_x0000_s1073" type="#_x0000_t34" style="position:absolute;left:46097;top:16582;width:5014;height:4545;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Boj8UAAADbAAAADwAAAGRycy9kb3ducmV2LnhtbESPQWvCQBSE74X+h+UJvRTdWIpIdBUp&#10;WuzFklQ9P7LPJJp9G7LbJPrru4LQ4zAz3zDzZW8q0VLjSssKxqMIBHFmdcm5gv3PZjgF4Tyyxsoy&#10;KbiSg+Xi+WmOsbYdJ9SmPhcBwi5GBYX3dSylywoy6Ea2Jg7eyTYGfZBNLnWDXYCbSr5F0UQaLDks&#10;FFjTR0HZJf01ChI6jOXtuzq+fq71OZt+7aPd9qLUy6BfzUB46v1/+NHeagXvE7h/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Boj8UAAADbAAAADwAAAAAAAAAA&#10;AAAAAAChAgAAZHJzL2Rvd25yZXYueG1sUEsFBgAAAAAEAAQA+QAAAJMDAAAAAA==&#10;">
              <v:stroke endarrow="block"/>
            </v:shape>
            <v:shape id="AutoShape 101" o:spid="_x0000_s1074" type="#_x0000_t34" style="position:absolute;left:46097;top:16582;width:5014;height:9099;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zNFMQAAADbAAAADwAAAGRycy9kb3ducmV2LnhtbESPQYvCMBSE74L/ITzBi6ypIq50jSLL&#10;KnpRdNXzo3nbVpuX0kSt/nojCHscZuYbZjytTSGuVLncsoJeNwJBnFidc6pg/zv/GIFwHlljYZkU&#10;3MnBdNJsjDHW9sZbuu58KgKEXYwKMu/LWEqXZGTQdW1JHLw/Wxn0QVap1BXeAtwUsh9FQ2kw57CQ&#10;YUnfGSXn3cUo2NKhJx+b4thZ/OhTMlrto/XyrFS7Vc++QHiq/X/43V5qBYNPeH0JP0B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M0UxAAAANsAAAAPAAAAAAAAAAAA&#10;AAAAAKECAABkcnMvZG93bnJldi54bWxQSwUGAAAAAAQABAD5AAAAkgMAAAAA&#10;">
              <v:stroke endarrow="block"/>
            </v:shape>
            <v:shape id="AutoShape 102" o:spid="_x0000_s1075" type="#_x0000_t34" style="position:absolute;left:46097;top:16582;width:5014;height:13679;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ZZsMAAADbAAAADwAAAGRycy9kb3ducmV2LnhtbERPTWvCQBC9F/oflil4KbqJlBKiGyml&#10;lfRi0arnITtNUrOzIbsm0V/vHoQeH+97uRpNI3rqXG1ZQTyLQBAXVtdcKtj/fE4TEM4ja2wsk4IL&#10;OVhljw9LTLUdeEv9zpcihLBLUUHlfZtK6YqKDLqZbYkD92s7gz7ArpS6wyGEm0bOo+hVGqw5NFTY&#10;0ntFxWl3Ngq2dIjl9bs5Pq8/9F+RfO2jTX5SavI0vi1AeBr9v/juzrWClzA2fA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jWWbDAAAA2wAAAA8AAAAAAAAAAAAA&#10;AAAAoQIAAGRycy9kb3ducmV2LnhtbFBLBQYAAAAABAAEAPkAAACRAwAAAAA=&#10;">
              <v:stroke endarrow="block"/>
            </v:shape>
            <w10:wrap type="tight"/>
          </v:group>
        </w:pict>
      </w: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6472F4" w:rsidRPr="00B41B27" w:rsidRDefault="006472F4" w:rsidP="006472F4">
      <w:pPr>
        <w:pStyle w:val="affd"/>
        <w:spacing w:line="480" w:lineRule="exact"/>
        <w:rPr>
          <w:rFonts w:eastAsia="標楷體"/>
          <w:b/>
          <w:bCs/>
          <w:color w:val="000000"/>
          <w:sz w:val="28"/>
          <w:szCs w:val="28"/>
        </w:rPr>
      </w:pPr>
    </w:p>
    <w:p w:rsidR="00CE29E5" w:rsidRPr="00B41B27" w:rsidRDefault="00CE29E5" w:rsidP="006472F4">
      <w:pPr>
        <w:pStyle w:val="affd"/>
        <w:spacing w:line="480" w:lineRule="exact"/>
        <w:rPr>
          <w:rFonts w:eastAsia="標楷體"/>
          <w:b/>
          <w:bCs/>
          <w:color w:val="000000"/>
          <w:sz w:val="28"/>
          <w:szCs w:val="28"/>
        </w:rPr>
      </w:pPr>
    </w:p>
    <w:p w:rsidR="00FE79C1" w:rsidRPr="00B41B27" w:rsidRDefault="00253C41" w:rsidP="00253C41">
      <w:pPr>
        <w:kinsoku w:val="0"/>
        <w:spacing w:line="480" w:lineRule="exact"/>
        <w:ind w:leftChars="351" w:left="2783" w:hangingChars="808" w:hanging="1941"/>
        <w:rPr>
          <w:rFonts w:eastAsia="標楷體"/>
          <w:b/>
          <w:color w:val="000000"/>
        </w:rPr>
      </w:pPr>
      <w:r w:rsidRPr="00B41B27">
        <w:rPr>
          <w:rFonts w:eastAsia="標楷體"/>
          <w:b/>
          <w:color w:val="000000"/>
        </w:rPr>
        <w:t>3.</w:t>
      </w:r>
      <w:r w:rsidR="00E67BD0" w:rsidRPr="00B41B27">
        <w:rPr>
          <w:rFonts w:eastAsia="標楷體"/>
          <w:b/>
          <w:color w:val="000000"/>
        </w:rPr>
        <w:t>建構學校本位課程</w:t>
      </w:r>
    </w:p>
    <w:p w:rsidR="00E67BD0" w:rsidRPr="00B41B27" w:rsidRDefault="00E67BD0" w:rsidP="0071154F">
      <w:pPr>
        <w:kinsoku w:val="0"/>
        <w:spacing w:line="480" w:lineRule="exact"/>
        <w:ind w:leftChars="430" w:left="1032" w:firstLineChars="198" w:firstLine="475"/>
        <w:rPr>
          <w:rFonts w:eastAsia="標楷體"/>
          <w:color w:val="000000"/>
        </w:rPr>
      </w:pPr>
      <w:r w:rsidRPr="00B41B27">
        <w:rPr>
          <w:rFonts w:eastAsia="標楷體"/>
          <w:color w:val="000000"/>
        </w:rPr>
        <w:t>為因應國際雙語、科技潮流，未來將以教育部於</w:t>
      </w:r>
      <w:smartTag w:uri="urn:schemas-microsoft-com:office:smarttags" w:element="chsdate">
        <w:smartTagPr>
          <w:attr w:name="IsROCDate" w:val="False"/>
          <w:attr w:name="IsLunarDate" w:val="False"/>
          <w:attr w:name="Day" w:val="24"/>
          <w:attr w:name="Month" w:val="1"/>
          <w:attr w:name="Year" w:val="1997"/>
        </w:smartTagPr>
        <w:r w:rsidRPr="00B41B27">
          <w:rPr>
            <w:rFonts w:eastAsia="標楷體"/>
            <w:color w:val="000000"/>
          </w:rPr>
          <w:t>97</w:t>
        </w:r>
        <w:r w:rsidRPr="00B41B27">
          <w:rPr>
            <w:rFonts w:eastAsia="標楷體"/>
            <w:color w:val="000000"/>
          </w:rPr>
          <w:t>年</w:t>
        </w:r>
        <w:r w:rsidRPr="00B41B27">
          <w:rPr>
            <w:rFonts w:eastAsia="標楷體"/>
            <w:color w:val="000000"/>
          </w:rPr>
          <w:t>1</w:t>
        </w:r>
        <w:r w:rsidRPr="00B41B27">
          <w:rPr>
            <w:rFonts w:eastAsia="標楷體"/>
            <w:color w:val="000000"/>
          </w:rPr>
          <w:t>月</w:t>
        </w:r>
        <w:r w:rsidRPr="00B41B27">
          <w:rPr>
            <w:rFonts w:eastAsia="標楷體"/>
            <w:color w:val="000000"/>
          </w:rPr>
          <w:t>24</w:t>
        </w:r>
        <w:r w:rsidRPr="00B41B27">
          <w:rPr>
            <w:rFonts w:eastAsia="標楷體"/>
            <w:color w:val="000000"/>
          </w:rPr>
          <w:t>日</w:t>
        </w:r>
      </w:smartTag>
      <w:r w:rsidRPr="00B41B27">
        <w:rPr>
          <w:rFonts w:eastAsia="標楷體"/>
          <w:color w:val="000000"/>
        </w:rPr>
        <w:t>發布之「普通高級中學課程綱要」為架構，並以教改會所提教育現代化的五大方向</w:t>
      </w:r>
      <w:r w:rsidRPr="00B41B27">
        <w:rPr>
          <w:rFonts w:eastAsia="標楷體"/>
          <w:color w:val="000000"/>
        </w:rPr>
        <w:t>—</w:t>
      </w:r>
      <w:r w:rsidRPr="00B41B27">
        <w:rPr>
          <w:rFonts w:eastAsia="標楷體"/>
          <w:color w:val="000000"/>
        </w:rPr>
        <w:t>人本化、民主化、多元化、科技化和國際化為特色，來建構本校本位課程，並積極鼓勵老師發展學校本位課程，營造學校特色與品牌形象。</w:t>
      </w:r>
    </w:p>
    <w:p w:rsidR="0007444E" w:rsidRPr="00B41B27" w:rsidRDefault="0007444E" w:rsidP="00253C41">
      <w:pPr>
        <w:kinsoku w:val="0"/>
        <w:spacing w:line="480" w:lineRule="exact"/>
        <w:ind w:leftChars="351" w:left="2783" w:hangingChars="808" w:hanging="1941"/>
        <w:rPr>
          <w:rFonts w:eastAsia="標楷體"/>
          <w:b/>
          <w:color w:val="000000"/>
        </w:rPr>
      </w:pPr>
    </w:p>
    <w:p w:rsidR="00FE79C1" w:rsidRPr="00B41B27" w:rsidRDefault="00253C41" w:rsidP="00253C41">
      <w:pPr>
        <w:kinsoku w:val="0"/>
        <w:spacing w:line="480" w:lineRule="exact"/>
        <w:ind w:leftChars="351" w:left="2783" w:hangingChars="808" w:hanging="1941"/>
        <w:rPr>
          <w:rFonts w:eastAsia="標楷體"/>
          <w:b/>
          <w:color w:val="000000"/>
        </w:rPr>
      </w:pPr>
      <w:r w:rsidRPr="00B41B27">
        <w:rPr>
          <w:rFonts w:eastAsia="標楷體"/>
          <w:b/>
          <w:color w:val="000000"/>
        </w:rPr>
        <w:t>4.</w:t>
      </w:r>
      <w:r w:rsidR="00E67BD0" w:rsidRPr="00B41B27">
        <w:rPr>
          <w:rFonts w:eastAsia="標楷體"/>
          <w:b/>
          <w:color w:val="000000"/>
        </w:rPr>
        <w:t>提昇行政團隊與績效</w:t>
      </w:r>
    </w:p>
    <w:p w:rsidR="00E67BD0" w:rsidRPr="00B41B27" w:rsidRDefault="00E67BD0" w:rsidP="0071154F">
      <w:pPr>
        <w:kinsoku w:val="0"/>
        <w:spacing w:line="480" w:lineRule="exact"/>
        <w:ind w:leftChars="430" w:left="1032" w:firstLineChars="198" w:firstLine="475"/>
        <w:rPr>
          <w:rFonts w:eastAsia="標楷體"/>
          <w:color w:val="000000"/>
        </w:rPr>
      </w:pPr>
      <w:r w:rsidRPr="00B41B27">
        <w:rPr>
          <w:rFonts w:eastAsia="標楷體"/>
          <w:color w:val="000000"/>
        </w:rPr>
        <w:t>透過學校全體成員同心協力的參與，採取不斷追求卓越的精神、品質管理的策略、持續改善的行動，來提昇學生的學習成就與教育品質，並透過品質管理與知識管理、來提升與創新行政效率、以滿足學生、家長和社會的要求與期望。</w:t>
      </w:r>
    </w:p>
    <w:p w:rsidR="0007444E" w:rsidRPr="00B41B27" w:rsidRDefault="0007444E" w:rsidP="00253C41">
      <w:pPr>
        <w:kinsoku w:val="0"/>
        <w:spacing w:line="480" w:lineRule="exact"/>
        <w:ind w:leftChars="351" w:left="2783" w:hangingChars="808" w:hanging="1941"/>
        <w:rPr>
          <w:rFonts w:eastAsia="標楷體"/>
          <w:b/>
          <w:color w:val="000000"/>
        </w:rPr>
      </w:pPr>
    </w:p>
    <w:p w:rsidR="00FE79C1" w:rsidRPr="00B41B27" w:rsidRDefault="00253C41" w:rsidP="00253C41">
      <w:pPr>
        <w:kinsoku w:val="0"/>
        <w:spacing w:line="480" w:lineRule="exact"/>
        <w:ind w:leftChars="351" w:left="2783" w:hangingChars="808" w:hanging="1941"/>
        <w:rPr>
          <w:rFonts w:eastAsia="標楷體"/>
          <w:b/>
          <w:color w:val="000000"/>
        </w:rPr>
      </w:pPr>
      <w:r w:rsidRPr="00B41B27">
        <w:rPr>
          <w:rFonts w:eastAsia="標楷體"/>
          <w:b/>
          <w:color w:val="000000"/>
        </w:rPr>
        <w:t>5.</w:t>
      </w:r>
      <w:r w:rsidR="00E67BD0" w:rsidRPr="00B41B27">
        <w:rPr>
          <w:rFonts w:eastAsia="標楷體"/>
          <w:b/>
          <w:color w:val="000000"/>
        </w:rPr>
        <w:t>整合社區資源與運用</w:t>
      </w:r>
    </w:p>
    <w:p w:rsidR="00E67BD0" w:rsidRPr="00B41B27" w:rsidRDefault="00E67BD0" w:rsidP="0071154F">
      <w:pPr>
        <w:kinsoku w:val="0"/>
        <w:spacing w:line="480" w:lineRule="exact"/>
        <w:ind w:leftChars="430" w:left="1032" w:firstLineChars="198" w:firstLine="475"/>
        <w:rPr>
          <w:rFonts w:eastAsia="標楷體"/>
          <w:color w:val="000000"/>
        </w:rPr>
      </w:pPr>
      <w:r w:rsidRPr="00B41B27">
        <w:rPr>
          <w:rFonts w:eastAsia="標楷體"/>
          <w:color w:val="000000"/>
        </w:rPr>
        <w:t>善用社區資源、鼓勵家長多元參與校務，並向上與大學結盟，橫向與社區高中職結合，向下走入國中校園，運用行銷策略分享經營理念，塑造學校品牌形象，以宣揚學校辦學績效，爭取優秀學生就學。</w:t>
      </w:r>
    </w:p>
    <w:p w:rsidR="00EA4033" w:rsidRPr="00B41B27" w:rsidRDefault="00EA4033">
      <w:pPr>
        <w:pStyle w:val="aff4"/>
        <w:rPr>
          <w:rFonts w:hAnsi="Times New Roman"/>
          <w:color w:val="000000"/>
          <w:sz w:val="28"/>
          <w:szCs w:val="28"/>
        </w:rPr>
      </w:pPr>
    </w:p>
    <w:p w:rsidR="002E621B" w:rsidRPr="00B41B27" w:rsidRDefault="002E621B">
      <w:pPr>
        <w:pStyle w:val="aff4"/>
        <w:rPr>
          <w:rFonts w:hAnsi="Times New Roman"/>
          <w:color w:val="000000"/>
          <w:sz w:val="28"/>
          <w:szCs w:val="28"/>
        </w:rPr>
        <w:sectPr w:rsidR="002E621B" w:rsidRPr="00B41B27" w:rsidSect="00264F2B">
          <w:footerReference w:type="default" r:id="rId8"/>
          <w:pgSz w:w="11906" w:h="16838" w:code="9"/>
          <w:pgMar w:top="1418" w:right="1418" w:bottom="1418" w:left="1418" w:header="539" w:footer="992" w:gutter="0"/>
          <w:pgNumType w:start="1"/>
          <w:cols w:space="425"/>
          <w:docGrid w:type="lines" w:linePitch="360"/>
        </w:sectPr>
      </w:pPr>
    </w:p>
    <w:p w:rsidR="00BB24B2" w:rsidRPr="00B41B27" w:rsidRDefault="00BB24B2" w:rsidP="0057578F">
      <w:pPr>
        <w:pStyle w:val="1"/>
        <w:rPr>
          <w:sz w:val="28"/>
          <w:szCs w:val="28"/>
        </w:rPr>
      </w:pPr>
      <w:bookmarkStart w:id="8" w:name="_Toc212798467"/>
      <w:r w:rsidRPr="00B41B27">
        <w:lastRenderedPageBreak/>
        <w:t>貳、課程規劃</w:t>
      </w:r>
      <w:bookmarkEnd w:id="8"/>
    </w:p>
    <w:p w:rsidR="00695254" w:rsidRPr="00B41B27" w:rsidRDefault="00695254" w:rsidP="0057578F">
      <w:pPr>
        <w:pStyle w:val="20"/>
        <w:ind w:left="240"/>
      </w:pPr>
      <w:r w:rsidRPr="00B41B27">
        <w:t>一、課程規劃</w:t>
      </w:r>
      <w:r w:rsidRPr="00B41B27">
        <w:t xml:space="preserve"> </w:t>
      </w:r>
    </w:p>
    <w:p w:rsidR="00695254" w:rsidRPr="00B41B27" w:rsidRDefault="00695254" w:rsidP="00320B59">
      <w:pPr>
        <w:pStyle w:val="3"/>
        <w:ind w:left="480"/>
      </w:pPr>
      <w:r w:rsidRPr="00B41B27">
        <w:t>(</w:t>
      </w:r>
      <w:r w:rsidRPr="00B41B27">
        <w:t>一</w:t>
      </w:r>
      <w:r w:rsidRPr="00B41B27">
        <w:t>)</w:t>
      </w:r>
      <w:r w:rsidRPr="00B41B27">
        <w:t>規劃理念與原則</w:t>
      </w:r>
      <w:r w:rsidRPr="00B41B27">
        <w:t xml:space="preserve"> </w:t>
      </w:r>
    </w:p>
    <w:p w:rsidR="00A562B3" w:rsidRPr="00B41B27" w:rsidRDefault="00A562B3" w:rsidP="00F245F2">
      <w:pPr>
        <w:kinsoku w:val="0"/>
        <w:spacing w:line="480" w:lineRule="exact"/>
        <w:ind w:leftChars="280" w:left="672" w:firstLineChars="204" w:firstLine="490"/>
        <w:rPr>
          <w:rFonts w:eastAsia="標楷體"/>
          <w:color w:val="000000"/>
        </w:rPr>
      </w:pPr>
      <w:r w:rsidRPr="00B41B27">
        <w:rPr>
          <w:rFonts w:eastAsia="標楷體"/>
          <w:color w:val="000000"/>
        </w:rPr>
        <w:t>本校於</w:t>
      </w:r>
      <w:r w:rsidRPr="00B41B27">
        <w:rPr>
          <w:rFonts w:eastAsia="標楷體"/>
          <w:color w:val="000000"/>
        </w:rPr>
        <w:t>98</w:t>
      </w:r>
      <w:r w:rsidRPr="00B41B27">
        <w:rPr>
          <w:rFonts w:eastAsia="標楷體"/>
          <w:color w:val="000000"/>
        </w:rPr>
        <w:t>學年度起設立高中部後，有鑑於北桃園地區工商蓬勃發展需求</w:t>
      </w:r>
      <w:r w:rsidRPr="00B41B27">
        <w:rPr>
          <w:rFonts w:eastAsia="標楷體"/>
          <w:color w:val="000000"/>
        </w:rPr>
        <w:t>,</w:t>
      </w:r>
      <w:r w:rsidRPr="00B41B27">
        <w:rPr>
          <w:rFonts w:eastAsia="標楷體"/>
          <w:color w:val="000000"/>
        </w:rPr>
        <w:t>並為照顧此區域國中學子多元發展興趣；獲准設立職業類科，並於</w:t>
      </w:r>
      <w:r w:rsidRPr="00B41B27">
        <w:rPr>
          <w:rFonts w:eastAsia="標楷體"/>
          <w:color w:val="000000"/>
        </w:rPr>
        <w:t>100</w:t>
      </w:r>
      <w:r w:rsidRPr="00B41B27">
        <w:rPr>
          <w:rFonts w:eastAsia="標楷體"/>
          <w:color w:val="000000"/>
        </w:rPr>
        <w:t>學年開始招收國際貿易及廣告設計</w:t>
      </w:r>
      <w:r w:rsidR="00F245F2" w:rsidRPr="00B41B27">
        <w:rPr>
          <w:rFonts w:eastAsia="標楷體"/>
          <w:color w:val="000000"/>
        </w:rPr>
        <w:t>2</w:t>
      </w:r>
      <w:r w:rsidRPr="00B41B27">
        <w:rPr>
          <w:rFonts w:eastAsia="標楷體"/>
          <w:color w:val="000000"/>
        </w:rPr>
        <w:t>科，並於</w:t>
      </w:r>
      <w:r w:rsidRPr="00B41B27">
        <w:rPr>
          <w:rFonts w:eastAsia="標楷體"/>
          <w:color w:val="000000"/>
        </w:rPr>
        <w:t>101</w:t>
      </w:r>
      <w:r w:rsidRPr="00B41B27">
        <w:rPr>
          <w:rFonts w:eastAsia="標楷體"/>
          <w:color w:val="000000"/>
        </w:rPr>
        <w:t>學年增設應用外語科。</w:t>
      </w:r>
    </w:p>
    <w:p w:rsidR="007350E2" w:rsidRPr="00B41B27" w:rsidRDefault="00695254" w:rsidP="00F245F2">
      <w:pPr>
        <w:kinsoku w:val="0"/>
        <w:spacing w:line="480" w:lineRule="exact"/>
        <w:ind w:leftChars="280" w:left="672" w:firstLineChars="204" w:firstLine="490"/>
        <w:rPr>
          <w:rFonts w:eastAsia="標楷體"/>
          <w:color w:val="000000"/>
        </w:rPr>
      </w:pPr>
      <w:r w:rsidRPr="00B41B27">
        <w:rPr>
          <w:rFonts w:eastAsia="標楷體"/>
          <w:color w:val="000000"/>
        </w:rPr>
        <w:t>本校職科總體課程規劃理念，基於發揚教育之宗旨，強調五育均衡發展，兼顧學校之特性，以學校本位課程為設計基礎；期能充份發揮學校特色並提昇學校整體競爭力。</w:t>
      </w:r>
    </w:p>
    <w:p w:rsidR="006279A6" w:rsidRPr="00B41B27" w:rsidRDefault="006279A6" w:rsidP="00F245F2">
      <w:pPr>
        <w:kinsoku w:val="0"/>
        <w:spacing w:line="480" w:lineRule="exact"/>
        <w:ind w:leftChars="280" w:left="672" w:firstLineChars="204" w:firstLine="490"/>
        <w:rPr>
          <w:rFonts w:eastAsia="標楷體"/>
          <w:color w:val="000000"/>
        </w:rPr>
      </w:pPr>
      <w:r w:rsidRPr="00B41B27">
        <w:rPr>
          <w:rFonts w:eastAsia="標楷體"/>
          <w:color w:val="000000"/>
        </w:rPr>
        <w:t>本校於民國</w:t>
      </w:r>
      <w:r w:rsidR="008C2517" w:rsidRPr="00B41B27">
        <w:rPr>
          <w:rFonts w:eastAsia="標楷體"/>
          <w:color w:val="000000"/>
        </w:rPr>
        <w:t>100</w:t>
      </w:r>
      <w:r w:rsidR="008C2517" w:rsidRPr="00B41B27">
        <w:rPr>
          <w:rFonts w:eastAsia="標楷體"/>
          <w:color w:val="000000"/>
        </w:rPr>
        <w:t>學</w:t>
      </w:r>
      <w:r w:rsidRPr="00B41B27">
        <w:rPr>
          <w:rFonts w:eastAsia="標楷體"/>
          <w:color w:val="000000"/>
        </w:rPr>
        <w:t>年</w:t>
      </w:r>
      <w:r w:rsidR="008C2517" w:rsidRPr="00B41B27">
        <w:rPr>
          <w:rFonts w:eastAsia="標楷體"/>
          <w:color w:val="000000"/>
        </w:rPr>
        <w:t>度</w:t>
      </w:r>
      <w:r w:rsidRPr="00B41B27">
        <w:rPr>
          <w:rFonts w:eastAsia="標楷體"/>
          <w:color w:val="000000"/>
        </w:rPr>
        <w:t>開設國際貿易科、廣告設計科兩班，並持續擴增至</w:t>
      </w:r>
      <w:r w:rsidR="008C2517" w:rsidRPr="00B41B27">
        <w:rPr>
          <w:rFonts w:eastAsia="標楷體"/>
          <w:color w:val="000000"/>
        </w:rPr>
        <w:t>3</w:t>
      </w:r>
      <w:r w:rsidRPr="00B41B27">
        <w:rPr>
          <w:rFonts w:eastAsia="標楷體"/>
          <w:color w:val="000000"/>
        </w:rPr>
        <w:t>個年級</w:t>
      </w:r>
      <w:r w:rsidR="008C2517" w:rsidRPr="00B41B27">
        <w:rPr>
          <w:rFonts w:eastAsia="標楷體"/>
          <w:color w:val="000000"/>
        </w:rPr>
        <w:t>12</w:t>
      </w:r>
      <w:r w:rsidRPr="00B41B27">
        <w:rPr>
          <w:rFonts w:eastAsia="標楷體"/>
          <w:color w:val="000000"/>
        </w:rPr>
        <w:t>班，以培養具「人文化」、「科技化」、「國際化」與「資訊化」之國際貿易人員，並使有志就讀於本校的國中畢業生，能有更多元的選擇。</w:t>
      </w:r>
    </w:p>
    <w:p w:rsidR="00695254" w:rsidRPr="00B41B27" w:rsidRDefault="00695254" w:rsidP="00665810">
      <w:pPr>
        <w:kinsoku w:val="0"/>
        <w:spacing w:line="480" w:lineRule="exact"/>
        <w:ind w:leftChars="280" w:left="672" w:firstLineChars="204" w:firstLine="490"/>
        <w:rPr>
          <w:rFonts w:eastAsia="標楷體"/>
          <w:color w:val="000000"/>
        </w:rPr>
      </w:pPr>
      <w:r w:rsidRPr="00B41B27">
        <w:rPr>
          <w:rFonts w:eastAsia="標楷體"/>
          <w:color w:val="000000"/>
        </w:rPr>
        <w:t>其主要理念與原則包括：</w:t>
      </w:r>
      <w:r w:rsidRPr="00B41B27">
        <w:rPr>
          <w:rFonts w:eastAsia="標楷體"/>
          <w:color w:val="000000"/>
        </w:rPr>
        <w:t xml:space="preserve"> </w:t>
      </w:r>
    </w:p>
    <w:p w:rsidR="007350E2" w:rsidRPr="00B41B27" w:rsidRDefault="00665810" w:rsidP="007350E2">
      <w:pPr>
        <w:kinsoku w:val="0"/>
        <w:spacing w:line="480" w:lineRule="exact"/>
        <w:ind w:leftChars="430" w:left="1032" w:firstLineChars="198" w:firstLine="475"/>
        <w:rPr>
          <w:rFonts w:eastAsia="標楷體"/>
          <w:color w:val="000000"/>
        </w:rPr>
      </w:pPr>
      <w:r w:rsidRPr="00B41B27">
        <w:rPr>
          <w:rFonts w:eastAsia="標楷體"/>
          <w:color w:val="000000"/>
        </w:rPr>
        <w:t>1.</w:t>
      </w:r>
      <w:r w:rsidR="007350E2" w:rsidRPr="00B41B27">
        <w:rPr>
          <w:rFonts w:eastAsia="標楷體"/>
          <w:color w:val="000000"/>
        </w:rPr>
        <w:t>發展學校特色，需兼顧學生升學與就業之需要。</w:t>
      </w:r>
      <w:r w:rsidR="007350E2" w:rsidRPr="00B41B27">
        <w:rPr>
          <w:rFonts w:eastAsia="標楷體"/>
          <w:color w:val="000000"/>
        </w:rPr>
        <w:t xml:space="preserve"> </w:t>
      </w:r>
    </w:p>
    <w:p w:rsidR="007350E2" w:rsidRPr="00B41B27" w:rsidRDefault="00665810" w:rsidP="007350E2">
      <w:pPr>
        <w:kinsoku w:val="0"/>
        <w:spacing w:line="480" w:lineRule="exact"/>
        <w:ind w:leftChars="430" w:left="1032" w:firstLineChars="198" w:firstLine="475"/>
        <w:rPr>
          <w:rFonts w:eastAsia="標楷體"/>
          <w:color w:val="000000"/>
        </w:rPr>
      </w:pPr>
      <w:r w:rsidRPr="00B41B27">
        <w:rPr>
          <w:rFonts w:eastAsia="標楷體"/>
          <w:color w:val="000000"/>
        </w:rPr>
        <w:t>2.</w:t>
      </w:r>
      <w:r w:rsidR="007350E2" w:rsidRPr="00B41B27">
        <w:rPr>
          <w:rFonts w:eastAsia="標楷體"/>
          <w:color w:val="000000"/>
        </w:rPr>
        <w:t>規劃群科共同課程，提供科際整合與適性發展之機會。</w:t>
      </w:r>
      <w:r w:rsidR="007350E2" w:rsidRPr="00B41B27">
        <w:rPr>
          <w:rFonts w:eastAsia="標楷體"/>
          <w:color w:val="000000"/>
        </w:rPr>
        <w:t xml:space="preserve"> </w:t>
      </w:r>
    </w:p>
    <w:p w:rsidR="007350E2" w:rsidRPr="00B41B27" w:rsidRDefault="00665810" w:rsidP="007350E2">
      <w:pPr>
        <w:kinsoku w:val="0"/>
        <w:spacing w:line="480" w:lineRule="exact"/>
        <w:ind w:leftChars="430" w:left="1032" w:firstLineChars="198" w:firstLine="475"/>
        <w:rPr>
          <w:rFonts w:eastAsia="標楷體"/>
          <w:color w:val="000000"/>
        </w:rPr>
      </w:pPr>
      <w:r w:rsidRPr="00B41B27">
        <w:rPr>
          <w:rFonts w:eastAsia="標楷體"/>
          <w:color w:val="000000"/>
        </w:rPr>
        <w:t>3.</w:t>
      </w:r>
      <w:r w:rsidR="007350E2" w:rsidRPr="00B41B27">
        <w:rPr>
          <w:rFonts w:eastAsia="標楷體"/>
          <w:color w:val="000000"/>
        </w:rPr>
        <w:t>激發學生創新思考的能力及宏觀國際視野。</w:t>
      </w:r>
      <w:r w:rsidR="007350E2" w:rsidRPr="00B41B27">
        <w:rPr>
          <w:rFonts w:eastAsia="標楷體"/>
          <w:color w:val="000000"/>
        </w:rPr>
        <w:t xml:space="preserve"> </w:t>
      </w:r>
    </w:p>
    <w:p w:rsidR="007350E2" w:rsidRPr="00B41B27" w:rsidRDefault="007350E2" w:rsidP="007350E2">
      <w:pPr>
        <w:kinsoku w:val="0"/>
        <w:spacing w:line="480" w:lineRule="exact"/>
        <w:ind w:leftChars="430" w:left="1032" w:firstLineChars="198" w:firstLine="475"/>
        <w:rPr>
          <w:rFonts w:eastAsia="標楷體"/>
          <w:color w:val="000000"/>
        </w:rPr>
      </w:pPr>
      <w:r w:rsidRPr="00B41B27">
        <w:rPr>
          <w:rFonts w:eastAsia="標楷體"/>
          <w:color w:val="000000"/>
        </w:rPr>
        <w:t>4.</w:t>
      </w:r>
      <w:r w:rsidR="00665810" w:rsidRPr="00B41B27">
        <w:rPr>
          <w:rFonts w:eastAsia="標楷體"/>
          <w:color w:val="000000"/>
        </w:rPr>
        <w:t>培養人文素養</w:t>
      </w:r>
      <w:r w:rsidRPr="00B41B27">
        <w:rPr>
          <w:rFonts w:eastAsia="標楷體"/>
          <w:color w:val="000000"/>
        </w:rPr>
        <w:t>及科技應用的能力，培養全人教育。</w:t>
      </w:r>
      <w:r w:rsidRPr="00B41B27">
        <w:rPr>
          <w:rFonts w:eastAsia="標楷體"/>
          <w:color w:val="000000"/>
        </w:rPr>
        <w:t xml:space="preserve"> </w:t>
      </w:r>
    </w:p>
    <w:p w:rsidR="007350E2" w:rsidRPr="00B41B27" w:rsidRDefault="007350E2" w:rsidP="00FD47B9">
      <w:pPr>
        <w:kinsoku w:val="0"/>
        <w:spacing w:line="480" w:lineRule="exact"/>
        <w:ind w:leftChars="430" w:left="1032" w:firstLineChars="198" w:firstLine="475"/>
        <w:rPr>
          <w:rFonts w:eastAsia="標楷體"/>
          <w:color w:val="000000"/>
        </w:rPr>
      </w:pPr>
    </w:p>
    <w:p w:rsidR="00695254" w:rsidRPr="00B41B27" w:rsidRDefault="00695254" w:rsidP="00320B59">
      <w:pPr>
        <w:pStyle w:val="3"/>
        <w:ind w:left="480"/>
      </w:pPr>
      <w:r w:rsidRPr="00B41B27">
        <w:t>(</w:t>
      </w:r>
      <w:r w:rsidRPr="00B41B27">
        <w:t>二</w:t>
      </w:r>
      <w:r w:rsidRPr="00B41B27">
        <w:t>)</w:t>
      </w:r>
      <w:r w:rsidRPr="00B41B27">
        <w:t>規劃特色</w:t>
      </w:r>
      <w:r w:rsidRPr="00B41B27">
        <w:t xml:space="preserve"> </w:t>
      </w:r>
    </w:p>
    <w:p w:rsidR="0096589A" w:rsidRPr="00B41B27" w:rsidRDefault="00CD1949" w:rsidP="00CD1949">
      <w:pPr>
        <w:kinsoku w:val="0"/>
        <w:spacing w:line="480" w:lineRule="exact"/>
        <w:ind w:leftChars="279" w:left="893" w:hangingChars="93" w:hanging="223"/>
        <w:rPr>
          <w:rFonts w:eastAsia="標楷體"/>
          <w:color w:val="000000"/>
        </w:rPr>
      </w:pPr>
      <w:r w:rsidRPr="00B41B27">
        <w:rPr>
          <w:rFonts w:eastAsia="標楷體"/>
          <w:color w:val="000000"/>
        </w:rPr>
        <w:t>1.</w:t>
      </w:r>
      <w:r w:rsidR="006963A1" w:rsidRPr="00B41B27">
        <w:rPr>
          <w:rFonts w:eastAsia="標楷體"/>
          <w:color w:val="000000"/>
        </w:rPr>
        <w:t>落實</w:t>
      </w:r>
      <w:r w:rsidR="0096589A" w:rsidRPr="00B41B27">
        <w:rPr>
          <w:rFonts w:eastAsia="標楷體"/>
          <w:color w:val="000000"/>
        </w:rPr>
        <w:t>基本學科能力之培養</w:t>
      </w:r>
      <w:r w:rsidR="0096589A" w:rsidRPr="00B41B27">
        <w:rPr>
          <w:rFonts w:eastAsia="標楷體"/>
          <w:color w:val="000000"/>
        </w:rPr>
        <w:t xml:space="preserve"> </w:t>
      </w:r>
    </w:p>
    <w:p w:rsidR="0096589A" w:rsidRPr="00B41B27" w:rsidRDefault="0096589A" w:rsidP="00CD1949">
      <w:pPr>
        <w:kinsoku w:val="0"/>
        <w:spacing w:line="480" w:lineRule="exact"/>
        <w:ind w:leftChars="367" w:left="881" w:firstLineChars="198" w:firstLine="475"/>
        <w:rPr>
          <w:rFonts w:eastAsia="標楷體"/>
          <w:color w:val="000000"/>
        </w:rPr>
      </w:pPr>
      <w:r w:rsidRPr="00B41B27">
        <w:rPr>
          <w:rFonts w:eastAsia="標楷體"/>
          <w:color w:val="000000"/>
        </w:rPr>
        <w:t>為因應未來多元及終身學習時代的來臨</w:t>
      </w:r>
      <w:r w:rsidR="00CD1949" w:rsidRPr="00B41B27">
        <w:rPr>
          <w:rFonts w:eastAsia="標楷體"/>
          <w:color w:val="000000"/>
        </w:rPr>
        <w:t>，</w:t>
      </w:r>
      <w:r w:rsidRPr="00B41B27">
        <w:rPr>
          <w:rFonts w:eastAsia="標楷體"/>
          <w:color w:val="000000"/>
        </w:rPr>
        <w:t>本校之總體課程規劃，依據技職體系職業學校課程發展之精神，除</w:t>
      </w:r>
      <w:r w:rsidR="006963A1" w:rsidRPr="00B41B27">
        <w:rPr>
          <w:rFonts w:eastAsia="標楷體"/>
          <w:color w:val="000000"/>
        </w:rPr>
        <w:t>重視學生基礎學科能力的培養外，亦</w:t>
      </w:r>
      <w:r w:rsidRPr="00B41B27">
        <w:rPr>
          <w:rFonts w:eastAsia="標楷體"/>
          <w:color w:val="000000"/>
        </w:rPr>
        <w:t>加強學生</w:t>
      </w:r>
      <w:r w:rsidR="006963A1" w:rsidRPr="00B41B27">
        <w:rPr>
          <w:rFonts w:eastAsia="標楷體"/>
          <w:color w:val="000000"/>
        </w:rPr>
        <w:t>的</w:t>
      </w:r>
      <w:r w:rsidRPr="00B41B27">
        <w:rPr>
          <w:rFonts w:eastAsia="標楷體"/>
          <w:color w:val="000000"/>
        </w:rPr>
        <w:t>專業能力</w:t>
      </w:r>
      <w:r w:rsidR="006963A1" w:rsidRPr="00B41B27">
        <w:rPr>
          <w:rFonts w:eastAsia="標楷體"/>
          <w:color w:val="000000"/>
        </w:rPr>
        <w:t>、</w:t>
      </w:r>
      <w:r w:rsidRPr="00B41B27">
        <w:rPr>
          <w:rFonts w:eastAsia="標楷體"/>
          <w:color w:val="000000"/>
        </w:rPr>
        <w:t>外語能力及科技應用能力。本總體課程計劃積極培養學生基礎學科能力，以奠定爾後繼續學習之基礎。</w:t>
      </w:r>
      <w:r w:rsidRPr="00B41B27">
        <w:rPr>
          <w:rFonts w:eastAsia="標楷體"/>
          <w:color w:val="000000"/>
        </w:rPr>
        <w:t xml:space="preserve"> </w:t>
      </w:r>
    </w:p>
    <w:p w:rsidR="006963A1" w:rsidRPr="00B41B27" w:rsidRDefault="006963A1" w:rsidP="00CD1949">
      <w:pPr>
        <w:kinsoku w:val="0"/>
        <w:spacing w:line="480" w:lineRule="exact"/>
        <w:ind w:leftChars="367" w:left="881" w:firstLineChars="198" w:firstLine="475"/>
        <w:rPr>
          <w:rFonts w:eastAsia="標楷體"/>
          <w:color w:val="000000"/>
        </w:rPr>
      </w:pPr>
    </w:p>
    <w:p w:rsidR="00CD1949" w:rsidRPr="00B41B27" w:rsidRDefault="009247B1" w:rsidP="009247B1">
      <w:pPr>
        <w:kinsoku w:val="0"/>
        <w:spacing w:line="480" w:lineRule="exact"/>
        <w:ind w:leftChars="279" w:left="893" w:hangingChars="93" w:hanging="223"/>
        <w:rPr>
          <w:rFonts w:eastAsia="標楷體"/>
          <w:color w:val="000000"/>
        </w:rPr>
      </w:pPr>
      <w:r w:rsidRPr="00B41B27">
        <w:rPr>
          <w:rFonts w:eastAsia="標楷體"/>
          <w:color w:val="000000"/>
        </w:rPr>
        <w:t>2.</w:t>
      </w:r>
      <w:r w:rsidR="006963A1" w:rsidRPr="00B41B27">
        <w:rPr>
          <w:rFonts w:eastAsia="標楷體"/>
          <w:color w:val="000000"/>
        </w:rPr>
        <w:t>培養技能檢定能力、落實證照制度</w:t>
      </w:r>
      <w:r w:rsidR="00CD1949" w:rsidRPr="00B41B27">
        <w:rPr>
          <w:rFonts w:eastAsia="標楷體"/>
          <w:color w:val="000000"/>
        </w:rPr>
        <w:t xml:space="preserve"> </w:t>
      </w:r>
    </w:p>
    <w:p w:rsidR="00CD1949" w:rsidRPr="00B41B27" w:rsidRDefault="00CD1949" w:rsidP="00CD1949">
      <w:pPr>
        <w:kinsoku w:val="0"/>
        <w:spacing w:line="480" w:lineRule="exact"/>
        <w:ind w:leftChars="367" w:left="881" w:firstLineChars="198" w:firstLine="475"/>
        <w:rPr>
          <w:rFonts w:eastAsia="標楷體"/>
          <w:color w:val="000000"/>
        </w:rPr>
      </w:pPr>
      <w:r w:rsidRPr="00B41B27">
        <w:rPr>
          <w:rFonts w:eastAsia="標楷體"/>
          <w:color w:val="000000"/>
        </w:rPr>
        <w:t>實作能力的培養，一直是職業學校</w:t>
      </w:r>
      <w:r w:rsidR="005C509F" w:rsidRPr="00B41B27">
        <w:rPr>
          <w:rFonts w:eastAsia="標楷體"/>
          <w:color w:val="000000"/>
        </w:rPr>
        <w:t>發展特色重要的一環。本校所規劃之總體課程計劃，有系統的規劃商管</w:t>
      </w:r>
      <w:r w:rsidRPr="00B41B27">
        <w:rPr>
          <w:rFonts w:eastAsia="標楷體"/>
          <w:color w:val="000000"/>
        </w:rPr>
        <w:t>群</w:t>
      </w:r>
      <w:r w:rsidR="005C509F" w:rsidRPr="00B41B27">
        <w:rPr>
          <w:rFonts w:eastAsia="標楷體"/>
          <w:color w:val="000000"/>
        </w:rPr>
        <w:t>、設計群與外語群</w:t>
      </w:r>
      <w:r w:rsidRPr="00B41B27">
        <w:rPr>
          <w:rFonts w:eastAsia="標楷體"/>
          <w:color w:val="000000"/>
        </w:rPr>
        <w:t>科專業核心能力，並配合</w:t>
      </w:r>
      <w:r w:rsidRPr="00B41B27">
        <w:rPr>
          <w:rFonts w:eastAsia="標楷體"/>
          <w:color w:val="000000"/>
        </w:rPr>
        <w:lastRenderedPageBreak/>
        <w:t>規劃相對應之會計證照、資訊證照</w:t>
      </w:r>
      <w:r w:rsidR="005C509F" w:rsidRPr="00B41B27">
        <w:rPr>
          <w:rFonts w:eastAsia="標楷體"/>
          <w:color w:val="000000"/>
        </w:rPr>
        <w:t>、印前製程與全民英檢</w:t>
      </w:r>
      <w:r w:rsidRPr="00B41B27">
        <w:rPr>
          <w:rFonts w:eastAsia="標楷體"/>
          <w:color w:val="000000"/>
        </w:rPr>
        <w:t>等課程，</w:t>
      </w:r>
      <w:r w:rsidR="005C509F" w:rsidRPr="00B41B27">
        <w:rPr>
          <w:rFonts w:eastAsia="標楷體"/>
          <w:color w:val="000000"/>
        </w:rPr>
        <w:t>期許每位</w:t>
      </w:r>
      <w:r w:rsidRPr="00B41B27">
        <w:rPr>
          <w:rFonts w:eastAsia="標楷體"/>
          <w:color w:val="000000"/>
        </w:rPr>
        <w:t>學生皆</w:t>
      </w:r>
      <w:r w:rsidR="005C509F" w:rsidRPr="00B41B27">
        <w:rPr>
          <w:rFonts w:eastAsia="標楷體"/>
          <w:color w:val="000000"/>
        </w:rPr>
        <w:t>能</w:t>
      </w:r>
      <w:r w:rsidRPr="00B41B27">
        <w:rPr>
          <w:rFonts w:eastAsia="標楷體"/>
          <w:color w:val="000000"/>
        </w:rPr>
        <w:t>兼具能力本位與技術證照。</w:t>
      </w:r>
      <w:r w:rsidRPr="00B41B27">
        <w:rPr>
          <w:rFonts w:eastAsia="標楷體"/>
          <w:color w:val="000000"/>
        </w:rPr>
        <w:t xml:space="preserve"> </w:t>
      </w:r>
    </w:p>
    <w:p w:rsidR="003D07CD" w:rsidRPr="00B41B27" w:rsidRDefault="003D07CD" w:rsidP="003D07CD">
      <w:pPr>
        <w:kinsoku w:val="0"/>
        <w:spacing w:line="480" w:lineRule="exact"/>
        <w:ind w:leftChars="367" w:left="881" w:firstLineChars="198" w:firstLine="475"/>
        <w:rPr>
          <w:rFonts w:eastAsia="標楷體"/>
          <w:color w:val="000000"/>
        </w:rPr>
      </w:pPr>
    </w:p>
    <w:p w:rsidR="005C509F" w:rsidRPr="00B41B27" w:rsidRDefault="005C509F" w:rsidP="005C509F">
      <w:pPr>
        <w:kinsoku w:val="0"/>
        <w:spacing w:line="480" w:lineRule="exact"/>
        <w:ind w:leftChars="279" w:left="893" w:hangingChars="93" w:hanging="223"/>
        <w:rPr>
          <w:rFonts w:eastAsia="標楷體"/>
          <w:color w:val="000000"/>
        </w:rPr>
      </w:pPr>
      <w:r w:rsidRPr="00B41B27">
        <w:rPr>
          <w:rFonts w:eastAsia="標楷體"/>
          <w:color w:val="000000"/>
        </w:rPr>
        <w:t>3.</w:t>
      </w:r>
      <w:r w:rsidRPr="00B41B27">
        <w:rPr>
          <w:rFonts w:eastAsia="標楷體"/>
          <w:color w:val="000000"/>
        </w:rPr>
        <w:t>兼顧學生升學與就業需求</w:t>
      </w:r>
      <w:r w:rsidRPr="00B41B27">
        <w:rPr>
          <w:rFonts w:eastAsia="標楷體"/>
          <w:color w:val="000000"/>
        </w:rPr>
        <w:t xml:space="preserve"> </w:t>
      </w:r>
    </w:p>
    <w:p w:rsidR="005C509F" w:rsidRPr="00B41B27" w:rsidRDefault="005C509F" w:rsidP="0058134F">
      <w:pPr>
        <w:kinsoku w:val="0"/>
        <w:spacing w:line="480" w:lineRule="exact"/>
        <w:ind w:leftChars="367" w:left="881" w:firstLineChars="198" w:firstLine="475"/>
        <w:rPr>
          <w:rFonts w:eastAsia="標楷體"/>
          <w:color w:val="000000"/>
        </w:rPr>
      </w:pPr>
      <w:r w:rsidRPr="00B41B27">
        <w:rPr>
          <w:rFonts w:eastAsia="標楷體"/>
          <w:color w:val="000000"/>
        </w:rPr>
        <w:t>本校課程除了加強學術科目、厚植升學能力外，亦強調發展特色、與地區產業界互動，重視實務能力訓練、使學生能學以致用，兼顧升學與就業需求。</w:t>
      </w:r>
    </w:p>
    <w:p w:rsidR="005C509F" w:rsidRPr="00B41B27" w:rsidRDefault="005C509F" w:rsidP="00CD1949">
      <w:pPr>
        <w:kinsoku w:val="0"/>
        <w:spacing w:line="480" w:lineRule="exact"/>
        <w:ind w:leftChars="367" w:left="881" w:firstLineChars="198" w:firstLine="475"/>
        <w:rPr>
          <w:rFonts w:eastAsia="標楷體"/>
          <w:color w:val="000000"/>
        </w:rPr>
      </w:pPr>
    </w:p>
    <w:p w:rsidR="005C509F" w:rsidRPr="00B41B27" w:rsidRDefault="005C509F" w:rsidP="005C509F">
      <w:pPr>
        <w:kinsoku w:val="0"/>
        <w:spacing w:line="480" w:lineRule="exact"/>
        <w:ind w:leftChars="279" w:left="893" w:hangingChars="93" w:hanging="223"/>
        <w:rPr>
          <w:rFonts w:eastAsia="標楷體"/>
          <w:color w:val="000000"/>
        </w:rPr>
      </w:pPr>
      <w:r w:rsidRPr="00B41B27">
        <w:rPr>
          <w:rFonts w:eastAsia="標楷體"/>
          <w:color w:val="000000"/>
        </w:rPr>
        <w:t>4</w:t>
      </w:r>
      <w:r w:rsidR="00695254" w:rsidRPr="00B41B27">
        <w:rPr>
          <w:rFonts w:eastAsia="標楷體"/>
          <w:color w:val="000000"/>
        </w:rPr>
        <w:t>.</w:t>
      </w:r>
      <w:r w:rsidR="00695254" w:rsidRPr="00B41B27">
        <w:rPr>
          <w:rFonts w:eastAsia="標楷體"/>
          <w:color w:val="000000"/>
        </w:rPr>
        <w:t>涵養學生人文、科技素養及職業道德</w:t>
      </w:r>
    </w:p>
    <w:p w:rsidR="00695254" w:rsidRPr="00B41B27" w:rsidRDefault="00695254" w:rsidP="0058134F">
      <w:pPr>
        <w:kinsoku w:val="0"/>
        <w:spacing w:line="480" w:lineRule="exact"/>
        <w:ind w:leftChars="367" w:left="881" w:firstLineChars="198" w:firstLine="475"/>
        <w:rPr>
          <w:rFonts w:eastAsia="標楷體"/>
          <w:color w:val="000000"/>
        </w:rPr>
      </w:pPr>
      <w:r w:rsidRPr="00B41B27">
        <w:rPr>
          <w:rFonts w:eastAsia="標楷體"/>
          <w:color w:val="000000"/>
        </w:rPr>
        <w:t>培育誠信、勤奮及熱忱之工作態度、並確立守法的精神及服務奉獻的工作價值觀。</w:t>
      </w:r>
    </w:p>
    <w:p w:rsidR="009061C1" w:rsidRPr="00B41B27" w:rsidRDefault="009061C1" w:rsidP="008300ED">
      <w:pPr>
        <w:pStyle w:val="33"/>
        <w:ind w:left="720"/>
        <w:rPr>
          <w:rFonts w:hAnsi="Times New Roman" w:cs="Times New Roman"/>
          <w:color w:val="000000"/>
        </w:rPr>
      </w:pPr>
    </w:p>
    <w:p w:rsidR="00BB24B2" w:rsidRPr="00B41B27" w:rsidRDefault="00A13B41" w:rsidP="0057578F">
      <w:pPr>
        <w:pStyle w:val="20"/>
        <w:ind w:left="240"/>
      </w:pPr>
      <w:bookmarkStart w:id="9" w:name="_Toc212798471"/>
      <w:r w:rsidRPr="00B41B27">
        <w:t>二</w:t>
      </w:r>
      <w:r w:rsidR="00BB24B2" w:rsidRPr="00B41B27">
        <w:t>、課程發展組織與運作機制</w:t>
      </w:r>
      <w:bookmarkEnd w:id="9"/>
    </w:p>
    <w:p w:rsidR="00BB24B2" w:rsidRPr="00B41B27" w:rsidRDefault="00BB24B2" w:rsidP="00320B59">
      <w:pPr>
        <w:pStyle w:val="3"/>
        <w:ind w:left="480"/>
      </w:pPr>
      <w:bookmarkStart w:id="10" w:name="_Toc212798472"/>
      <w:r w:rsidRPr="00B41B27">
        <w:t>(</w:t>
      </w:r>
      <w:r w:rsidRPr="00B41B27">
        <w:t>一</w:t>
      </w:r>
      <w:r w:rsidRPr="00B41B27">
        <w:t>)</w:t>
      </w:r>
      <w:r w:rsidR="007416C4" w:rsidRPr="00B41B27">
        <w:t>課程發展委員會</w:t>
      </w:r>
      <w:r w:rsidRPr="00B41B27">
        <w:t>組織架構</w:t>
      </w:r>
      <w:bookmarkEnd w:id="10"/>
    </w:p>
    <w:p w:rsidR="00787A5C" w:rsidRPr="00B41B27" w:rsidRDefault="00787A5C" w:rsidP="008C2517">
      <w:pPr>
        <w:widowControl/>
        <w:pBdr>
          <w:top w:val="single" w:sz="4" w:space="1" w:color="auto"/>
          <w:left w:val="single" w:sz="4" w:space="4" w:color="auto"/>
          <w:bottom w:val="single" w:sz="4" w:space="1" w:color="auto"/>
          <w:right w:val="single" w:sz="4" w:space="4" w:color="auto"/>
        </w:pBdr>
        <w:snapToGrid w:val="0"/>
        <w:spacing w:before="120" w:after="120"/>
        <w:jc w:val="center"/>
        <w:rPr>
          <w:rFonts w:eastAsia="標楷體"/>
          <w:color w:val="000000"/>
          <w:kern w:val="0"/>
          <w:sz w:val="28"/>
          <w:szCs w:val="28"/>
        </w:rPr>
      </w:pPr>
      <w:bookmarkStart w:id="11" w:name="_Toc212798473"/>
      <w:r w:rsidRPr="00B41B27">
        <w:rPr>
          <w:rFonts w:eastAsia="標楷體"/>
          <w:b/>
          <w:bCs/>
          <w:color w:val="000000"/>
          <w:kern w:val="0"/>
          <w:sz w:val="28"/>
          <w:szCs w:val="28"/>
        </w:rPr>
        <w:t>桃園</w:t>
      </w:r>
      <w:r w:rsidR="008C2517" w:rsidRPr="00B41B27">
        <w:rPr>
          <w:rFonts w:eastAsia="標楷體"/>
          <w:b/>
          <w:bCs/>
          <w:color w:val="000000"/>
          <w:kern w:val="0"/>
          <w:sz w:val="28"/>
          <w:szCs w:val="28"/>
        </w:rPr>
        <w:t>市</w:t>
      </w:r>
      <w:r w:rsidRPr="00B41B27">
        <w:rPr>
          <w:rFonts w:eastAsia="標楷體"/>
          <w:b/>
          <w:bCs/>
          <w:color w:val="000000"/>
          <w:kern w:val="0"/>
          <w:sz w:val="28"/>
          <w:szCs w:val="28"/>
        </w:rPr>
        <w:t>立壽山高級中學課程發展委員會設置要點</w:t>
      </w:r>
    </w:p>
    <w:p w:rsidR="008C2517" w:rsidRPr="00884139" w:rsidRDefault="008C2517" w:rsidP="008C2517">
      <w:pPr>
        <w:widowControl/>
        <w:pBdr>
          <w:top w:val="single" w:sz="4" w:space="1" w:color="auto"/>
          <w:left w:val="single" w:sz="4" w:space="4" w:color="auto"/>
          <w:bottom w:val="single" w:sz="4" w:space="1" w:color="auto"/>
          <w:right w:val="single" w:sz="4" w:space="4" w:color="auto"/>
        </w:pBdr>
        <w:jc w:val="right"/>
        <w:rPr>
          <w:rFonts w:eastAsia="標楷體"/>
          <w:bCs/>
          <w:color w:val="000000"/>
          <w:kern w:val="0"/>
          <w:szCs w:val="32"/>
        </w:rPr>
      </w:pPr>
      <w:r w:rsidRPr="00B41B27">
        <w:rPr>
          <w:rFonts w:eastAsia="標楷體"/>
          <w:bCs/>
          <w:color w:val="000000"/>
          <w:kern w:val="0"/>
          <w:szCs w:val="32"/>
        </w:rPr>
        <w:t>10</w:t>
      </w:r>
      <w:r w:rsidR="00884139">
        <w:rPr>
          <w:rFonts w:eastAsia="標楷體" w:hint="eastAsia"/>
          <w:bCs/>
          <w:color w:val="000000"/>
          <w:kern w:val="0"/>
          <w:szCs w:val="32"/>
        </w:rPr>
        <w:t>4</w:t>
      </w:r>
      <w:r w:rsidRPr="00B41B27">
        <w:rPr>
          <w:rFonts w:eastAsia="標楷體"/>
          <w:bCs/>
          <w:color w:val="000000"/>
          <w:kern w:val="0"/>
          <w:szCs w:val="32"/>
        </w:rPr>
        <w:t>學年度校務會議修正通過</w:t>
      </w:r>
      <w:r w:rsidR="00884139">
        <w:rPr>
          <w:rFonts w:eastAsia="標楷體"/>
          <w:bCs/>
          <w:color w:val="000000"/>
          <w:kern w:val="0"/>
          <w:szCs w:val="32"/>
        </w:rPr>
        <w:t>10</w:t>
      </w:r>
      <w:r w:rsidR="00884139">
        <w:rPr>
          <w:rFonts w:eastAsia="標楷體" w:hint="eastAsia"/>
          <w:bCs/>
          <w:color w:val="000000"/>
          <w:kern w:val="0"/>
          <w:szCs w:val="32"/>
        </w:rPr>
        <w:t>5.06.30</w:t>
      </w:r>
      <w:r w:rsidRPr="00B41B27">
        <w:rPr>
          <w:rFonts w:eastAsia="標楷體"/>
          <w:bCs/>
          <w:color w:val="000000"/>
          <w:kern w:val="0"/>
          <w:szCs w:val="32"/>
        </w:rPr>
        <w:t>.</w:t>
      </w:r>
    </w:p>
    <w:p w:rsidR="008C2517" w:rsidRPr="00884139"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461" w:hanging="461"/>
        <w:jc w:val="both"/>
        <w:rPr>
          <w:rFonts w:eastAsia="標楷體"/>
          <w:color w:val="000000"/>
          <w:kern w:val="0"/>
        </w:rPr>
      </w:pPr>
      <w:r w:rsidRPr="00B41B27">
        <w:rPr>
          <w:rFonts w:eastAsia="標楷體"/>
          <w:color w:val="000000"/>
          <w:kern w:val="0"/>
        </w:rPr>
        <w:t>一、依據教育部</w:t>
      </w:r>
      <w:r w:rsidRPr="00B41B27">
        <w:rPr>
          <w:rFonts w:eastAsia="標楷體"/>
          <w:color w:val="000000"/>
          <w:kern w:val="0"/>
        </w:rPr>
        <w:t>97.1.24</w:t>
      </w:r>
      <w:r w:rsidRPr="00B41B27">
        <w:rPr>
          <w:rFonts w:eastAsia="標楷體"/>
          <w:color w:val="000000"/>
          <w:kern w:val="0"/>
        </w:rPr>
        <w:t>台中（一）字第</w:t>
      </w:r>
      <w:r w:rsidRPr="00B41B27">
        <w:rPr>
          <w:rFonts w:eastAsia="標楷體"/>
          <w:color w:val="000000"/>
          <w:kern w:val="0"/>
        </w:rPr>
        <w:t>0970011604B</w:t>
      </w:r>
      <w:r w:rsidRPr="00B41B27">
        <w:rPr>
          <w:rFonts w:eastAsia="標楷體"/>
          <w:color w:val="000000"/>
          <w:kern w:val="0"/>
        </w:rPr>
        <w:t>號令發布「普通高級中學課程綱要」設置。</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461" w:hanging="461"/>
        <w:jc w:val="both"/>
        <w:rPr>
          <w:rFonts w:eastAsia="標楷體"/>
          <w:color w:val="000000"/>
          <w:kern w:val="0"/>
        </w:rPr>
      </w:pPr>
      <w:r w:rsidRPr="00B41B27">
        <w:rPr>
          <w:rFonts w:eastAsia="標楷體"/>
          <w:color w:val="000000"/>
          <w:kern w:val="0"/>
        </w:rPr>
        <w:t>二、桃園</w:t>
      </w:r>
      <w:r w:rsidR="00D6687F" w:rsidRPr="00B41B27">
        <w:rPr>
          <w:rFonts w:eastAsia="標楷體"/>
          <w:color w:val="000000"/>
          <w:kern w:val="0"/>
        </w:rPr>
        <w:t>市立</w:t>
      </w:r>
      <w:r w:rsidRPr="00B41B27">
        <w:rPr>
          <w:rFonts w:eastAsia="標楷體"/>
          <w:color w:val="000000"/>
          <w:kern w:val="0"/>
        </w:rPr>
        <w:t>壽山高級中學課程發展委員會</w:t>
      </w:r>
      <w:r w:rsidRPr="00B41B27">
        <w:rPr>
          <w:rFonts w:eastAsia="標楷體"/>
          <w:color w:val="000000"/>
          <w:kern w:val="0"/>
        </w:rPr>
        <w:t>(</w:t>
      </w:r>
      <w:r w:rsidRPr="00B41B27">
        <w:rPr>
          <w:rFonts w:eastAsia="標楷體"/>
          <w:color w:val="000000"/>
          <w:kern w:val="0"/>
        </w:rPr>
        <w:t>以下簡稱本會</w:t>
      </w:r>
      <w:r w:rsidRPr="00B41B27">
        <w:rPr>
          <w:rFonts w:eastAsia="標楷體"/>
          <w:color w:val="000000"/>
          <w:kern w:val="0"/>
        </w:rPr>
        <w:t>)</w:t>
      </w:r>
      <w:r w:rsidRPr="00B41B27">
        <w:rPr>
          <w:rFonts w:eastAsia="標楷體"/>
          <w:color w:val="000000"/>
          <w:kern w:val="0"/>
        </w:rPr>
        <w:t>設置委員</w:t>
      </w:r>
      <w:r w:rsidRPr="00B41B27">
        <w:rPr>
          <w:rFonts w:eastAsia="標楷體"/>
          <w:b/>
          <w:color w:val="000000"/>
          <w:kern w:val="0"/>
          <w:u w:val="single"/>
        </w:rPr>
        <w:t>2</w:t>
      </w:r>
      <w:r w:rsidR="00A6079C">
        <w:rPr>
          <w:rFonts w:eastAsia="標楷體" w:hint="eastAsia"/>
          <w:b/>
          <w:color w:val="000000"/>
          <w:kern w:val="0"/>
          <w:u w:val="single"/>
        </w:rPr>
        <w:t>7</w:t>
      </w:r>
      <w:r w:rsidRPr="00B41B27">
        <w:rPr>
          <w:rFonts w:eastAsia="標楷體"/>
          <w:b/>
          <w:color w:val="000000"/>
          <w:kern w:val="0"/>
          <w:u w:val="single"/>
        </w:rPr>
        <w:t>人</w:t>
      </w:r>
      <w:r w:rsidRPr="00B41B27">
        <w:rPr>
          <w:rFonts w:eastAsia="標楷體"/>
          <w:color w:val="000000"/>
          <w:kern w:val="0"/>
        </w:rPr>
        <w:t>，由學校行政人員代表、領域及學科教師代表、家長及社區代表組成之。</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jc w:val="both"/>
        <w:rPr>
          <w:rFonts w:eastAsia="標楷體"/>
          <w:color w:val="000000"/>
          <w:kern w:val="0"/>
        </w:rPr>
      </w:pPr>
      <w:r w:rsidRPr="00B41B27">
        <w:rPr>
          <w:rFonts w:eastAsia="標楷體"/>
          <w:color w:val="000000"/>
          <w:kern w:val="0"/>
        </w:rPr>
        <w:t>三、本會委員均為無給職，其組成方式如下：</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（一）學校行政人員代表</w:t>
      </w:r>
      <w:r w:rsidR="00A6079C">
        <w:rPr>
          <w:rFonts w:eastAsia="標楷體"/>
          <w:color w:val="000000"/>
          <w:kern w:val="0"/>
        </w:rPr>
        <w:t>1</w:t>
      </w:r>
      <w:r w:rsidR="00A6079C">
        <w:rPr>
          <w:rFonts w:eastAsia="標楷體" w:hint="eastAsia"/>
          <w:color w:val="000000"/>
          <w:kern w:val="0"/>
        </w:rPr>
        <w:t>5</w:t>
      </w:r>
      <w:r w:rsidRPr="00B41B27">
        <w:rPr>
          <w:rFonts w:eastAsia="標楷體"/>
          <w:color w:val="000000"/>
          <w:kern w:val="0"/>
        </w:rPr>
        <w:t>人：校長、教務主任、學務主任、總務主任、主任輔導教師、圖書館主任、實習輔導處主任、教學組長、設備組長、科主任</w:t>
      </w:r>
      <w:r w:rsidRPr="00B41B27">
        <w:rPr>
          <w:rFonts w:eastAsia="標楷體"/>
          <w:color w:val="000000"/>
          <w:kern w:val="0"/>
        </w:rPr>
        <w:t>3</w:t>
      </w:r>
      <w:r w:rsidRPr="00B41B27">
        <w:rPr>
          <w:rFonts w:eastAsia="標楷體"/>
          <w:color w:val="000000"/>
          <w:kern w:val="0"/>
        </w:rPr>
        <w:t>人、年級主任</w:t>
      </w:r>
      <w:r w:rsidRPr="00B41B27">
        <w:rPr>
          <w:rFonts w:eastAsia="標楷體"/>
          <w:color w:val="000000"/>
          <w:kern w:val="0"/>
        </w:rPr>
        <w:t>3</w:t>
      </w:r>
      <w:r w:rsidRPr="00B41B27">
        <w:rPr>
          <w:rFonts w:eastAsia="標楷體"/>
          <w:color w:val="000000"/>
          <w:kern w:val="0"/>
        </w:rPr>
        <w:t>人。校長為主任委員，教務主任為執行秘書。</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（二）領域教師代表</w:t>
      </w:r>
      <w:r w:rsidR="00884139">
        <w:rPr>
          <w:rFonts w:eastAsia="標楷體" w:hint="eastAsia"/>
          <w:color w:val="000000"/>
          <w:kern w:val="0"/>
        </w:rPr>
        <w:t>9</w:t>
      </w:r>
      <w:r w:rsidRPr="00B41B27">
        <w:rPr>
          <w:rFonts w:eastAsia="標楷體"/>
          <w:color w:val="000000"/>
          <w:kern w:val="0"/>
        </w:rPr>
        <w:t>人：語文領域</w:t>
      </w:r>
      <w:r w:rsidRPr="00B41B27">
        <w:rPr>
          <w:rFonts w:eastAsia="標楷體"/>
          <w:color w:val="000000"/>
          <w:kern w:val="0"/>
        </w:rPr>
        <w:t>2</w:t>
      </w:r>
      <w:r w:rsidRPr="00B41B27">
        <w:rPr>
          <w:rFonts w:eastAsia="標楷體"/>
          <w:color w:val="000000"/>
          <w:kern w:val="0"/>
        </w:rPr>
        <w:t>人（國文、英文各</w:t>
      </w:r>
      <w:r w:rsidRPr="00B41B27">
        <w:rPr>
          <w:rFonts w:eastAsia="標楷體"/>
          <w:color w:val="000000"/>
          <w:kern w:val="0"/>
        </w:rPr>
        <w:t>1</w:t>
      </w:r>
      <w:r w:rsidRPr="00B41B27">
        <w:rPr>
          <w:rFonts w:eastAsia="標楷體"/>
          <w:color w:val="000000"/>
          <w:kern w:val="0"/>
        </w:rPr>
        <w:t>人）、數學領域</w:t>
      </w:r>
      <w:r w:rsidRPr="00B41B27">
        <w:rPr>
          <w:rFonts w:eastAsia="標楷體"/>
          <w:color w:val="000000"/>
          <w:kern w:val="0"/>
        </w:rPr>
        <w:t>1</w:t>
      </w:r>
      <w:r w:rsidRPr="00B41B27">
        <w:rPr>
          <w:rFonts w:eastAsia="標楷體"/>
          <w:color w:val="000000"/>
          <w:kern w:val="0"/>
        </w:rPr>
        <w:t>人、自然領域</w:t>
      </w:r>
      <w:r w:rsidRPr="00B41B27">
        <w:rPr>
          <w:rFonts w:eastAsia="標楷體"/>
          <w:color w:val="000000"/>
          <w:kern w:val="0"/>
        </w:rPr>
        <w:t>1</w:t>
      </w:r>
      <w:r w:rsidRPr="00B41B27">
        <w:rPr>
          <w:rFonts w:eastAsia="標楷體"/>
          <w:color w:val="000000"/>
          <w:kern w:val="0"/>
        </w:rPr>
        <w:t>人、社會領域</w:t>
      </w:r>
      <w:r w:rsidRPr="00B41B27">
        <w:rPr>
          <w:rFonts w:eastAsia="標楷體"/>
          <w:color w:val="000000"/>
          <w:kern w:val="0"/>
        </w:rPr>
        <w:t>1</w:t>
      </w:r>
      <w:r w:rsidRPr="00B41B27">
        <w:rPr>
          <w:rFonts w:eastAsia="標楷體"/>
          <w:color w:val="000000"/>
          <w:kern w:val="0"/>
        </w:rPr>
        <w:t>人、藝術及生活領域</w:t>
      </w:r>
      <w:r w:rsidRPr="00B41B27">
        <w:rPr>
          <w:rFonts w:eastAsia="標楷體"/>
          <w:color w:val="000000"/>
          <w:kern w:val="0"/>
        </w:rPr>
        <w:t>1</w:t>
      </w:r>
      <w:r w:rsidRPr="00B41B27">
        <w:rPr>
          <w:rFonts w:eastAsia="標楷體"/>
          <w:color w:val="000000"/>
          <w:kern w:val="0"/>
        </w:rPr>
        <w:t>人、健康與體育領域</w:t>
      </w:r>
      <w:r w:rsidRPr="00B41B27">
        <w:rPr>
          <w:rFonts w:eastAsia="標楷體"/>
          <w:color w:val="000000"/>
          <w:kern w:val="0"/>
        </w:rPr>
        <w:t>1</w:t>
      </w:r>
      <w:r w:rsidRPr="00B41B27">
        <w:rPr>
          <w:rFonts w:eastAsia="標楷體"/>
          <w:color w:val="000000"/>
          <w:kern w:val="0"/>
        </w:rPr>
        <w:t>人、國防通識領域</w:t>
      </w:r>
      <w:r w:rsidRPr="00B41B27">
        <w:rPr>
          <w:rFonts w:eastAsia="標楷體"/>
          <w:color w:val="000000"/>
          <w:kern w:val="0"/>
        </w:rPr>
        <w:t>1</w:t>
      </w:r>
      <w:r w:rsidRPr="00B41B27">
        <w:rPr>
          <w:rFonts w:eastAsia="標楷體"/>
          <w:color w:val="000000"/>
          <w:kern w:val="0"/>
        </w:rPr>
        <w:t>人</w:t>
      </w:r>
      <w:r w:rsidR="00884139">
        <w:rPr>
          <w:rFonts w:eastAsia="標楷體" w:hint="eastAsia"/>
          <w:color w:val="000000"/>
          <w:kern w:val="0"/>
        </w:rPr>
        <w:t>、輔導領域</w:t>
      </w:r>
      <w:r w:rsidR="00884139">
        <w:rPr>
          <w:rFonts w:eastAsia="標楷體" w:hint="eastAsia"/>
          <w:color w:val="000000"/>
          <w:kern w:val="0"/>
        </w:rPr>
        <w:t>1</w:t>
      </w:r>
      <w:r w:rsidR="00884139">
        <w:rPr>
          <w:rFonts w:eastAsia="標楷體" w:hint="eastAsia"/>
          <w:color w:val="000000"/>
          <w:kern w:val="0"/>
        </w:rPr>
        <w:t>人</w:t>
      </w:r>
      <w:r w:rsidRPr="00B41B27">
        <w:rPr>
          <w:rFonts w:eastAsia="標楷體"/>
          <w:color w:val="000000"/>
          <w:kern w:val="0"/>
        </w:rPr>
        <w:t>。由各領域教師選（推）舉之。</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（三）</w:t>
      </w:r>
      <w:r w:rsidRPr="00B41B27">
        <w:rPr>
          <w:rFonts w:eastAsia="標楷體"/>
          <w:color w:val="000000"/>
        </w:rPr>
        <w:t>特殊教育教師代表：資源班導師</w:t>
      </w:r>
      <w:r w:rsidRPr="00B41B27">
        <w:rPr>
          <w:rFonts w:eastAsia="標楷體"/>
          <w:color w:val="000000"/>
        </w:rPr>
        <w:t>1</w:t>
      </w:r>
      <w:r w:rsidRPr="00B41B27">
        <w:rPr>
          <w:rFonts w:eastAsia="標楷體"/>
          <w:color w:val="000000"/>
        </w:rPr>
        <w:t>人。</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727" w:hanging="727"/>
        <w:jc w:val="both"/>
        <w:rPr>
          <w:rFonts w:eastAsia="標楷體"/>
          <w:color w:val="000000"/>
          <w:kern w:val="0"/>
        </w:rPr>
      </w:pPr>
      <w:r w:rsidRPr="00B41B27">
        <w:rPr>
          <w:rFonts w:eastAsia="標楷體"/>
          <w:color w:val="000000"/>
          <w:kern w:val="0"/>
        </w:rPr>
        <w:t>（四）家長及社區代表</w:t>
      </w:r>
      <w:r w:rsidRPr="00B41B27">
        <w:rPr>
          <w:rFonts w:eastAsia="標楷體"/>
          <w:color w:val="000000"/>
          <w:kern w:val="0"/>
        </w:rPr>
        <w:t>2</w:t>
      </w:r>
      <w:r w:rsidRPr="00B41B27">
        <w:rPr>
          <w:rFonts w:eastAsia="標楷體"/>
          <w:color w:val="000000"/>
          <w:kern w:val="0"/>
        </w:rPr>
        <w:t>人：由家長會或社區人士選（推）舉之。</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490" w:hanging="490"/>
        <w:jc w:val="both"/>
        <w:rPr>
          <w:rFonts w:eastAsia="標楷體"/>
          <w:color w:val="000000"/>
          <w:kern w:val="0"/>
        </w:rPr>
      </w:pPr>
      <w:r w:rsidRPr="00B41B27">
        <w:rPr>
          <w:rFonts w:eastAsia="標楷體"/>
          <w:color w:val="000000"/>
          <w:kern w:val="0"/>
        </w:rPr>
        <w:t>四、各類代表選（推）舉時，得分別選（推）舉候補委員若干人。</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490" w:hanging="490"/>
        <w:jc w:val="both"/>
        <w:rPr>
          <w:rFonts w:eastAsia="標楷體"/>
          <w:color w:val="000000"/>
          <w:kern w:val="0"/>
        </w:rPr>
      </w:pPr>
      <w:r w:rsidRPr="00B41B27">
        <w:rPr>
          <w:rFonts w:eastAsia="標楷體"/>
          <w:color w:val="000000"/>
          <w:kern w:val="0"/>
        </w:rPr>
        <w:t>五、本會委員任期一年，自每年</w:t>
      </w:r>
      <w:smartTag w:uri="urn:schemas-microsoft-com:office:smarttags" w:element="chsdate">
        <w:smartTagPr>
          <w:attr w:name="Year" w:val="2009"/>
          <w:attr w:name="Month" w:val="8"/>
          <w:attr w:name="Day" w:val="1"/>
          <w:attr w:name="IsLunarDate" w:val="False"/>
          <w:attr w:name="IsROCDate" w:val="False"/>
        </w:smartTagPr>
        <w:r w:rsidRPr="00B41B27">
          <w:rPr>
            <w:rFonts w:eastAsia="標楷體"/>
            <w:color w:val="000000"/>
            <w:kern w:val="0"/>
          </w:rPr>
          <w:t>8</w:t>
        </w:r>
        <w:r w:rsidRPr="00B41B27">
          <w:rPr>
            <w:rFonts w:eastAsia="標楷體"/>
            <w:color w:val="000000"/>
            <w:kern w:val="0"/>
          </w:rPr>
          <w:t>月</w:t>
        </w:r>
        <w:r w:rsidRPr="00B41B27">
          <w:rPr>
            <w:rFonts w:eastAsia="標楷體"/>
            <w:color w:val="000000"/>
            <w:kern w:val="0"/>
          </w:rPr>
          <w:t>1</w:t>
        </w:r>
        <w:r w:rsidRPr="00B41B27">
          <w:rPr>
            <w:rFonts w:eastAsia="標楷體"/>
            <w:color w:val="000000"/>
            <w:kern w:val="0"/>
          </w:rPr>
          <w:t>日</w:t>
        </w:r>
      </w:smartTag>
      <w:r w:rsidRPr="00B41B27">
        <w:rPr>
          <w:rFonts w:eastAsia="標楷體"/>
          <w:color w:val="000000"/>
          <w:kern w:val="0"/>
        </w:rPr>
        <w:t>起至翌年</w:t>
      </w:r>
      <w:smartTag w:uri="urn:schemas-microsoft-com:office:smarttags" w:element="chsdate">
        <w:smartTagPr>
          <w:attr w:name="Year" w:val="2009"/>
          <w:attr w:name="Month" w:val="7"/>
          <w:attr w:name="Day" w:val="31"/>
          <w:attr w:name="IsLunarDate" w:val="False"/>
          <w:attr w:name="IsROCDate" w:val="False"/>
        </w:smartTagPr>
        <w:r w:rsidRPr="00B41B27">
          <w:rPr>
            <w:rFonts w:eastAsia="標楷體"/>
            <w:color w:val="000000"/>
            <w:kern w:val="0"/>
          </w:rPr>
          <w:t>7</w:t>
        </w:r>
        <w:r w:rsidRPr="00B41B27">
          <w:rPr>
            <w:rFonts w:eastAsia="標楷體"/>
            <w:color w:val="000000"/>
            <w:kern w:val="0"/>
          </w:rPr>
          <w:t>月</w:t>
        </w:r>
        <w:r w:rsidRPr="00B41B27">
          <w:rPr>
            <w:rFonts w:eastAsia="標楷體"/>
            <w:color w:val="000000"/>
            <w:kern w:val="0"/>
          </w:rPr>
          <w:t>31</w:t>
        </w:r>
        <w:r w:rsidRPr="00B41B27">
          <w:rPr>
            <w:rFonts w:eastAsia="標楷體"/>
            <w:color w:val="000000"/>
            <w:kern w:val="0"/>
          </w:rPr>
          <w:t>日</w:t>
        </w:r>
      </w:smartTag>
      <w:r w:rsidRPr="00B41B27">
        <w:rPr>
          <w:rFonts w:eastAsia="標楷體"/>
          <w:color w:val="000000"/>
          <w:kern w:val="0"/>
        </w:rPr>
        <w:t>止，連選得連任。候補委員之任期均至原任期屆滿之日止。</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jc w:val="both"/>
        <w:rPr>
          <w:rFonts w:eastAsia="標楷體"/>
          <w:color w:val="000000"/>
          <w:kern w:val="0"/>
        </w:rPr>
      </w:pPr>
      <w:r w:rsidRPr="00B41B27">
        <w:rPr>
          <w:rFonts w:eastAsia="標楷體"/>
          <w:color w:val="000000"/>
          <w:kern w:val="0"/>
        </w:rPr>
        <w:t>六、本會之執掌如下：</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lastRenderedPageBreak/>
        <w:t>（一）充分考量學校條件、社區特性、家長期望、學生需要等相關因素，結合全體教師和社區資源，發展學校本位課程，並審慎規劃學校總體課程計畫。</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二）審查各學習領域（學科）課程計畫，內容包括：「學年／學期學習目標、單元活動主題、核心能力、時數、評量方法」等項目，且應融入有關生命教育、性別平等教育、法治教育、人權教育、環保教育、永續發展、多元文化及消費者保護教育等議題。</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（三）統整各學習領域課程計畫，發展學校總體課程計畫。</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（四）應依據每學年課綱填報時程，召開會議，確認下學年入學新生</w:t>
      </w:r>
      <w:r w:rsidRPr="00B41B27">
        <w:rPr>
          <w:rFonts w:eastAsia="標楷體"/>
          <w:bCs/>
          <w:color w:val="000000"/>
          <w:kern w:val="0"/>
        </w:rPr>
        <w:t>課程綱要學校總體課程計畫</w:t>
      </w:r>
      <w:r w:rsidRPr="00B41B27">
        <w:rPr>
          <w:rFonts w:eastAsia="標楷體"/>
          <w:color w:val="000000"/>
          <w:kern w:val="0"/>
        </w:rPr>
        <w:t>。</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（五）擬定「選用教科用書辦法」，送校務會議決議。</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（六）審查自編教科用書。</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rPr>
          <w:rFonts w:eastAsia="標楷體"/>
          <w:color w:val="000000"/>
          <w:kern w:val="0"/>
        </w:rPr>
      </w:pPr>
      <w:r w:rsidRPr="00B41B27">
        <w:rPr>
          <w:rFonts w:eastAsia="標楷體"/>
          <w:color w:val="000000"/>
          <w:kern w:val="0"/>
        </w:rPr>
        <w:t>（七）決定各學習領域課程節數及彈性課程節學習節數。</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rPr>
          <w:rFonts w:eastAsia="標楷體"/>
          <w:color w:val="000000"/>
          <w:kern w:val="0"/>
        </w:rPr>
      </w:pPr>
      <w:r w:rsidRPr="00B41B27">
        <w:rPr>
          <w:rFonts w:eastAsia="標楷體"/>
          <w:color w:val="000000"/>
          <w:kern w:val="0"/>
        </w:rPr>
        <w:t>（八）決定應開設之選修課程。</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（九）審查各學習領域課程小組之計畫與執行成效。</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（十）規劃教師專業成長進修計畫，增進專業成長。</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（十一）負責課程與教學的評鑑，並進行學習評鑑。</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698" w:hanging="698"/>
        <w:jc w:val="both"/>
        <w:rPr>
          <w:rFonts w:eastAsia="標楷體"/>
          <w:color w:val="000000"/>
          <w:kern w:val="0"/>
        </w:rPr>
      </w:pPr>
      <w:r w:rsidRPr="00B41B27">
        <w:rPr>
          <w:rFonts w:eastAsia="標楷體"/>
          <w:color w:val="000000"/>
          <w:kern w:val="0"/>
        </w:rPr>
        <w:t>（十二）其他有關課程發展事宜。</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jc w:val="both"/>
        <w:rPr>
          <w:rFonts w:eastAsia="標楷體"/>
          <w:color w:val="000000"/>
          <w:kern w:val="0"/>
        </w:rPr>
      </w:pPr>
      <w:r w:rsidRPr="00B41B27">
        <w:rPr>
          <w:rFonts w:eastAsia="標楷體"/>
          <w:color w:val="000000"/>
          <w:kern w:val="0"/>
        </w:rPr>
        <w:t>七、本會開會時，得聘請學者專家列席諮詢。</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446" w:hanging="446"/>
        <w:jc w:val="both"/>
        <w:rPr>
          <w:rFonts w:eastAsia="標楷體"/>
          <w:color w:val="000000"/>
          <w:kern w:val="0"/>
        </w:rPr>
      </w:pPr>
      <w:r w:rsidRPr="00B41B27">
        <w:rPr>
          <w:rFonts w:eastAsia="標楷體"/>
          <w:color w:val="000000"/>
          <w:kern w:val="0"/>
        </w:rPr>
        <w:t>八、本會每年定期舉行四次，以三月、六月、九月、十二月各召開一次為原則。唯必要時得召開臨時會議。每年六月召開會議必須擬定該學年學校總體課程計畫方案。</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446" w:hanging="446"/>
        <w:jc w:val="both"/>
        <w:rPr>
          <w:rFonts w:eastAsia="標楷體"/>
          <w:color w:val="000000"/>
          <w:kern w:val="0"/>
        </w:rPr>
      </w:pPr>
      <w:r w:rsidRPr="00B41B27">
        <w:rPr>
          <w:rFonts w:eastAsia="標楷體"/>
          <w:color w:val="000000"/>
          <w:kern w:val="0"/>
        </w:rPr>
        <w:t>八、本會由主任委員召集並擔任主席，主任委員缺席時，得由執行秘書代理之。然如經委員二分之一以上連署召集時，得由連署委員互推一人召集之。</w:t>
      </w:r>
    </w:p>
    <w:p w:rsidR="008C2517"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ind w:left="446" w:hanging="446"/>
        <w:jc w:val="both"/>
        <w:rPr>
          <w:rFonts w:eastAsia="標楷體"/>
          <w:color w:val="000000"/>
          <w:kern w:val="0"/>
        </w:rPr>
      </w:pPr>
      <w:r w:rsidRPr="00B41B27">
        <w:rPr>
          <w:rFonts w:eastAsia="標楷體"/>
          <w:color w:val="000000"/>
          <w:kern w:val="0"/>
        </w:rPr>
        <w:t>九、本會開會時，須有應出席委員二分之一</w:t>
      </w:r>
      <w:r w:rsidRPr="00B41B27">
        <w:rPr>
          <w:rFonts w:eastAsia="標楷體"/>
          <w:color w:val="000000"/>
          <w:kern w:val="0"/>
        </w:rPr>
        <w:t>(</w:t>
      </w:r>
      <w:r w:rsidRPr="00B41B27">
        <w:rPr>
          <w:rFonts w:eastAsia="標楷體"/>
          <w:color w:val="000000"/>
          <w:kern w:val="0"/>
        </w:rPr>
        <w:t>含</w:t>
      </w:r>
      <w:r w:rsidRPr="00B41B27">
        <w:rPr>
          <w:rFonts w:eastAsia="標楷體"/>
          <w:color w:val="000000"/>
          <w:kern w:val="0"/>
        </w:rPr>
        <w:t>)</w:t>
      </w:r>
      <w:r w:rsidRPr="00B41B27">
        <w:rPr>
          <w:rFonts w:eastAsia="標楷體"/>
          <w:color w:val="000000"/>
          <w:kern w:val="0"/>
        </w:rPr>
        <w:t>以上之出席，方得開議。須有出席委員二分之一</w:t>
      </w:r>
      <w:r w:rsidRPr="00B41B27">
        <w:rPr>
          <w:rFonts w:eastAsia="標楷體"/>
          <w:color w:val="000000"/>
          <w:kern w:val="0"/>
        </w:rPr>
        <w:t>(</w:t>
      </w:r>
      <w:r w:rsidRPr="00B41B27">
        <w:rPr>
          <w:rFonts w:eastAsia="標楷體"/>
          <w:color w:val="000000"/>
          <w:kern w:val="0"/>
        </w:rPr>
        <w:t>含</w:t>
      </w:r>
      <w:r w:rsidRPr="00B41B27">
        <w:rPr>
          <w:rFonts w:eastAsia="標楷體"/>
          <w:color w:val="000000"/>
          <w:kern w:val="0"/>
        </w:rPr>
        <w:t>)</w:t>
      </w:r>
      <w:r w:rsidRPr="00B41B27">
        <w:rPr>
          <w:rFonts w:eastAsia="標楷體"/>
          <w:color w:val="000000"/>
          <w:kern w:val="0"/>
        </w:rPr>
        <w:t>以上之同意，方得議決，投票採無記名投票或舉手方式行之。</w:t>
      </w:r>
    </w:p>
    <w:p w:rsidR="00787A5C" w:rsidRPr="00B41B27" w:rsidRDefault="008C2517" w:rsidP="008C2517">
      <w:pPr>
        <w:widowControl/>
        <w:pBdr>
          <w:top w:val="single" w:sz="4" w:space="1" w:color="auto"/>
          <w:left w:val="single" w:sz="4" w:space="4" w:color="auto"/>
          <w:bottom w:val="single" w:sz="4" w:space="1" w:color="auto"/>
          <w:right w:val="single" w:sz="4" w:space="4" w:color="auto"/>
        </w:pBdr>
        <w:snapToGrid w:val="0"/>
        <w:spacing w:before="120" w:after="120"/>
        <w:jc w:val="both"/>
        <w:rPr>
          <w:rFonts w:eastAsia="標楷體"/>
          <w:color w:val="000000"/>
          <w:kern w:val="0"/>
        </w:rPr>
      </w:pPr>
      <w:r w:rsidRPr="00B41B27">
        <w:rPr>
          <w:rFonts w:eastAsia="標楷體"/>
          <w:color w:val="000000"/>
          <w:kern w:val="0"/>
        </w:rPr>
        <w:t>十、本要點經校務會議通過後施行，修正時亦同。</w:t>
      </w:r>
    </w:p>
    <w:p w:rsidR="002A0C9C" w:rsidRPr="00B41B27" w:rsidRDefault="002A0C9C" w:rsidP="001A100D">
      <w:pPr>
        <w:pStyle w:val="33"/>
        <w:ind w:left="720"/>
        <w:rPr>
          <w:rFonts w:hAnsi="Times New Roman" w:cs="Times New Roman"/>
          <w:color w:val="000000"/>
        </w:rPr>
      </w:pPr>
    </w:p>
    <w:p w:rsidR="00BB24B2" w:rsidRPr="00B41B27" w:rsidRDefault="00BB24B2" w:rsidP="00320B59">
      <w:pPr>
        <w:pStyle w:val="3"/>
        <w:ind w:left="480"/>
      </w:pPr>
      <w:r w:rsidRPr="00B41B27">
        <w:t>(</w:t>
      </w:r>
      <w:r w:rsidRPr="00B41B27">
        <w:t>二</w:t>
      </w:r>
      <w:r w:rsidRPr="00B41B27">
        <w:t>)</w:t>
      </w:r>
      <w:r w:rsidRPr="00B41B27">
        <w:t>規劃流程及工作要項</w:t>
      </w:r>
      <w:bookmarkEnd w:id="11"/>
    </w:p>
    <w:p w:rsidR="002A0C9C" w:rsidRPr="00B41B27" w:rsidRDefault="009A6732" w:rsidP="00241601">
      <w:pPr>
        <w:pStyle w:val="Default"/>
        <w:ind w:leftChars="472" w:left="1133" w:firstLineChars="182" w:firstLine="419"/>
        <w:rPr>
          <w:rFonts w:eastAsia="標楷體"/>
          <w:sz w:val="23"/>
          <w:szCs w:val="23"/>
        </w:rPr>
      </w:pPr>
      <w:r w:rsidRPr="00B41B27">
        <w:rPr>
          <w:rFonts w:eastAsia="標楷體"/>
          <w:sz w:val="23"/>
          <w:szCs w:val="23"/>
        </w:rPr>
        <w:t>本校的學校總體課程規劃工作將按四個階段</w:t>
      </w:r>
      <w:r w:rsidR="002A0C9C" w:rsidRPr="00B41B27">
        <w:rPr>
          <w:rFonts w:eastAsia="標楷體"/>
          <w:sz w:val="23"/>
          <w:szCs w:val="23"/>
        </w:rPr>
        <w:t>依序進行，課程規劃流程各階段的工作內容如下：</w:t>
      </w:r>
      <w:r w:rsidR="002A0C9C" w:rsidRPr="00B41B27">
        <w:rPr>
          <w:rFonts w:eastAsia="標楷體"/>
          <w:sz w:val="23"/>
          <w:szCs w:val="23"/>
        </w:rPr>
        <w:t xml:space="preserve"> </w:t>
      </w:r>
    </w:p>
    <w:p w:rsidR="002A0C9C" w:rsidRPr="00B41B27" w:rsidRDefault="002A0C9C" w:rsidP="008517C8">
      <w:pPr>
        <w:pStyle w:val="Default"/>
        <w:ind w:firstLineChars="499" w:firstLine="1148"/>
        <w:rPr>
          <w:rFonts w:eastAsia="標楷體"/>
          <w:sz w:val="23"/>
          <w:szCs w:val="23"/>
        </w:rPr>
      </w:pPr>
      <w:r w:rsidRPr="00B41B27">
        <w:rPr>
          <w:rFonts w:eastAsia="標楷體"/>
          <w:sz w:val="23"/>
          <w:szCs w:val="23"/>
        </w:rPr>
        <w:t>一、準備階段</w:t>
      </w:r>
      <w:r w:rsidRPr="00B41B27">
        <w:rPr>
          <w:rFonts w:eastAsia="標楷體"/>
          <w:sz w:val="23"/>
          <w:szCs w:val="23"/>
        </w:rPr>
        <w:t xml:space="preserve"> </w:t>
      </w:r>
    </w:p>
    <w:p w:rsidR="002A0C9C" w:rsidRPr="00B41B27" w:rsidRDefault="004C3F8E" w:rsidP="004C3F8E">
      <w:pPr>
        <w:pStyle w:val="Default"/>
        <w:ind w:leftChars="642" w:left="1750" w:hangingChars="91" w:hanging="209"/>
        <w:rPr>
          <w:rFonts w:eastAsia="標楷體"/>
          <w:sz w:val="23"/>
          <w:szCs w:val="23"/>
        </w:rPr>
      </w:pPr>
      <w:r w:rsidRPr="00B41B27">
        <w:rPr>
          <w:rFonts w:eastAsia="標楷體"/>
          <w:sz w:val="23"/>
          <w:szCs w:val="23"/>
        </w:rPr>
        <w:t>1.</w:t>
      </w:r>
      <w:r w:rsidR="002A0C9C" w:rsidRPr="00B41B27">
        <w:rPr>
          <w:rFonts w:eastAsia="標楷體"/>
          <w:sz w:val="23"/>
          <w:szCs w:val="23"/>
        </w:rPr>
        <w:t>成立課程發展委員會及各群課程發展小組。</w:t>
      </w:r>
      <w:r w:rsidR="002A0C9C" w:rsidRPr="00B41B27">
        <w:rPr>
          <w:rFonts w:eastAsia="標楷體"/>
          <w:sz w:val="23"/>
          <w:szCs w:val="23"/>
        </w:rPr>
        <w:t xml:space="preserve"> </w:t>
      </w:r>
    </w:p>
    <w:p w:rsidR="002A0C9C" w:rsidRPr="00B41B27" w:rsidRDefault="004C3F8E" w:rsidP="004C3F8E">
      <w:pPr>
        <w:pStyle w:val="Default"/>
        <w:ind w:leftChars="642" w:left="1750" w:hangingChars="91" w:hanging="209"/>
        <w:rPr>
          <w:rFonts w:eastAsia="標楷體"/>
          <w:sz w:val="23"/>
          <w:szCs w:val="23"/>
        </w:rPr>
      </w:pPr>
      <w:r w:rsidRPr="00B41B27">
        <w:rPr>
          <w:rFonts w:eastAsia="標楷體"/>
          <w:sz w:val="23"/>
          <w:szCs w:val="23"/>
        </w:rPr>
        <w:t>2.</w:t>
      </w:r>
      <w:r w:rsidR="002A0C9C" w:rsidRPr="00B41B27">
        <w:rPr>
          <w:rFonts w:eastAsia="標楷體"/>
          <w:sz w:val="23"/>
          <w:szCs w:val="23"/>
        </w:rPr>
        <w:t>蒐集學校發展群科總體課程相關規定及資料。相關資料包含教育部於</w:t>
      </w:r>
      <w:r w:rsidR="002A0C9C" w:rsidRPr="00B41B27">
        <w:rPr>
          <w:rFonts w:eastAsia="標楷體"/>
          <w:sz w:val="23"/>
          <w:szCs w:val="23"/>
        </w:rPr>
        <w:t>94</w:t>
      </w:r>
      <w:r w:rsidR="002A0C9C" w:rsidRPr="00B41B27">
        <w:rPr>
          <w:rFonts w:eastAsia="標楷體"/>
          <w:sz w:val="23"/>
          <w:szCs w:val="23"/>
        </w:rPr>
        <w:t>年公告之「高級職業學校群科課程暫行綱要暨設備標準」、現行的課程標準與相關法令、本校現有各項資源及國家經建計畫資料、社區發展資料、學校現況資料、學生背景資料、教師結構資料、課程現況資料等。</w:t>
      </w:r>
    </w:p>
    <w:p w:rsidR="007066E5" w:rsidRDefault="007066E5" w:rsidP="004C3F8E">
      <w:pPr>
        <w:pStyle w:val="Default"/>
        <w:ind w:leftChars="642" w:left="1750" w:hangingChars="91" w:hanging="209"/>
        <w:rPr>
          <w:rFonts w:eastAsia="標楷體" w:hint="eastAsia"/>
          <w:sz w:val="23"/>
          <w:szCs w:val="23"/>
        </w:rPr>
      </w:pPr>
    </w:p>
    <w:p w:rsidR="00A6079C" w:rsidRPr="00B41B27" w:rsidRDefault="00A6079C" w:rsidP="004C3F8E">
      <w:pPr>
        <w:pStyle w:val="Default"/>
        <w:ind w:leftChars="642" w:left="1750" w:hangingChars="91" w:hanging="209"/>
        <w:rPr>
          <w:rFonts w:eastAsia="標楷體"/>
          <w:sz w:val="23"/>
          <w:szCs w:val="23"/>
        </w:rPr>
      </w:pPr>
    </w:p>
    <w:p w:rsidR="002A0C9C" w:rsidRPr="00B41B27" w:rsidRDefault="002A0C9C" w:rsidP="008517C8">
      <w:pPr>
        <w:pStyle w:val="Default"/>
        <w:ind w:firstLineChars="499" w:firstLine="1148"/>
        <w:rPr>
          <w:rFonts w:eastAsia="標楷體"/>
          <w:sz w:val="23"/>
          <w:szCs w:val="23"/>
        </w:rPr>
      </w:pPr>
      <w:r w:rsidRPr="00B41B27">
        <w:rPr>
          <w:rFonts w:eastAsia="標楷體"/>
          <w:sz w:val="23"/>
          <w:szCs w:val="23"/>
        </w:rPr>
        <w:lastRenderedPageBreak/>
        <w:t>二、</w:t>
      </w:r>
      <w:r w:rsidR="009A6732" w:rsidRPr="00B41B27">
        <w:rPr>
          <w:rFonts w:eastAsia="標楷體"/>
          <w:sz w:val="23"/>
          <w:szCs w:val="23"/>
        </w:rPr>
        <w:t>課程</w:t>
      </w:r>
      <w:r w:rsidRPr="00B41B27">
        <w:rPr>
          <w:rFonts w:eastAsia="標楷體"/>
          <w:sz w:val="23"/>
          <w:szCs w:val="23"/>
        </w:rPr>
        <w:t>規劃</w:t>
      </w:r>
      <w:r w:rsidR="009A6732" w:rsidRPr="00B41B27">
        <w:rPr>
          <w:rFonts w:eastAsia="標楷體"/>
          <w:sz w:val="23"/>
          <w:szCs w:val="23"/>
        </w:rPr>
        <w:t>與發展</w:t>
      </w:r>
      <w:r w:rsidRPr="00B41B27">
        <w:rPr>
          <w:rFonts w:eastAsia="標楷體"/>
          <w:sz w:val="23"/>
          <w:szCs w:val="23"/>
        </w:rPr>
        <w:t>階段</w:t>
      </w:r>
      <w:r w:rsidRPr="00B41B27">
        <w:rPr>
          <w:rFonts w:eastAsia="標楷體"/>
          <w:sz w:val="23"/>
          <w:szCs w:val="23"/>
        </w:rPr>
        <w:t xml:space="preserve"> </w:t>
      </w:r>
    </w:p>
    <w:p w:rsidR="002A0C9C" w:rsidRPr="00B41B27" w:rsidRDefault="004C3F8E" w:rsidP="004C3F8E">
      <w:pPr>
        <w:pStyle w:val="Default"/>
        <w:ind w:leftChars="642" w:left="1750" w:hangingChars="91" w:hanging="209"/>
        <w:rPr>
          <w:rFonts w:eastAsia="標楷體"/>
          <w:sz w:val="23"/>
          <w:szCs w:val="23"/>
        </w:rPr>
      </w:pPr>
      <w:r w:rsidRPr="00B41B27">
        <w:rPr>
          <w:rFonts w:eastAsia="標楷體"/>
          <w:sz w:val="23"/>
          <w:szCs w:val="23"/>
        </w:rPr>
        <w:t>1.</w:t>
      </w:r>
      <w:r w:rsidR="009A6732" w:rsidRPr="00B41B27">
        <w:rPr>
          <w:rFonts w:eastAsia="標楷體"/>
          <w:sz w:val="23"/>
          <w:szCs w:val="23"/>
        </w:rPr>
        <w:t>各科召開教學研究會，研訂科教育目標，升學、就業進路，開設課程名稱及實習場所與設備之規劃。</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2.</w:t>
      </w:r>
      <w:r w:rsidRPr="00B41B27">
        <w:rPr>
          <w:rFonts w:eastAsia="標楷體"/>
          <w:sz w:val="23"/>
          <w:szCs w:val="23"/>
        </w:rPr>
        <w:t>討論並訂定校訂一般科目之共同學分數及「群科課程架構」，以利各群科繼續發展其它專業（含實習）科目之科目名稱與學分數。</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3.</w:t>
      </w:r>
      <w:r w:rsidRPr="00B41B27">
        <w:rPr>
          <w:rFonts w:eastAsia="標楷體"/>
          <w:sz w:val="23"/>
          <w:szCs w:val="23"/>
        </w:rPr>
        <w:t>各群科規劃校訂專業（含實習）科目之科目名稱與學分數，並擬定各科「教學科目、學分數及每週教學節數表」。</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4.</w:t>
      </w:r>
      <w:r w:rsidRPr="00B41B27">
        <w:rPr>
          <w:rFonts w:eastAsia="標楷體"/>
          <w:sz w:val="23"/>
          <w:szCs w:val="23"/>
        </w:rPr>
        <w:t>訂定各群科「課程開設流程」及「各學期開設科目計畫」。</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5.</w:t>
      </w:r>
      <w:r w:rsidRPr="00B41B27">
        <w:rPr>
          <w:rFonts w:eastAsia="標楷體"/>
          <w:sz w:val="23"/>
          <w:szCs w:val="23"/>
        </w:rPr>
        <w:t>前列各項規劃成果報送課程發展委員會審議確認或修正。</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6.</w:t>
      </w:r>
      <w:r w:rsidRPr="00B41B27">
        <w:rPr>
          <w:rFonts w:eastAsia="標楷體"/>
          <w:sz w:val="23"/>
          <w:szCs w:val="23"/>
        </w:rPr>
        <w:t>撰寫校訂科目之「科目大要」與「教學綱要」。</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7.</w:t>
      </w:r>
      <w:r w:rsidRPr="00B41B27">
        <w:rPr>
          <w:rFonts w:eastAsia="標楷體"/>
          <w:sz w:val="23"/>
          <w:szCs w:val="23"/>
        </w:rPr>
        <w:t>進行師資分析與師資調配分析，包括教師專長調查、教師進修規劃與校外教師支援教學規劃、教師配課預估等工作。</w:t>
      </w:r>
      <w:r w:rsidRPr="00B41B27">
        <w:rPr>
          <w:rFonts w:eastAsia="標楷體"/>
          <w:sz w:val="23"/>
          <w:szCs w:val="23"/>
        </w:rPr>
        <w:t xml:space="preserve"> </w:t>
      </w:r>
    </w:p>
    <w:p w:rsidR="009A6732" w:rsidRPr="00B41B27" w:rsidRDefault="009A6732" w:rsidP="009A6732">
      <w:pPr>
        <w:pStyle w:val="Default"/>
        <w:ind w:leftChars="642" w:left="1750" w:hangingChars="91" w:hanging="209"/>
        <w:rPr>
          <w:rFonts w:eastAsia="標楷體"/>
          <w:sz w:val="23"/>
          <w:szCs w:val="23"/>
        </w:rPr>
      </w:pPr>
      <w:r w:rsidRPr="00B41B27">
        <w:rPr>
          <w:rFonts w:eastAsia="標楷體"/>
          <w:sz w:val="23"/>
          <w:szCs w:val="23"/>
        </w:rPr>
        <w:t>8.</w:t>
      </w:r>
      <w:r w:rsidRPr="00B41B27">
        <w:rPr>
          <w:rFonts w:eastAsia="標楷體"/>
          <w:sz w:val="23"/>
          <w:szCs w:val="23"/>
        </w:rPr>
        <w:t>進行設備調配工作，包括空間與設備規劃及實施新課程所需之各項經費預估。</w:t>
      </w:r>
      <w:r w:rsidRPr="00B41B27">
        <w:rPr>
          <w:rFonts w:eastAsia="標楷體"/>
          <w:sz w:val="23"/>
          <w:szCs w:val="23"/>
        </w:rPr>
        <w:t xml:space="preserve"> </w:t>
      </w:r>
    </w:p>
    <w:p w:rsidR="009A6732" w:rsidRPr="00B41B27" w:rsidRDefault="009A6732" w:rsidP="004C3F8E">
      <w:pPr>
        <w:pStyle w:val="Default"/>
        <w:ind w:leftChars="642" w:left="1750" w:hangingChars="91" w:hanging="209"/>
        <w:rPr>
          <w:rFonts w:eastAsia="標楷體"/>
          <w:sz w:val="23"/>
          <w:szCs w:val="23"/>
        </w:rPr>
      </w:pPr>
    </w:p>
    <w:p w:rsidR="00861895" w:rsidRPr="00B41B27" w:rsidRDefault="002A0C9C" w:rsidP="008517C8">
      <w:pPr>
        <w:pStyle w:val="Default"/>
        <w:ind w:firstLineChars="499" w:firstLine="1148"/>
        <w:rPr>
          <w:rFonts w:eastAsia="標楷體"/>
          <w:sz w:val="23"/>
          <w:szCs w:val="23"/>
        </w:rPr>
      </w:pPr>
      <w:r w:rsidRPr="00B41B27">
        <w:rPr>
          <w:rFonts w:eastAsia="標楷體"/>
          <w:sz w:val="23"/>
          <w:szCs w:val="23"/>
        </w:rPr>
        <w:t>三、</w:t>
      </w:r>
      <w:r w:rsidR="00861895" w:rsidRPr="00B41B27">
        <w:rPr>
          <w:rFonts w:eastAsia="標楷體"/>
          <w:sz w:val="23"/>
          <w:szCs w:val="23"/>
        </w:rPr>
        <w:t>修訂、審核階段</w:t>
      </w:r>
      <w:r w:rsidR="00861895" w:rsidRPr="00B41B27">
        <w:rPr>
          <w:rFonts w:eastAsia="標楷體"/>
          <w:sz w:val="23"/>
          <w:szCs w:val="23"/>
        </w:rPr>
        <w:t xml:space="preserve"> </w:t>
      </w:r>
    </w:p>
    <w:p w:rsidR="00861895" w:rsidRPr="00B41B27" w:rsidRDefault="008517C8" w:rsidP="004C3F8E">
      <w:pPr>
        <w:pStyle w:val="Default"/>
        <w:ind w:leftChars="642" w:left="1750" w:hangingChars="91" w:hanging="209"/>
        <w:rPr>
          <w:rFonts w:eastAsia="標楷體"/>
          <w:sz w:val="23"/>
          <w:szCs w:val="23"/>
        </w:rPr>
      </w:pPr>
      <w:r w:rsidRPr="00B41B27">
        <w:rPr>
          <w:rFonts w:eastAsia="標楷體"/>
          <w:sz w:val="23"/>
          <w:szCs w:val="23"/>
        </w:rPr>
        <w:t>1.</w:t>
      </w:r>
      <w:r w:rsidR="00861895" w:rsidRPr="00B41B27">
        <w:rPr>
          <w:rFonts w:eastAsia="標楷體"/>
          <w:sz w:val="23"/>
          <w:szCs w:val="23"/>
        </w:rPr>
        <w:t>由各群課程發展小組，依據所規劃出之總體課程，進行討論及修訂。</w:t>
      </w:r>
      <w:r w:rsidR="00861895" w:rsidRPr="00B41B27">
        <w:rPr>
          <w:rFonts w:eastAsia="標楷體"/>
          <w:sz w:val="23"/>
          <w:szCs w:val="23"/>
        </w:rPr>
        <w:t xml:space="preserve"> </w:t>
      </w:r>
    </w:p>
    <w:p w:rsidR="00861895" w:rsidRPr="00B41B27" w:rsidRDefault="008517C8" w:rsidP="004C3F8E">
      <w:pPr>
        <w:pStyle w:val="Default"/>
        <w:ind w:leftChars="642" w:left="1750" w:hangingChars="91" w:hanging="209"/>
        <w:rPr>
          <w:rFonts w:eastAsia="標楷體"/>
          <w:sz w:val="23"/>
          <w:szCs w:val="23"/>
        </w:rPr>
      </w:pPr>
      <w:r w:rsidRPr="00B41B27">
        <w:rPr>
          <w:rFonts w:eastAsia="標楷體"/>
          <w:sz w:val="23"/>
          <w:szCs w:val="23"/>
        </w:rPr>
        <w:t>2.</w:t>
      </w:r>
      <w:r w:rsidR="00861895" w:rsidRPr="00B41B27">
        <w:rPr>
          <w:rFonts w:eastAsia="標楷體"/>
          <w:sz w:val="23"/>
          <w:szCs w:val="23"/>
        </w:rPr>
        <w:t>重要修訂議題提交各科教學研究會討論取得共識。</w:t>
      </w:r>
      <w:r w:rsidR="00861895" w:rsidRPr="00B41B27">
        <w:rPr>
          <w:rFonts w:eastAsia="標楷體"/>
          <w:sz w:val="23"/>
          <w:szCs w:val="23"/>
        </w:rPr>
        <w:t xml:space="preserve"> </w:t>
      </w:r>
    </w:p>
    <w:p w:rsidR="00861895" w:rsidRPr="00B41B27" w:rsidRDefault="008517C8" w:rsidP="004C3F8E">
      <w:pPr>
        <w:pStyle w:val="Default"/>
        <w:ind w:leftChars="642" w:left="1750" w:hangingChars="91" w:hanging="209"/>
        <w:rPr>
          <w:rFonts w:eastAsia="標楷體"/>
          <w:sz w:val="23"/>
          <w:szCs w:val="23"/>
        </w:rPr>
      </w:pPr>
      <w:r w:rsidRPr="00B41B27">
        <w:rPr>
          <w:rFonts w:eastAsia="標楷體"/>
          <w:sz w:val="23"/>
          <w:szCs w:val="23"/>
        </w:rPr>
        <w:t>3.</w:t>
      </w:r>
      <w:r w:rsidR="00861895" w:rsidRPr="00B41B27">
        <w:rPr>
          <w:rFonts w:eastAsia="標楷體"/>
          <w:sz w:val="23"/>
          <w:szCs w:val="23"/>
        </w:rPr>
        <w:t>修訂結果送交校務會議審議通過。</w:t>
      </w:r>
    </w:p>
    <w:p w:rsidR="007066E5" w:rsidRPr="00B41B27" w:rsidRDefault="007066E5" w:rsidP="004C3F8E">
      <w:pPr>
        <w:pStyle w:val="Default"/>
        <w:ind w:leftChars="642" w:left="1750" w:hangingChars="91" w:hanging="209"/>
        <w:rPr>
          <w:rFonts w:eastAsia="標楷體"/>
          <w:sz w:val="23"/>
          <w:szCs w:val="23"/>
        </w:rPr>
      </w:pPr>
    </w:p>
    <w:p w:rsidR="00861895" w:rsidRPr="00B41B27" w:rsidRDefault="009A6732" w:rsidP="008463C5">
      <w:pPr>
        <w:pStyle w:val="Default"/>
        <w:ind w:firstLineChars="499" w:firstLine="1148"/>
        <w:rPr>
          <w:rFonts w:eastAsia="標楷體"/>
          <w:sz w:val="23"/>
          <w:szCs w:val="23"/>
        </w:rPr>
      </w:pPr>
      <w:r w:rsidRPr="00B41B27">
        <w:rPr>
          <w:rFonts w:eastAsia="標楷體"/>
          <w:sz w:val="23"/>
          <w:szCs w:val="23"/>
        </w:rPr>
        <w:t>四</w:t>
      </w:r>
      <w:r w:rsidR="00861895" w:rsidRPr="00B41B27">
        <w:rPr>
          <w:rFonts w:eastAsia="標楷體"/>
          <w:sz w:val="23"/>
          <w:szCs w:val="23"/>
        </w:rPr>
        <w:t>、實施、評鑑階段</w:t>
      </w:r>
      <w:r w:rsidR="00861895" w:rsidRPr="00B41B27">
        <w:rPr>
          <w:rFonts w:eastAsia="標楷體"/>
          <w:sz w:val="23"/>
          <w:szCs w:val="23"/>
        </w:rPr>
        <w:t xml:space="preserve"> </w:t>
      </w:r>
    </w:p>
    <w:p w:rsidR="00861895" w:rsidRPr="00B41B27" w:rsidRDefault="008517C8" w:rsidP="004C3F8E">
      <w:pPr>
        <w:pStyle w:val="Default"/>
        <w:ind w:leftChars="642" w:left="1750" w:hangingChars="91" w:hanging="209"/>
        <w:rPr>
          <w:rFonts w:eastAsia="標楷體"/>
          <w:sz w:val="23"/>
          <w:szCs w:val="23"/>
        </w:rPr>
      </w:pPr>
      <w:r w:rsidRPr="00B41B27">
        <w:rPr>
          <w:rFonts w:eastAsia="標楷體"/>
          <w:sz w:val="23"/>
          <w:szCs w:val="23"/>
        </w:rPr>
        <w:t>1.</w:t>
      </w:r>
      <w:r w:rsidR="00861895" w:rsidRPr="00B41B27">
        <w:rPr>
          <w:rFonts w:eastAsia="標楷體"/>
          <w:sz w:val="23"/>
          <w:szCs w:val="23"/>
        </w:rPr>
        <w:t>呈報</w:t>
      </w:r>
      <w:r w:rsidR="008C2517" w:rsidRPr="00B41B27">
        <w:rPr>
          <w:rFonts w:eastAsia="標楷體"/>
          <w:sz w:val="23"/>
          <w:szCs w:val="23"/>
        </w:rPr>
        <w:t>桃園市</w:t>
      </w:r>
      <w:r w:rsidR="009A6732" w:rsidRPr="00B41B27">
        <w:rPr>
          <w:rFonts w:eastAsia="標楷體"/>
          <w:sz w:val="23"/>
          <w:szCs w:val="23"/>
        </w:rPr>
        <w:t>教育局及</w:t>
      </w:r>
      <w:r w:rsidR="00861895" w:rsidRPr="00B41B27">
        <w:rPr>
          <w:rFonts w:eastAsia="標楷體"/>
          <w:sz w:val="23"/>
          <w:szCs w:val="23"/>
        </w:rPr>
        <w:t>教育部</w:t>
      </w:r>
      <w:r w:rsidR="008C2517" w:rsidRPr="00B41B27">
        <w:rPr>
          <w:rFonts w:eastAsia="標楷體"/>
          <w:sz w:val="23"/>
          <w:szCs w:val="23"/>
        </w:rPr>
        <w:t>國民及學前教育署</w:t>
      </w:r>
      <w:r w:rsidR="00861895" w:rsidRPr="00B41B27">
        <w:rPr>
          <w:rFonts w:eastAsia="標楷體"/>
          <w:sz w:val="23"/>
          <w:szCs w:val="23"/>
        </w:rPr>
        <w:t>核備。</w:t>
      </w:r>
      <w:r w:rsidR="00861895" w:rsidRPr="00B41B27">
        <w:rPr>
          <w:rFonts w:eastAsia="標楷體"/>
          <w:sz w:val="23"/>
          <w:szCs w:val="23"/>
        </w:rPr>
        <w:t xml:space="preserve"> </w:t>
      </w:r>
    </w:p>
    <w:p w:rsidR="00861895" w:rsidRPr="00B41B27" w:rsidRDefault="008517C8" w:rsidP="004C3F8E">
      <w:pPr>
        <w:pStyle w:val="Default"/>
        <w:ind w:leftChars="642" w:left="1750" w:hangingChars="91" w:hanging="209"/>
        <w:rPr>
          <w:rFonts w:eastAsia="標楷體"/>
          <w:sz w:val="23"/>
          <w:szCs w:val="23"/>
        </w:rPr>
      </w:pPr>
      <w:r w:rsidRPr="00B41B27">
        <w:rPr>
          <w:rFonts w:eastAsia="標楷體"/>
          <w:sz w:val="23"/>
          <w:szCs w:val="23"/>
        </w:rPr>
        <w:t>2.</w:t>
      </w:r>
      <w:r w:rsidR="00861895" w:rsidRPr="00B41B27">
        <w:rPr>
          <w:rFonts w:eastAsia="標楷體"/>
          <w:sz w:val="23"/>
          <w:szCs w:val="23"/>
        </w:rPr>
        <w:t>正式實施。</w:t>
      </w:r>
      <w:r w:rsidR="00861895" w:rsidRPr="00B41B27">
        <w:rPr>
          <w:rFonts w:eastAsia="標楷體"/>
          <w:sz w:val="23"/>
          <w:szCs w:val="23"/>
        </w:rPr>
        <w:t xml:space="preserve"> </w:t>
      </w:r>
    </w:p>
    <w:p w:rsidR="003C6068" w:rsidRPr="00B41B27" w:rsidRDefault="008517C8" w:rsidP="00B24115">
      <w:pPr>
        <w:pStyle w:val="Default"/>
        <w:ind w:leftChars="642" w:left="1750" w:hangingChars="91" w:hanging="209"/>
        <w:rPr>
          <w:rFonts w:eastAsia="標楷體"/>
          <w:sz w:val="23"/>
          <w:szCs w:val="23"/>
        </w:rPr>
      </w:pPr>
      <w:r w:rsidRPr="00B41B27">
        <w:rPr>
          <w:rFonts w:eastAsia="標楷體"/>
          <w:sz w:val="23"/>
          <w:szCs w:val="23"/>
        </w:rPr>
        <w:t>3.</w:t>
      </w:r>
      <w:r w:rsidR="00861895" w:rsidRPr="00B41B27">
        <w:rPr>
          <w:rFonts w:eastAsia="標楷體"/>
          <w:sz w:val="23"/>
          <w:szCs w:val="23"/>
        </w:rPr>
        <w:t>依實施情形，進行評鑑檢討改進。</w:t>
      </w:r>
      <w:r w:rsidR="00861895" w:rsidRPr="00B41B27">
        <w:rPr>
          <w:rFonts w:eastAsia="標楷體"/>
          <w:sz w:val="23"/>
          <w:szCs w:val="23"/>
        </w:rPr>
        <w:t xml:space="preserve"> </w:t>
      </w:r>
    </w:p>
    <w:p w:rsidR="00BB24B2" w:rsidRPr="00B41B27" w:rsidRDefault="005055C3" w:rsidP="0057578F">
      <w:pPr>
        <w:pStyle w:val="20"/>
        <w:ind w:left="240"/>
      </w:pPr>
      <w:bookmarkStart w:id="12" w:name="_Toc212798474"/>
      <w:r w:rsidRPr="00B41B27">
        <w:br w:type="page"/>
      </w:r>
      <w:r w:rsidR="00A13B41" w:rsidRPr="00B41B27">
        <w:lastRenderedPageBreak/>
        <w:t>三</w:t>
      </w:r>
      <w:r w:rsidR="00BB24B2" w:rsidRPr="00B41B27">
        <w:t>、群科歸屬</w:t>
      </w:r>
      <w:r w:rsidR="00517758" w:rsidRPr="00B41B27">
        <w:t>表</w:t>
      </w:r>
      <w:bookmarkEnd w:id="12"/>
    </w:p>
    <w:p w:rsidR="00BB24B2" w:rsidRPr="00B41B27" w:rsidRDefault="005742C9" w:rsidP="006318D8">
      <w:pPr>
        <w:pStyle w:val="aff6"/>
        <w:ind w:left="1440" w:hangingChars="300" w:hanging="720"/>
        <w:rPr>
          <w:rFonts w:hAnsi="Times New Roman"/>
          <w:color w:val="000000"/>
        </w:rPr>
      </w:pPr>
      <w:bookmarkStart w:id="13" w:name="_Toc210097153"/>
      <w:bookmarkStart w:id="14" w:name="_Toc211938291"/>
      <w:bookmarkStart w:id="15" w:name="_Toc212795281"/>
      <w:bookmarkStart w:id="16" w:name="_Toc212798475"/>
      <w:r w:rsidRPr="00B41B27">
        <w:rPr>
          <w:rFonts w:hAnsi="Times New Roman"/>
          <w:color w:val="000000"/>
        </w:rPr>
        <w:t>表</w:t>
      </w:r>
      <w:smartTag w:uri="urn:schemas-microsoft-com:office:smarttags" w:element="chsdate">
        <w:smartTagPr>
          <w:attr w:name="IsROCDate" w:val="False"/>
          <w:attr w:name="IsLunarDate" w:val="False"/>
          <w:attr w:name="Day" w:val="1"/>
          <w:attr w:name="Month" w:val="3"/>
          <w:attr w:name="Year" w:val="2002"/>
        </w:smartTagPr>
        <w:r w:rsidR="00EC69C0" w:rsidRPr="00B41B27">
          <w:rPr>
            <w:rFonts w:hAnsi="Times New Roman"/>
            <w:color w:val="000000"/>
          </w:rPr>
          <w:t>2-3-1</w:t>
        </w:r>
      </w:smartTag>
      <w:r w:rsidRPr="00B41B27">
        <w:rPr>
          <w:rFonts w:hAnsi="Times New Roman"/>
          <w:color w:val="000000"/>
        </w:rPr>
        <w:t xml:space="preserve"> </w:t>
      </w:r>
      <w:r w:rsidR="00430114" w:rsidRPr="00B41B27">
        <w:rPr>
          <w:rFonts w:hAnsi="Times New Roman"/>
          <w:color w:val="000000"/>
        </w:rPr>
        <w:t xml:space="preserve"> </w:t>
      </w:r>
      <w:r w:rsidR="000243C1" w:rsidRPr="00B41B27">
        <w:rPr>
          <w:rFonts w:hAnsi="Times New Roman"/>
          <w:color w:val="000000"/>
        </w:rPr>
        <w:t>桃園市</w:t>
      </w:r>
      <w:r w:rsidR="005935D8" w:rsidRPr="00B41B27">
        <w:rPr>
          <w:rFonts w:hAnsi="Times New Roman"/>
          <w:color w:val="000000"/>
        </w:rPr>
        <w:t>立壽山高中</w:t>
      </w:r>
      <w:r w:rsidRPr="00B41B27">
        <w:rPr>
          <w:rFonts w:hAnsi="Times New Roman"/>
          <w:color w:val="000000"/>
          <w:szCs w:val="28"/>
        </w:rPr>
        <w:t xml:space="preserve"> </w:t>
      </w:r>
      <w:r w:rsidR="00BB24B2" w:rsidRPr="00B41B27">
        <w:rPr>
          <w:rFonts w:hAnsi="Times New Roman"/>
          <w:color w:val="000000"/>
        </w:rPr>
        <w:t>群科歸屬表</w:t>
      </w:r>
      <w:bookmarkEnd w:id="13"/>
      <w:bookmarkEnd w:id="14"/>
      <w:bookmarkEnd w:id="15"/>
      <w:bookmarkEnd w:id="16"/>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3969"/>
      </w:tblGrid>
      <w:tr w:rsidR="008C6919" w:rsidRPr="00B41B27">
        <w:trPr>
          <w:trHeight w:val="454"/>
        </w:trPr>
        <w:tc>
          <w:tcPr>
            <w:tcW w:w="3969" w:type="dxa"/>
            <w:tcBorders>
              <w:top w:val="double" w:sz="4" w:space="0" w:color="auto"/>
              <w:left w:val="double" w:sz="4" w:space="0" w:color="auto"/>
              <w:bottom w:val="single" w:sz="12" w:space="0" w:color="auto"/>
            </w:tcBorders>
            <w:vAlign w:val="center"/>
          </w:tcPr>
          <w:p w:rsidR="008C6919" w:rsidRPr="00B41B27" w:rsidRDefault="008C6919" w:rsidP="00441999">
            <w:pPr>
              <w:pStyle w:val="afc"/>
              <w:jc w:val="center"/>
              <w:rPr>
                <w:rFonts w:ascii="Times New Roman" w:hAnsi="Times New Roman"/>
                <w:color w:val="000000"/>
              </w:rPr>
            </w:pPr>
            <w:r w:rsidRPr="00B41B27">
              <w:rPr>
                <w:rFonts w:ascii="Times New Roman" w:hAnsi="Times New Roman"/>
                <w:color w:val="000000"/>
              </w:rPr>
              <w:t>群別</w:t>
            </w:r>
          </w:p>
        </w:tc>
        <w:tc>
          <w:tcPr>
            <w:tcW w:w="3969" w:type="dxa"/>
            <w:tcBorders>
              <w:top w:val="double" w:sz="4" w:space="0" w:color="auto"/>
              <w:bottom w:val="single" w:sz="12" w:space="0" w:color="auto"/>
              <w:right w:val="double" w:sz="4" w:space="0" w:color="auto"/>
            </w:tcBorders>
            <w:vAlign w:val="center"/>
          </w:tcPr>
          <w:p w:rsidR="008C6919" w:rsidRPr="00B41B27" w:rsidRDefault="008C6919" w:rsidP="00441999">
            <w:pPr>
              <w:pStyle w:val="afc"/>
              <w:jc w:val="center"/>
              <w:rPr>
                <w:rFonts w:ascii="Times New Roman" w:hAnsi="Times New Roman"/>
                <w:color w:val="000000"/>
              </w:rPr>
            </w:pPr>
            <w:r w:rsidRPr="00B41B27">
              <w:rPr>
                <w:rFonts w:ascii="Times New Roman" w:hAnsi="Times New Roman"/>
                <w:color w:val="000000"/>
              </w:rPr>
              <w:t>科別</w:t>
            </w:r>
          </w:p>
        </w:tc>
      </w:tr>
      <w:tr w:rsidR="00C57154" w:rsidRPr="00B41B27">
        <w:trPr>
          <w:trHeight w:val="1301"/>
        </w:trPr>
        <w:tc>
          <w:tcPr>
            <w:tcW w:w="3969" w:type="dxa"/>
            <w:tcBorders>
              <w:top w:val="single" w:sz="12" w:space="0" w:color="auto"/>
              <w:left w:val="double" w:sz="4" w:space="0" w:color="auto"/>
              <w:right w:val="single" w:sz="4" w:space="0" w:color="auto"/>
            </w:tcBorders>
            <w:vAlign w:val="center"/>
          </w:tcPr>
          <w:p w:rsidR="00C57154" w:rsidRPr="00B41B27" w:rsidRDefault="00C57154">
            <w:pPr>
              <w:pStyle w:val="afc"/>
              <w:jc w:val="center"/>
              <w:rPr>
                <w:rFonts w:ascii="Times New Roman" w:hAnsi="Times New Roman"/>
                <w:color w:val="000000"/>
              </w:rPr>
            </w:pPr>
            <w:bookmarkStart w:id="17" w:name="_Toc86806028"/>
            <w:r w:rsidRPr="00B41B27">
              <w:rPr>
                <w:rFonts w:ascii="Times New Roman" w:hAnsi="Times New Roman"/>
                <w:color w:val="000000"/>
              </w:rPr>
              <w:t>商業與管理群</w:t>
            </w:r>
          </w:p>
        </w:tc>
        <w:tc>
          <w:tcPr>
            <w:tcW w:w="3969" w:type="dxa"/>
            <w:tcBorders>
              <w:top w:val="single" w:sz="12" w:space="0" w:color="auto"/>
              <w:left w:val="single" w:sz="4" w:space="0" w:color="auto"/>
              <w:right w:val="double" w:sz="4" w:space="0" w:color="auto"/>
            </w:tcBorders>
            <w:vAlign w:val="center"/>
          </w:tcPr>
          <w:p w:rsidR="00C57154" w:rsidRPr="00B41B27" w:rsidRDefault="00C57154">
            <w:pPr>
              <w:pStyle w:val="afc"/>
              <w:jc w:val="center"/>
              <w:rPr>
                <w:rFonts w:ascii="Times New Roman" w:hAnsi="Times New Roman"/>
                <w:color w:val="000000"/>
              </w:rPr>
            </w:pPr>
            <w:r w:rsidRPr="00B41B27">
              <w:rPr>
                <w:rFonts w:ascii="Times New Roman" w:hAnsi="Times New Roman"/>
                <w:color w:val="000000"/>
              </w:rPr>
              <w:t>國際貿易科</w:t>
            </w:r>
          </w:p>
        </w:tc>
      </w:tr>
      <w:tr w:rsidR="00C57154" w:rsidRPr="00B41B27">
        <w:trPr>
          <w:trHeight w:val="1301"/>
        </w:trPr>
        <w:tc>
          <w:tcPr>
            <w:tcW w:w="3969" w:type="dxa"/>
            <w:tcBorders>
              <w:top w:val="single" w:sz="12" w:space="0" w:color="auto"/>
              <w:left w:val="double" w:sz="4" w:space="0" w:color="auto"/>
              <w:right w:val="single" w:sz="4" w:space="0" w:color="auto"/>
            </w:tcBorders>
            <w:vAlign w:val="center"/>
          </w:tcPr>
          <w:p w:rsidR="00C57154" w:rsidRPr="00B41B27" w:rsidRDefault="00C57154">
            <w:pPr>
              <w:pStyle w:val="afc"/>
              <w:jc w:val="center"/>
              <w:rPr>
                <w:rFonts w:ascii="Times New Roman" w:hAnsi="Times New Roman"/>
                <w:color w:val="000000"/>
              </w:rPr>
            </w:pPr>
            <w:r w:rsidRPr="00B41B27">
              <w:rPr>
                <w:rFonts w:ascii="Times New Roman" w:hAnsi="Times New Roman"/>
                <w:color w:val="000000"/>
              </w:rPr>
              <w:t>設計群</w:t>
            </w:r>
          </w:p>
        </w:tc>
        <w:tc>
          <w:tcPr>
            <w:tcW w:w="3969" w:type="dxa"/>
            <w:tcBorders>
              <w:top w:val="single" w:sz="12" w:space="0" w:color="auto"/>
              <w:left w:val="single" w:sz="4" w:space="0" w:color="auto"/>
              <w:right w:val="double" w:sz="4" w:space="0" w:color="auto"/>
            </w:tcBorders>
            <w:vAlign w:val="center"/>
          </w:tcPr>
          <w:p w:rsidR="00C57154" w:rsidRPr="00B41B27" w:rsidRDefault="00C57154">
            <w:pPr>
              <w:pStyle w:val="afc"/>
              <w:jc w:val="center"/>
              <w:rPr>
                <w:rFonts w:ascii="Times New Roman" w:hAnsi="Times New Roman"/>
                <w:color w:val="000000"/>
              </w:rPr>
            </w:pPr>
            <w:r w:rsidRPr="00B41B27">
              <w:rPr>
                <w:rFonts w:ascii="Times New Roman" w:hAnsi="Times New Roman"/>
                <w:color w:val="000000"/>
              </w:rPr>
              <w:t>廣告設計科</w:t>
            </w:r>
          </w:p>
        </w:tc>
      </w:tr>
      <w:bookmarkEnd w:id="17"/>
      <w:tr w:rsidR="00FF4FFB" w:rsidRPr="00B41B27" w:rsidTr="00BB7CE8">
        <w:trPr>
          <w:trHeight w:val="1301"/>
        </w:trPr>
        <w:tc>
          <w:tcPr>
            <w:tcW w:w="3969" w:type="dxa"/>
            <w:tcBorders>
              <w:top w:val="single" w:sz="12" w:space="0" w:color="auto"/>
              <w:left w:val="double" w:sz="4" w:space="0" w:color="auto"/>
              <w:bottom w:val="double" w:sz="4" w:space="0" w:color="auto"/>
              <w:right w:val="single" w:sz="4" w:space="0" w:color="auto"/>
            </w:tcBorders>
            <w:vAlign w:val="center"/>
          </w:tcPr>
          <w:p w:rsidR="00FF4FFB" w:rsidRPr="00B41B27" w:rsidRDefault="00FF4FFB" w:rsidP="00FF4FFB">
            <w:pPr>
              <w:pStyle w:val="afc"/>
              <w:jc w:val="center"/>
              <w:rPr>
                <w:rFonts w:ascii="Times New Roman" w:hAnsi="Times New Roman"/>
                <w:color w:val="000000"/>
              </w:rPr>
            </w:pPr>
            <w:r w:rsidRPr="00B41B27">
              <w:rPr>
                <w:rFonts w:ascii="Times New Roman" w:hAnsi="Times New Roman"/>
                <w:color w:val="000000"/>
              </w:rPr>
              <w:t>外語群</w:t>
            </w:r>
          </w:p>
        </w:tc>
        <w:tc>
          <w:tcPr>
            <w:tcW w:w="3969" w:type="dxa"/>
            <w:tcBorders>
              <w:top w:val="single" w:sz="12" w:space="0" w:color="auto"/>
              <w:left w:val="single" w:sz="4" w:space="0" w:color="auto"/>
              <w:bottom w:val="double" w:sz="4" w:space="0" w:color="auto"/>
              <w:right w:val="double" w:sz="4" w:space="0" w:color="auto"/>
            </w:tcBorders>
            <w:vAlign w:val="center"/>
          </w:tcPr>
          <w:p w:rsidR="00FF4FFB" w:rsidRPr="00B41B27" w:rsidRDefault="00FF4FFB" w:rsidP="00FF4FFB">
            <w:pPr>
              <w:pStyle w:val="afc"/>
              <w:jc w:val="center"/>
              <w:rPr>
                <w:rFonts w:ascii="Times New Roman" w:hAnsi="Times New Roman"/>
                <w:color w:val="000000"/>
              </w:rPr>
            </w:pPr>
            <w:r w:rsidRPr="00B41B27">
              <w:rPr>
                <w:rFonts w:ascii="Times New Roman" w:hAnsi="Times New Roman"/>
                <w:color w:val="000000"/>
              </w:rPr>
              <w:t>應用外語科</w:t>
            </w:r>
            <w:r w:rsidRPr="00B41B27">
              <w:rPr>
                <w:rFonts w:ascii="Times New Roman" w:hAnsi="Times New Roman"/>
                <w:color w:val="000000"/>
              </w:rPr>
              <w:t>(</w:t>
            </w:r>
            <w:r w:rsidRPr="00B41B27">
              <w:rPr>
                <w:rFonts w:ascii="Times New Roman" w:hAnsi="Times New Roman"/>
                <w:color w:val="000000"/>
              </w:rPr>
              <w:t>英</w:t>
            </w:r>
            <w:r w:rsidR="002E54D0" w:rsidRPr="00B41B27">
              <w:rPr>
                <w:rFonts w:ascii="Times New Roman" w:hAnsi="Times New Roman"/>
                <w:color w:val="000000"/>
              </w:rPr>
              <w:t>語</w:t>
            </w:r>
            <w:r w:rsidRPr="00B41B27">
              <w:rPr>
                <w:rFonts w:ascii="Times New Roman" w:hAnsi="Times New Roman"/>
                <w:color w:val="000000"/>
              </w:rPr>
              <w:t>組</w:t>
            </w:r>
            <w:r w:rsidRPr="00B41B27">
              <w:rPr>
                <w:rFonts w:ascii="Times New Roman" w:hAnsi="Times New Roman"/>
                <w:color w:val="000000"/>
              </w:rPr>
              <w:t>)</w:t>
            </w:r>
          </w:p>
        </w:tc>
      </w:tr>
    </w:tbl>
    <w:p w:rsidR="00BB24B2" w:rsidRPr="00B41B27" w:rsidRDefault="00BB24B2">
      <w:pPr>
        <w:ind w:leftChars="59" w:left="142"/>
        <w:rPr>
          <w:rFonts w:eastAsia="標楷體"/>
          <w:color w:val="000000"/>
        </w:rPr>
      </w:pPr>
    </w:p>
    <w:p w:rsidR="00BB24B2" w:rsidRPr="00B41B27" w:rsidRDefault="00BB24B2" w:rsidP="0057578F">
      <w:pPr>
        <w:pStyle w:val="20"/>
        <w:ind w:left="240"/>
      </w:pPr>
      <w:r w:rsidRPr="00B41B27">
        <w:br w:type="page"/>
      </w:r>
      <w:bookmarkStart w:id="18" w:name="_Toc212798476"/>
      <w:r w:rsidR="002B24EF" w:rsidRPr="00B41B27">
        <w:lastRenderedPageBreak/>
        <w:t>四</w:t>
      </w:r>
      <w:r w:rsidRPr="00B41B27">
        <w:t>、各群科課程</w:t>
      </w:r>
      <w:r w:rsidR="00001185" w:rsidRPr="00B41B27">
        <w:t>規劃</w:t>
      </w:r>
      <w:bookmarkEnd w:id="18"/>
    </w:p>
    <w:p w:rsidR="006D3ED1" w:rsidRPr="00320B59" w:rsidRDefault="006D3ED1" w:rsidP="00320B59">
      <w:pPr>
        <w:pStyle w:val="3"/>
        <w:ind w:left="480"/>
        <w:rPr>
          <w:sz w:val="28"/>
        </w:rPr>
      </w:pPr>
      <w:bookmarkStart w:id="19" w:name="_Toc212798477"/>
      <w:r w:rsidRPr="00320B59">
        <w:rPr>
          <w:sz w:val="28"/>
        </w:rPr>
        <w:t>(</w:t>
      </w:r>
      <w:r w:rsidRPr="00320B59">
        <w:rPr>
          <w:sz w:val="28"/>
        </w:rPr>
        <w:t>一</w:t>
      </w:r>
      <w:r w:rsidRPr="00320B59">
        <w:rPr>
          <w:sz w:val="28"/>
        </w:rPr>
        <w:t>)</w:t>
      </w:r>
      <w:r w:rsidRPr="00320B59">
        <w:rPr>
          <w:sz w:val="28"/>
        </w:rPr>
        <w:t>科教育目標</w:t>
      </w:r>
      <w:bookmarkEnd w:id="19"/>
    </w:p>
    <w:p w:rsidR="00BB24B2" w:rsidRPr="00B41B27" w:rsidRDefault="005742C9" w:rsidP="00073BD9">
      <w:pPr>
        <w:pStyle w:val="aff6"/>
        <w:ind w:leftChars="0" w:left="720" w:hangingChars="300" w:hanging="720"/>
        <w:rPr>
          <w:rFonts w:hAnsi="Times New Roman"/>
          <w:color w:val="000000"/>
        </w:rPr>
      </w:pPr>
      <w:bookmarkStart w:id="20" w:name="_Toc210097156"/>
      <w:bookmarkStart w:id="21" w:name="_Toc211938294"/>
      <w:bookmarkStart w:id="22" w:name="_Toc212795284"/>
      <w:bookmarkStart w:id="23" w:name="_Toc212798478"/>
      <w:r w:rsidRPr="00B41B27">
        <w:rPr>
          <w:rFonts w:hAnsi="Times New Roman"/>
          <w:color w:val="000000"/>
        </w:rPr>
        <w:t>表</w:t>
      </w:r>
      <w:smartTag w:uri="urn:schemas-microsoft-com:office:smarttags" w:element="chsdate">
        <w:smartTagPr>
          <w:attr w:name="IsROCDate" w:val="False"/>
          <w:attr w:name="IsLunarDate" w:val="False"/>
          <w:attr w:name="Day" w:val="1"/>
          <w:attr w:name="Month" w:val="4"/>
          <w:attr w:name="Year" w:val="2002"/>
        </w:smartTagPr>
        <w:r w:rsidR="00EC69C0" w:rsidRPr="00B41B27">
          <w:rPr>
            <w:rFonts w:hAnsi="Times New Roman"/>
            <w:color w:val="000000"/>
          </w:rPr>
          <w:t>2-4-1</w:t>
        </w:r>
      </w:smartTag>
      <w:r w:rsidRPr="00B41B27">
        <w:rPr>
          <w:rFonts w:hAnsi="Times New Roman"/>
          <w:color w:val="000000"/>
        </w:rPr>
        <w:t xml:space="preserve">  </w:t>
      </w:r>
      <w:r w:rsidR="00BE7CBE" w:rsidRPr="00B41B27">
        <w:rPr>
          <w:rFonts w:hAnsi="Times New Roman"/>
          <w:color w:val="000000"/>
        </w:rPr>
        <w:t>桃園</w:t>
      </w:r>
      <w:r w:rsidR="00D6687F" w:rsidRPr="00B41B27">
        <w:rPr>
          <w:rFonts w:hAnsi="Times New Roman"/>
          <w:color w:val="000000"/>
        </w:rPr>
        <w:t>市立</w:t>
      </w:r>
      <w:r w:rsidR="00BE7CBE" w:rsidRPr="00B41B27">
        <w:rPr>
          <w:rFonts w:hAnsi="Times New Roman"/>
          <w:color w:val="000000"/>
        </w:rPr>
        <w:t>壽山高中</w:t>
      </w:r>
      <w:r w:rsidR="00BE7CBE" w:rsidRPr="00B41B27">
        <w:rPr>
          <w:rFonts w:hAnsi="Times New Roman"/>
          <w:color w:val="000000"/>
        </w:rPr>
        <w:t xml:space="preserve"> </w:t>
      </w:r>
      <w:r w:rsidRPr="00B41B27">
        <w:rPr>
          <w:rFonts w:hAnsi="Times New Roman"/>
          <w:color w:val="000000"/>
        </w:rPr>
        <w:t>各</w:t>
      </w:r>
      <w:r w:rsidR="00BB24B2" w:rsidRPr="00B41B27">
        <w:rPr>
          <w:rFonts w:hAnsi="Times New Roman"/>
          <w:color w:val="000000"/>
        </w:rPr>
        <w:t>科教育目標</w:t>
      </w:r>
      <w:bookmarkEnd w:id="20"/>
      <w:bookmarkEnd w:id="21"/>
      <w:bookmarkEnd w:id="22"/>
      <w:bookmarkEnd w:id="23"/>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2738"/>
        <w:gridCol w:w="6388"/>
      </w:tblGrid>
      <w:tr w:rsidR="00BB24B2" w:rsidRPr="00B41B27">
        <w:trPr>
          <w:trHeight w:val="405"/>
          <w:jc w:val="center"/>
        </w:trPr>
        <w:tc>
          <w:tcPr>
            <w:tcW w:w="1500" w:type="pct"/>
            <w:tcBorders>
              <w:bottom w:val="single" w:sz="12" w:space="0" w:color="auto"/>
              <w:right w:val="single" w:sz="4" w:space="0" w:color="auto"/>
            </w:tcBorders>
            <w:vAlign w:val="center"/>
          </w:tcPr>
          <w:p w:rsidR="00BB24B2" w:rsidRPr="00B41B27" w:rsidRDefault="00BB24B2" w:rsidP="004C43FF">
            <w:pPr>
              <w:snapToGrid w:val="0"/>
              <w:jc w:val="center"/>
              <w:rPr>
                <w:rFonts w:eastAsia="標楷體"/>
                <w:color w:val="000000"/>
              </w:rPr>
            </w:pPr>
            <w:r w:rsidRPr="00B41B27">
              <w:rPr>
                <w:rFonts w:eastAsia="標楷體"/>
                <w:color w:val="000000"/>
              </w:rPr>
              <w:t>科別</w:t>
            </w:r>
          </w:p>
        </w:tc>
        <w:tc>
          <w:tcPr>
            <w:tcW w:w="3500" w:type="pct"/>
            <w:tcBorders>
              <w:left w:val="single" w:sz="4" w:space="0" w:color="auto"/>
              <w:bottom w:val="single" w:sz="12" w:space="0" w:color="auto"/>
              <w:right w:val="double" w:sz="4" w:space="0" w:color="auto"/>
            </w:tcBorders>
            <w:vAlign w:val="center"/>
          </w:tcPr>
          <w:p w:rsidR="00BB24B2" w:rsidRPr="00B41B27" w:rsidRDefault="00BB24B2" w:rsidP="004C43FF">
            <w:pPr>
              <w:snapToGrid w:val="0"/>
              <w:jc w:val="center"/>
              <w:rPr>
                <w:rFonts w:eastAsia="標楷體"/>
                <w:color w:val="000000"/>
              </w:rPr>
            </w:pPr>
            <w:r w:rsidRPr="00B41B27">
              <w:rPr>
                <w:rFonts w:eastAsia="標楷體"/>
                <w:color w:val="000000"/>
              </w:rPr>
              <w:t>科教育目標</w:t>
            </w:r>
          </w:p>
        </w:tc>
      </w:tr>
      <w:tr w:rsidR="00BB24B2" w:rsidRPr="00B41B27">
        <w:trPr>
          <w:trHeight w:val="1305"/>
          <w:jc w:val="center"/>
        </w:trPr>
        <w:tc>
          <w:tcPr>
            <w:tcW w:w="1500" w:type="pct"/>
            <w:tcBorders>
              <w:top w:val="single" w:sz="12" w:space="0" w:color="auto"/>
              <w:bottom w:val="single" w:sz="12" w:space="0" w:color="auto"/>
              <w:right w:val="single" w:sz="4" w:space="0" w:color="auto"/>
            </w:tcBorders>
            <w:vAlign w:val="center"/>
          </w:tcPr>
          <w:p w:rsidR="00BB24B2" w:rsidRPr="00B41B27" w:rsidRDefault="00763EE8">
            <w:pPr>
              <w:snapToGrid w:val="0"/>
              <w:spacing w:line="360" w:lineRule="auto"/>
              <w:jc w:val="center"/>
              <w:rPr>
                <w:rFonts w:eastAsia="標楷體"/>
                <w:color w:val="000000"/>
              </w:rPr>
            </w:pPr>
            <w:r w:rsidRPr="00B41B27">
              <w:rPr>
                <w:rFonts w:eastAsia="標楷體"/>
                <w:color w:val="000000"/>
              </w:rPr>
              <w:t>國際貿易科</w:t>
            </w:r>
          </w:p>
        </w:tc>
        <w:tc>
          <w:tcPr>
            <w:tcW w:w="3500" w:type="pct"/>
            <w:tcBorders>
              <w:top w:val="single" w:sz="12" w:space="0" w:color="auto"/>
              <w:left w:val="single" w:sz="4" w:space="0" w:color="auto"/>
              <w:bottom w:val="single" w:sz="12" w:space="0" w:color="auto"/>
              <w:right w:val="double" w:sz="4" w:space="0" w:color="auto"/>
            </w:tcBorders>
            <w:vAlign w:val="center"/>
          </w:tcPr>
          <w:p w:rsidR="00541C4D" w:rsidRPr="00B41B27" w:rsidRDefault="00541C4D" w:rsidP="00541C4D">
            <w:pPr>
              <w:spacing w:line="240" w:lineRule="atLeast"/>
              <w:ind w:leftChars="32" w:left="271" w:hangingChars="81" w:hanging="194"/>
              <w:rPr>
                <w:rFonts w:eastAsia="標楷體"/>
                <w:color w:val="000000"/>
              </w:rPr>
            </w:pPr>
            <w:r w:rsidRPr="00B41B27">
              <w:rPr>
                <w:rFonts w:eastAsia="標楷體"/>
                <w:color w:val="000000"/>
              </w:rPr>
              <w:t>1.</w:t>
            </w:r>
            <w:r w:rsidRPr="00B41B27">
              <w:rPr>
                <w:rFonts w:eastAsia="標楷體"/>
                <w:color w:val="000000"/>
              </w:rPr>
              <w:t>傳授有關國際貿易之實用技能和基本知識。</w:t>
            </w:r>
          </w:p>
          <w:p w:rsidR="00541C4D" w:rsidRPr="00B41B27" w:rsidRDefault="00541C4D" w:rsidP="00541C4D">
            <w:pPr>
              <w:spacing w:line="240" w:lineRule="atLeast"/>
              <w:ind w:leftChars="32" w:left="271" w:hangingChars="81" w:hanging="194"/>
              <w:rPr>
                <w:rFonts w:eastAsia="標楷體"/>
                <w:color w:val="000000"/>
              </w:rPr>
            </w:pPr>
            <w:r w:rsidRPr="00B41B27">
              <w:rPr>
                <w:rFonts w:eastAsia="標楷體"/>
                <w:color w:val="000000"/>
              </w:rPr>
              <w:t>2.</w:t>
            </w:r>
            <w:r w:rsidRPr="00B41B27">
              <w:rPr>
                <w:rFonts w:eastAsia="標楷體"/>
                <w:color w:val="000000"/>
              </w:rPr>
              <w:t>培養進出口貿易之報關、通訊、匯兌</w:t>
            </w:r>
            <w:r w:rsidR="00A432B6" w:rsidRPr="00B41B27">
              <w:rPr>
                <w:rFonts w:eastAsia="標楷體"/>
                <w:color w:val="000000"/>
              </w:rPr>
              <w:t>、</w:t>
            </w:r>
            <w:r w:rsidR="00A432B6" w:rsidRPr="00B41B27">
              <w:rPr>
                <w:rFonts w:eastAsia="標楷體"/>
                <w:color w:val="000000"/>
                <w:sz w:val="23"/>
                <w:szCs w:val="23"/>
              </w:rPr>
              <w:t>倉儲運輸及保險</w:t>
            </w:r>
            <w:r w:rsidRPr="00B41B27">
              <w:rPr>
                <w:rFonts w:eastAsia="標楷體"/>
                <w:color w:val="000000"/>
              </w:rPr>
              <w:t>等基本知能。</w:t>
            </w:r>
          </w:p>
          <w:p w:rsidR="00541C4D" w:rsidRPr="00B41B27" w:rsidRDefault="00541C4D" w:rsidP="00541C4D">
            <w:pPr>
              <w:spacing w:line="240" w:lineRule="atLeast"/>
              <w:ind w:leftChars="32" w:left="271" w:hangingChars="81" w:hanging="194"/>
              <w:rPr>
                <w:rFonts w:eastAsia="標楷體"/>
                <w:color w:val="000000"/>
              </w:rPr>
            </w:pPr>
            <w:r w:rsidRPr="00B41B27">
              <w:rPr>
                <w:rFonts w:eastAsia="標楷體"/>
                <w:color w:val="000000"/>
              </w:rPr>
              <w:t>3.</w:t>
            </w:r>
            <w:r w:rsidRPr="00B41B27">
              <w:rPr>
                <w:rFonts w:eastAsia="標楷體"/>
                <w:color w:val="000000"/>
              </w:rPr>
              <w:t>學生能熟練中英文輸入、且具備會計帳務處理及文件製作能力。</w:t>
            </w:r>
          </w:p>
          <w:p w:rsidR="00541C4D" w:rsidRPr="00B41B27" w:rsidRDefault="00541C4D" w:rsidP="00541C4D">
            <w:pPr>
              <w:spacing w:line="240" w:lineRule="atLeast"/>
              <w:ind w:leftChars="32" w:left="271" w:hangingChars="81" w:hanging="194"/>
              <w:rPr>
                <w:rFonts w:eastAsia="標楷體"/>
                <w:color w:val="000000"/>
              </w:rPr>
            </w:pPr>
            <w:r w:rsidRPr="00B41B27">
              <w:rPr>
                <w:rFonts w:eastAsia="標楷體"/>
                <w:color w:val="000000"/>
              </w:rPr>
              <w:t>4.</w:t>
            </w:r>
            <w:r w:rsidRPr="00B41B27">
              <w:rPr>
                <w:rFonts w:eastAsia="標楷體"/>
                <w:color w:val="000000"/>
              </w:rPr>
              <w:t>除培養技能檢定能力、落實證照制度外，亦加強學術科目、厚植升學能力。</w:t>
            </w:r>
          </w:p>
          <w:p w:rsidR="00541C4D" w:rsidRPr="00B41B27" w:rsidRDefault="00541C4D" w:rsidP="001C6E50">
            <w:pPr>
              <w:spacing w:line="240" w:lineRule="atLeast"/>
              <w:ind w:leftChars="32" w:left="271" w:hangingChars="81" w:hanging="194"/>
              <w:rPr>
                <w:rFonts w:eastAsia="標楷體"/>
                <w:color w:val="000000"/>
              </w:rPr>
            </w:pPr>
            <w:r w:rsidRPr="00B41B27">
              <w:rPr>
                <w:rFonts w:eastAsia="標楷體"/>
                <w:color w:val="000000"/>
              </w:rPr>
              <w:t>5.</w:t>
            </w:r>
            <w:r w:rsidRPr="00B41B27">
              <w:rPr>
                <w:rFonts w:eastAsia="標楷體"/>
                <w:color w:val="000000"/>
              </w:rPr>
              <w:t>加強英語教學，培養學生能處理貿易文件、具國際溝通能力。</w:t>
            </w:r>
          </w:p>
          <w:p w:rsidR="00B24F25" w:rsidRPr="00B41B27" w:rsidRDefault="001C6E50" w:rsidP="00A432B6">
            <w:pPr>
              <w:spacing w:line="240" w:lineRule="atLeast"/>
              <w:ind w:leftChars="32" w:left="271" w:hangingChars="81" w:hanging="194"/>
              <w:rPr>
                <w:rFonts w:eastAsia="標楷體"/>
                <w:color w:val="000000"/>
              </w:rPr>
            </w:pPr>
            <w:r w:rsidRPr="00B41B27">
              <w:rPr>
                <w:rFonts w:eastAsia="標楷體"/>
                <w:color w:val="000000"/>
              </w:rPr>
              <w:t>6</w:t>
            </w:r>
            <w:r w:rsidR="00541C4D" w:rsidRPr="00B41B27">
              <w:rPr>
                <w:rFonts w:eastAsia="標楷體"/>
                <w:color w:val="000000"/>
              </w:rPr>
              <w:t>.</w:t>
            </w:r>
            <w:r w:rsidR="00541C4D" w:rsidRPr="00B41B27">
              <w:rPr>
                <w:rFonts w:eastAsia="標楷體"/>
                <w:color w:val="000000"/>
              </w:rPr>
              <w:t>培育誠信、勤奮及熱忱之工作態度、並確立守法的精神及服務奉獻的工作價值觀。</w:t>
            </w:r>
          </w:p>
        </w:tc>
      </w:tr>
      <w:tr w:rsidR="00292A2E" w:rsidRPr="00B41B27">
        <w:trPr>
          <w:trHeight w:val="1892"/>
          <w:jc w:val="center"/>
        </w:trPr>
        <w:tc>
          <w:tcPr>
            <w:tcW w:w="1500" w:type="pct"/>
            <w:tcBorders>
              <w:top w:val="single" w:sz="12" w:space="0" w:color="auto"/>
              <w:right w:val="single" w:sz="4" w:space="0" w:color="auto"/>
            </w:tcBorders>
            <w:vAlign w:val="center"/>
          </w:tcPr>
          <w:p w:rsidR="00292A2E" w:rsidRPr="00B41B27" w:rsidRDefault="00292A2E">
            <w:pPr>
              <w:snapToGrid w:val="0"/>
              <w:spacing w:line="360" w:lineRule="auto"/>
              <w:jc w:val="center"/>
              <w:rPr>
                <w:rFonts w:eastAsia="標楷體"/>
                <w:color w:val="000000"/>
              </w:rPr>
            </w:pPr>
            <w:r w:rsidRPr="00B41B27">
              <w:rPr>
                <w:rFonts w:eastAsia="標楷體"/>
                <w:color w:val="000000"/>
              </w:rPr>
              <w:t>廣告設計科</w:t>
            </w:r>
          </w:p>
        </w:tc>
        <w:tc>
          <w:tcPr>
            <w:tcW w:w="3500" w:type="pct"/>
            <w:tcBorders>
              <w:top w:val="single" w:sz="12" w:space="0" w:color="auto"/>
              <w:left w:val="single" w:sz="4" w:space="0" w:color="auto"/>
              <w:right w:val="double" w:sz="4" w:space="0" w:color="auto"/>
            </w:tcBorders>
            <w:vAlign w:val="center"/>
          </w:tcPr>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1</w:t>
            </w:r>
            <w:r w:rsidR="00713271" w:rsidRPr="00B41B27">
              <w:rPr>
                <w:rFonts w:eastAsia="標楷體"/>
                <w:color w:val="000000"/>
              </w:rPr>
              <w:t>.</w:t>
            </w:r>
            <w:r w:rsidRPr="00B41B27">
              <w:rPr>
                <w:rFonts w:eastAsia="標楷體"/>
                <w:color w:val="000000"/>
              </w:rPr>
              <w:t>專業化</w:t>
            </w:r>
            <w:r w:rsidRPr="00B41B27">
              <w:rPr>
                <w:rFonts w:eastAsia="標楷體"/>
                <w:color w:val="000000"/>
              </w:rPr>
              <w:t>─</w:t>
            </w:r>
            <w:r w:rsidRPr="00B41B27">
              <w:rPr>
                <w:rFonts w:eastAsia="標楷體"/>
                <w:color w:val="000000"/>
              </w:rPr>
              <w:t>紮實設計技能：熟練設計技能具備設計相關知能</w:t>
            </w:r>
          </w:p>
          <w:p w:rsidR="0024157F" w:rsidRPr="00B41B27" w:rsidRDefault="00713271"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0024157F" w:rsidRPr="00B41B27">
              <w:rPr>
                <w:rFonts w:eastAsia="標楷體"/>
                <w:color w:val="000000"/>
              </w:rPr>
              <w:t>及廣告文案製作能力。培養視覺傳達設計製作知能。</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2</w:t>
            </w:r>
            <w:r w:rsidR="00713271" w:rsidRPr="00B41B27">
              <w:rPr>
                <w:rFonts w:eastAsia="標楷體"/>
                <w:color w:val="000000"/>
              </w:rPr>
              <w:t>.</w:t>
            </w:r>
            <w:r w:rsidRPr="00B41B27">
              <w:rPr>
                <w:rFonts w:eastAsia="標楷體"/>
                <w:color w:val="000000"/>
              </w:rPr>
              <w:t>人文化</w:t>
            </w:r>
            <w:r w:rsidRPr="00B41B27">
              <w:rPr>
                <w:rFonts w:eastAsia="標楷體"/>
                <w:color w:val="000000"/>
              </w:rPr>
              <w:t>─</w:t>
            </w:r>
            <w:r w:rsidRPr="00B41B27">
              <w:rPr>
                <w:rFonts w:eastAsia="標楷體"/>
                <w:color w:val="000000"/>
              </w:rPr>
              <w:t>設計專業素養：培養廣告設計實用技能和基本</w:t>
            </w:r>
            <w:r w:rsidR="00713271" w:rsidRPr="00B41B27">
              <w:rPr>
                <w:rFonts w:eastAsia="標楷體"/>
                <w:color w:val="000000"/>
              </w:rPr>
              <w:t>知</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Pr="00B41B27">
              <w:rPr>
                <w:rFonts w:eastAsia="標楷體"/>
                <w:color w:val="000000"/>
              </w:rPr>
              <w:t>識，具備基礎設計人員等能力。</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3</w:t>
            </w:r>
            <w:r w:rsidR="00713271" w:rsidRPr="00B41B27">
              <w:rPr>
                <w:rFonts w:eastAsia="標楷體"/>
                <w:color w:val="000000"/>
              </w:rPr>
              <w:t>.</w:t>
            </w:r>
            <w:r w:rsidRPr="00B41B27">
              <w:rPr>
                <w:rFonts w:eastAsia="標楷體"/>
                <w:color w:val="000000"/>
              </w:rPr>
              <w:t>實務化</w:t>
            </w:r>
            <w:r w:rsidRPr="00B41B27">
              <w:rPr>
                <w:rFonts w:eastAsia="標楷體"/>
                <w:color w:val="000000"/>
              </w:rPr>
              <w:t>─</w:t>
            </w:r>
            <w:r w:rsidRPr="00B41B27">
              <w:rPr>
                <w:rFonts w:eastAsia="標楷體"/>
                <w:color w:val="000000"/>
              </w:rPr>
              <w:t>學以致用：發展特色、與地區產業界、大學端</w:t>
            </w:r>
            <w:r w:rsidRPr="00B41B27">
              <w:rPr>
                <w:rFonts w:eastAsia="標楷體"/>
                <w:color w:val="000000"/>
              </w:rPr>
              <w:t xml:space="preserve"> </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Pr="00B41B27">
              <w:rPr>
                <w:rFonts w:eastAsia="標楷體"/>
                <w:color w:val="000000"/>
              </w:rPr>
              <w:t>互動，重視實務能力訓練、使學生能學以致用。</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4</w:t>
            </w:r>
            <w:r w:rsidR="00713271" w:rsidRPr="00B41B27">
              <w:rPr>
                <w:rFonts w:eastAsia="標楷體"/>
                <w:color w:val="000000"/>
              </w:rPr>
              <w:t>.</w:t>
            </w:r>
            <w:r w:rsidRPr="00B41B27">
              <w:rPr>
                <w:rFonts w:eastAsia="標楷體"/>
                <w:color w:val="000000"/>
              </w:rPr>
              <w:t>國際化</w:t>
            </w:r>
            <w:r w:rsidRPr="00B41B27">
              <w:rPr>
                <w:rFonts w:eastAsia="標楷體"/>
                <w:color w:val="000000"/>
              </w:rPr>
              <w:t>─</w:t>
            </w:r>
            <w:r w:rsidRPr="00B41B27">
              <w:rPr>
                <w:rFonts w:eastAsia="標楷體"/>
                <w:color w:val="000000"/>
              </w:rPr>
              <w:t>外語溝通能力：加強外語教學培養國際溝通能力。</w:t>
            </w:r>
            <w:r w:rsidRPr="00B41B27">
              <w:rPr>
                <w:rFonts w:eastAsia="標楷體"/>
                <w:color w:val="000000"/>
              </w:rPr>
              <w:t xml:space="preserve"> </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5</w:t>
            </w:r>
            <w:r w:rsidR="00713271" w:rsidRPr="00B41B27">
              <w:rPr>
                <w:rFonts w:eastAsia="標楷體"/>
                <w:color w:val="000000"/>
              </w:rPr>
              <w:t>.</w:t>
            </w:r>
            <w:r w:rsidRPr="00B41B27">
              <w:rPr>
                <w:rFonts w:eastAsia="標楷體"/>
                <w:color w:val="000000"/>
              </w:rPr>
              <w:t>生命力</w:t>
            </w:r>
            <w:r w:rsidRPr="00B41B27">
              <w:rPr>
                <w:rFonts w:eastAsia="標楷體"/>
                <w:color w:val="000000"/>
              </w:rPr>
              <w:t>─100%</w:t>
            </w:r>
            <w:r w:rsidRPr="00B41B27">
              <w:rPr>
                <w:rFonts w:eastAsia="標楷體"/>
                <w:color w:val="000000"/>
              </w:rPr>
              <w:t>熱忱活力：涵養人文、科技素養及職業道</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Pr="00B41B27">
              <w:rPr>
                <w:rFonts w:eastAsia="標楷體"/>
                <w:color w:val="000000"/>
              </w:rPr>
              <w:t>德，培育誠信、勤奮及熱忱之工作態度及服務奉獻的工作</w:t>
            </w:r>
            <w:r w:rsidRPr="00B41B27">
              <w:rPr>
                <w:rFonts w:eastAsia="標楷體"/>
                <w:color w:val="000000"/>
              </w:rPr>
              <w:t xml:space="preserve"> </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Pr="00B41B27">
              <w:rPr>
                <w:rFonts w:eastAsia="標楷體"/>
                <w:color w:val="000000"/>
              </w:rPr>
              <w:t>價值觀與職場倫理。</w:t>
            </w:r>
          </w:p>
          <w:p w:rsidR="0024157F"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6</w:t>
            </w:r>
            <w:r w:rsidR="00713271" w:rsidRPr="00B41B27">
              <w:rPr>
                <w:rFonts w:eastAsia="標楷體"/>
                <w:color w:val="000000"/>
              </w:rPr>
              <w:t>.</w:t>
            </w:r>
            <w:r w:rsidRPr="00B41B27">
              <w:rPr>
                <w:rFonts w:eastAsia="標楷體"/>
                <w:color w:val="000000"/>
              </w:rPr>
              <w:t>競爭力</w:t>
            </w:r>
            <w:r w:rsidRPr="00B41B27">
              <w:rPr>
                <w:rFonts w:eastAsia="標楷體"/>
                <w:color w:val="000000"/>
              </w:rPr>
              <w:t>─100%</w:t>
            </w:r>
            <w:r w:rsidRPr="00B41B27">
              <w:rPr>
                <w:rFonts w:eastAsia="標楷體"/>
                <w:color w:val="000000"/>
              </w:rPr>
              <w:t>證照取得：培養技能檢定能力、落實證照</w:t>
            </w:r>
          </w:p>
          <w:p w:rsidR="00B24F25" w:rsidRPr="00B41B27" w:rsidRDefault="0024157F" w:rsidP="00713271">
            <w:pPr>
              <w:spacing w:line="240" w:lineRule="atLeast"/>
              <w:ind w:leftChars="32" w:left="271" w:hangingChars="81" w:hanging="194"/>
              <w:rPr>
                <w:rFonts w:eastAsia="標楷體"/>
                <w:color w:val="000000"/>
              </w:rPr>
            </w:pPr>
            <w:r w:rsidRPr="00B41B27">
              <w:rPr>
                <w:rFonts w:eastAsia="標楷體"/>
                <w:color w:val="000000"/>
              </w:rPr>
              <w:t xml:space="preserve">  </w:t>
            </w:r>
            <w:r w:rsidRPr="00B41B27">
              <w:rPr>
                <w:rFonts w:eastAsia="標楷體"/>
                <w:color w:val="000000"/>
              </w:rPr>
              <w:t>制度，加強學術科目、厚植升學與就業之興趣與能力。</w:t>
            </w:r>
          </w:p>
        </w:tc>
      </w:tr>
      <w:tr w:rsidR="00FF4FFB" w:rsidRPr="00B41B27">
        <w:trPr>
          <w:trHeight w:val="1892"/>
          <w:jc w:val="center"/>
        </w:trPr>
        <w:tc>
          <w:tcPr>
            <w:tcW w:w="1500" w:type="pct"/>
            <w:tcBorders>
              <w:top w:val="single" w:sz="12" w:space="0" w:color="auto"/>
              <w:left w:val="double" w:sz="4" w:space="0" w:color="auto"/>
              <w:bottom w:val="double" w:sz="4" w:space="0" w:color="auto"/>
              <w:right w:val="single" w:sz="4" w:space="0" w:color="auto"/>
            </w:tcBorders>
            <w:vAlign w:val="center"/>
          </w:tcPr>
          <w:p w:rsidR="00FF4FFB" w:rsidRPr="00B41B27" w:rsidRDefault="00F50C95" w:rsidP="00FF4FFB">
            <w:pPr>
              <w:snapToGrid w:val="0"/>
              <w:spacing w:line="360" w:lineRule="auto"/>
              <w:jc w:val="center"/>
              <w:rPr>
                <w:rFonts w:eastAsia="標楷體"/>
                <w:color w:val="000000"/>
              </w:rPr>
            </w:pPr>
            <w:r w:rsidRPr="00B41B27">
              <w:rPr>
                <w:rFonts w:eastAsia="標楷體"/>
                <w:color w:val="000000"/>
              </w:rPr>
              <w:t>應用外語</w:t>
            </w:r>
            <w:r w:rsidR="00FF4FFB" w:rsidRPr="00B41B27">
              <w:rPr>
                <w:rFonts w:eastAsia="標楷體"/>
                <w:color w:val="000000"/>
              </w:rPr>
              <w:t>科</w:t>
            </w:r>
          </w:p>
        </w:tc>
        <w:tc>
          <w:tcPr>
            <w:tcW w:w="3500" w:type="pct"/>
            <w:tcBorders>
              <w:top w:val="single" w:sz="12" w:space="0" w:color="auto"/>
              <w:left w:val="single" w:sz="4" w:space="0" w:color="auto"/>
              <w:bottom w:val="double" w:sz="4" w:space="0" w:color="auto"/>
              <w:right w:val="double" w:sz="4" w:space="0" w:color="auto"/>
            </w:tcBorders>
            <w:vAlign w:val="center"/>
          </w:tcPr>
          <w:p w:rsidR="00535AF5" w:rsidRPr="00B41B27" w:rsidRDefault="00535AF5" w:rsidP="00713271">
            <w:pPr>
              <w:pStyle w:val="Default"/>
              <w:spacing w:line="240" w:lineRule="atLeast"/>
              <w:ind w:left="262" w:hangingChars="109" w:hanging="262"/>
              <w:rPr>
                <w:rFonts w:eastAsia="標楷體"/>
              </w:rPr>
            </w:pPr>
            <w:bookmarkStart w:id="24" w:name="_Toc197769248"/>
            <w:r w:rsidRPr="00B41B27">
              <w:rPr>
                <w:rFonts w:eastAsia="標楷體"/>
              </w:rPr>
              <w:t>1.</w:t>
            </w:r>
            <w:r w:rsidRPr="00B41B27">
              <w:rPr>
                <w:rFonts w:eastAsia="標楷體"/>
              </w:rPr>
              <w:t>接續國中一貫教育及銜接高等四技、二專教育，並結合社區產學資源，以適應社區國家需求，作育英才。</w:t>
            </w:r>
            <w:r w:rsidRPr="00B41B27">
              <w:rPr>
                <w:rFonts w:eastAsia="標楷體"/>
              </w:rPr>
              <w:t xml:space="preserve"> </w:t>
            </w:r>
          </w:p>
          <w:p w:rsidR="00535AF5" w:rsidRPr="00B41B27" w:rsidRDefault="00535AF5" w:rsidP="00713271">
            <w:pPr>
              <w:snapToGrid w:val="0"/>
              <w:spacing w:line="240" w:lineRule="atLeast"/>
              <w:ind w:left="262" w:hangingChars="109" w:hanging="262"/>
              <w:rPr>
                <w:rFonts w:eastAsia="標楷體"/>
                <w:color w:val="000000"/>
              </w:rPr>
            </w:pPr>
            <w:r w:rsidRPr="00B41B27">
              <w:rPr>
                <w:rFonts w:eastAsia="標楷體"/>
                <w:color w:val="000000"/>
              </w:rPr>
              <w:t>2.</w:t>
            </w:r>
            <w:r w:rsidRPr="00B41B27">
              <w:rPr>
                <w:rFonts w:eastAsia="標楷體"/>
                <w:color w:val="000000"/>
              </w:rPr>
              <w:t>培育勝任基層服務工作所需外語能力，並奠定進一步學習專</w:t>
            </w:r>
            <w:r w:rsidRPr="00B41B27">
              <w:rPr>
                <w:rFonts w:eastAsia="標楷體"/>
                <w:color w:val="000000"/>
              </w:rPr>
              <w:t xml:space="preserve"> </w:t>
            </w:r>
            <w:r w:rsidRPr="00B41B27">
              <w:rPr>
                <w:rFonts w:eastAsia="標楷體"/>
                <w:color w:val="000000"/>
              </w:rPr>
              <w:t>業知能之基礎。</w:t>
            </w:r>
          </w:p>
          <w:p w:rsidR="00535AF5" w:rsidRPr="00B41B27" w:rsidRDefault="00535AF5" w:rsidP="00713271">
            <w:pPr>
              <w:snapToGrid w:val="0"/>
              <w:spacing w:line="240" w:lineRule="atLeast"/>
              <w:ind w:left="262" w:hangingChars="109" w:hanging="262"/>
              <w:rPr>
                <w:rFonts w:eastAsia="標楷體"/>
                <w:color w:val="000000"/>
              </w:rPr>
            </w:pPr>
            <w:r w:rsidRPr="00B41B27">
              <w:rPr>
                <w:rFonts w:eastAsia="標楷體"/>
                <w:color w:val="000000"/>
              </w:rPr>
              <w:t>3.</w:t>
            </w:r>
            <w:r w:rsidRPr="00B41B27">
              <w:rPr>
                <w:rFonts w:eastAsia="標楷體"/>
                <w:color w:val="000000"/>
              </w:rPr>
              <w:t>培育學生具備敬業、負責、勤奮、合作等職業道德及良好之</w:t>
            </w:r>
            <w:r w:rsidRPr="00B41B27">
              <w:rPr>
                <w:rFonts w:eastAsia="標楷體"/>
                <w:color w:val="000000"/>
              </w:rPr>
              <w:t xml:space="preserve"> </w:t>
            </w:r>
            <w:r w:rsidRPr="00B41B27">
              <w:rPr>
                <w:rFonts w:eastAsia="標楷體"/>
                <w:color w:val="000000"/>
              </w:rPr>
              <w:t>工作習慣。</w:t>
            </w:r>
          </w:p>
          <w:p w:rsidR="00535AF5" w:rsidRPr="00B41B27" w:rsidRDefault="00535AF5" w:rsidP="00713271">
            <w:pPr>
              <w:snapToGrid w:val="0"/>
              <w:spacing w:line="240" w:lineRule="atLeast"/>
              <w:rPr>
                <w:rFonts w:eastAsia="標楷體"/>
                <w:color w:val="000000"/>
              </w:rPr>
            </w:pPr>
            <w:r w:rsidRPr="00B41B27">
              <w:rPr>
                <w:rFonts w:eastAsia="標楷體"/>
                <w:color w:val="000000"/>
              </w:rPr>
              <w:t>4.</w:t>
            </w:r>
            <w:r w:rsidRPr="00B41B27">
              <w:rPr>
                <w:rFonts w:eastAsia="標楷體"/>
                <w:color w:val="000000"/>
              </w:rPr>
              <w:t>培育外語相關專業領域繼續進修與發展之能力。</w:t>
            </w:r>
          </w:p>
          <w:p w:rsidR="00FF4FFB" w:rsidRPr="00B41B27" w:rsidRDefault="00535AF5" w:rsidP="00B24F25">
            <w:pPr>
              <w:pStyle w:val="Default"/>
              <w:rPr>
                <w:rFonts w:eastAsia="標楷體"/>
              </w:rPr>
            </w:pPr>
            <w:r w:rsidRPr="00B41B27">
              <w:rPr>
                <w:rFonts w:eastAsia="標楷體"/>
              </w:rPr>
              <w:t>5.</w:t>
            </w:r>
            <w:r w:rsidRPr="00B41B27">
              <w:rPr>
                <w:rFonts w:eastAsia="標楷體"/>
              </w:rPr>
              <w:t>拓展國際視野，及強化國際化所需之知能。</w:t>
            </w:r>
            <w:bookmarkEnd w:id="24"/>
            <w:r w:rsidR="00B24F25" w:rsidRPr="00B41B27">
              <w:rPr>
                <w:rFonts w:eastAsia="標楷體"/>
                <w:sz w:val="23"/>
                <w:szCs w:val="23"/>
              </w:rPr>
              <w:t xml:space="preserve"> </w:t>
            </w:r>
          </w:p>
        </w:tc>
      </w:tr>
    </w:tbl>
    <w:p w:rsidR="00BB24B2" w:rsidRPr="00B41B27" w:rsidRDefault="006B0811" w:rsidP="00320B59">
      <w:pPr>
        <w:pStyle w:val="3"/>
        <w:ind w:left="480"/>
      </w:pPr>
      <w:r w:rsidRPr="00B41B27">
        <w:br w:type="page"/>
      </w:r>
      <w:bookmarkStart w:id="25" w:name="_Toc212798479"/>
      <w:r w:rsidR="00BB24B2" w:rsidRPr="00320B59">
        <w:rPr>
          <w:sz w:val="28"/>
        </w:rPr>
        <w:lastRenderedPageBreak/>
        <w:t>(</w:t>
      </w:r>
      <w:r w:rsidR="00BB24B2" w:rsidRPr="00320B59">
        <w:rPr>
          <w:sz w:val="28"/>
        </w:rPr>
        <w:t>二</w:t>
      </w:r>
      <w:r w:rsidR="00BB24B2" w:rsidRPr="00320B59">
        <w:rPr>
          <w:sz w:val="28"/>
        </w:rPr>
        <w:t>)</w:t>
      </w:r>
      <w:r w:rsidR="00BB24B2" w:rsidRPr="00320B59">
        <w:rPr>
          <w:sz w:val="28"/>
        </w:rPr>
        <w:t>校訂課程科目規劃</w:t>
      </w:r>
      <w:bookmarkEnd w:id="25"/>
    </w:p>
    <w:p w:rsidR="00BB24B2" w:rsidRPr="00B41B27" w:rsidRDefault="00BB24B2" w:rsidP="006318D8">
      <w:pPr>
        <w:snapToGrid w:val="0"/>
        <w:spacing w:line="360" w:lineRule="auto"/>
        <w:rPr>
          <w:rFonts w:eastAsia="標楷體"/>
          <w:color w:val="000000"/>
        </w:rPr>
      </w:pPr>
      <w:r w:rsidRPr="00B41B27">
        <w:rPr>
          <w:rFonts w:eastAsia="標楷體"/>
          <w:color w:val="000000"/>
        </w:rPr>
        <w:t>表</w:t>
      </w:r>
      <w:smartTag w:uri="urn:schemas-microsoft-com:office:smarttags" w:element="chsdate">
        <w:smartTagPr>
          <w:attr w:name="IsROCDate" w:val="False"/>
          <w:attr w:name="IsLunarDate" w:val="False"/>
          <w:attr w:name="Day" w:val="2"/>
          <w:attr w:name="Month" w:val="4"/>
          <w:attr w:name="Year" w:val="2002"/>
        </w:smartTagPr>
        <w:r w:rsidR="00EC69C0" w:rsidRPr="00B41B27">
          <w:rPr>
            <w:rFonts w:eastAsia="標楷體"/>
            <w:color w:val="000000"/>
          </w:rPr>
          <w:t>2-4-2</w:t>
        </w:r>
      </w:smartTag>
      <w:r w:rsidR="00CD2B47" w:rsidRPr="00B41B27">
        <w:rPr>
          <w:rFonts w:eastAsia="標楷體"/>
          <w:color w:val="000000"/>
        </w:rPr>
        <w:t>-</w:t>
      </w:r>
      <w:r w:rsidR="00367DAA" w:rsidRPr="00B41B27">
        <w:rPr>
          <w:rFonts w:eastAsia="標楷體"/>
          <w:color w:val="000000"/>
        </w:rPr>
        <w:t>1</w:t>
      </w:r>
      <w:r w:rsidR="00EC69C0" w:rsidRPr="00B41B27">
        <w:rPr>
          <w:rFonts w:eastAsia="標楷體"/>
          <w:color w:val="000000"/>
        </w:rPr>
        <w:t xml:space="preserve">  </w:t>
      </w:r>
      <w:r w:rsidR="001C6E50" w:rsidRPr="00B41B27">
        <w:rPr>
          <w:rFonts w:eastAsia="標楷體"/>
          <w:color w:val="000000"/>
        </w:rPr>
        <w:t>商管</w:t>
      </w:r>
      <w:r w:rsidRPr="00B41B27">
        <w:rPr>
          <w:rFonts w:eastAsia="標楷體"/>
          <w:color w:val="000000"/>
        </w:rPr>
        <w:t>群</w:t>
      </w:r>
      <w:r w:rsidR="002B0DF7" w:rsidRPr="00B41B27">
        <w:rPr>
          <w:rFonts w:eastAsia="標楷體"/>
          <w:color w:val="000000"/>
        </w:rPr>
        <w:t xml:space="preserve"> </w:t>
      </w:r>
      <w:r w:rsidRPr="00B41B27">
        <w:rPr>
          <w:rFonts w:eastAsia="標楷體"/>
          <w:color w:val="000000"/>
        </w:rPr>
        <w:t>校訂課程科目規劃表</w:t>
      </w:r>
      <w:r w:rsidRPr="00B41B27">
        <w:rPr>
          <w:rFonts w:eastAsia="標楷體"/>
          <w:color w:val="000000"/>
        </w:rPr>
        <w:t>(</w:t>
      </w:r>
      <w:r w:rsidRPr="00B41B27">
        <w:rPr>
          <w:rFonts w:eastAsia="標楷體"/>
          <w:color w:val="000000"/>
        </w:rPr>
        <w:t>以</w:t>
      </w:r>
      <w:r w:rsidR="00983EEC" w:rsidRPr="00B41B27">
        <w:rPr>
          <w:rFonts w:eastAsia="標楷體"/>
          <w:color w:val="000000"/>
        </w:rPr>
        <w:t>群</w:t>
      </w:r>
      <w:r w:rsidRPr="00B41B27">
        <w:rPr>
          <w:rFonts w:eastAsia="標楷體"/>
          <w:color w:val="000000"/>
        </w:rPr>
        <w:t>為單位</w:t>
      </w:r>
      <w:r w:rsidR="00983EEC" w:rsidRPr="00B41B27">
        <w:rPr>
          <w:rFonts w:eastAsia="標楷體"/>
          <w:color w:val="000000"/>
        </w:rPr>
        <w:t>，</w:t>
      </w:r>
      <w:r w:rsidR="00983EEC" w:rsidRPr="00B41B27">
        <w:rPr>
          <w:rFonts w:eastAsia="標楷體"/>
          <w:color w:val="000000"/>
        </w:rPr>
        <w:t>1</w:t>
      </w:r>
      <w:r w:rsidR="00983EEC" w:rsidRPr="00B41B27">
        <w:rPr>
          <w:rFonts w:eastAsia="標楷體"/>
          <w:color w:val="000000"/>
        </w:rPr>
        <w:t>群</w:t>
      </w:r>
      <w:r w:rsidR="00983EEC" w:rsidRPr="00B41B27">
        <w:rPr>
          <w:rFonts w:eastAsia="標楷體"/>
          <w:color w:val="000000"/>
        </w:rPr>
        <w:t>1</w:t>
      </w:r>
      <w:r w:rsidR="00983EEC" w:rsidRPr="00B41B27">
        <w:rPr>
          <w:rFonts w:eastAsia="標楷體"/>
          <w:color w:val="000000"/>
        </w:rPr>
        <w:t>表</w:t>
      </w:r>
      <w:r w:rsidRPr="00B41B27">
        <w:rPr>
          <w:rFonts w:eastAsia="標楷體"/>
          <w:color w:val="000000"/>
        </w:rPr>
        <w:t>)</w:t>
      </w:r>
    </w:p>
    <w:tbl>
      <w:tblPr>
        <w:tblW w:w="51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63"/>
        <w:gridCol w:w="717"/>
        <w:gridCol w:w="2666"/>
        <w:gridCol w:w="6"/>
        <w:gridCol w:w="2661"/>
        <w:gridCol w:w="1987"/>
        <w:gridCol w:w="789"/>
      </w:tblGrid>
      <w:tr w:rsidR="00EC69C0" w:rsidRPr="00B41B27">
        <w:trPr>
          <w:cantSplit/>
          <w:trHeight w:val="208"/>
          <w:jc w:val="center"/>
        </w:trPr>
        <w:tc>
          <w:tcPr>
            <w:tcW w:w="300" w:type="pct"/>
            <w:vMerge w:val="restart"/>
            <w:tcBorders>
              <w:left w:val="double" w:sz="4" w:space="0" w:color="auto"/>
              <w:right w:val="single" w:sz="4" w:space="0" w:color="auto"/>
            </w:tcBorders>
            <w:textDirection w:val="tbRlV"/>
            <w:vAlign w:val="center"/>
          </w:tcPr>
          <w:p w:rsidR="00EC69C0" w:rsidRPr="00B41B27" w:rsidRDefault="00EC69C0" w:rsidP="00EA6486">
            <w:pPr>
              <w:snapToGrid w:val="0"/>
              <w:jc w:val="center"/>
              <w:rPr>
                <w:rFonts w:eastAsia="標楷體"/>
                <w:color w:val="000000"/>
              </w:rPr>
            </w:pPr>
            <w:r w:rsidRPr="00B41B27">
              <w:rPr>
                <w:rFonts w:eastAsia="標楷體"/>
                <w:color w:val="000000"/>
              </w:rPr>
              <w:t>群別</w:t>
            </w:r>
          </w:p>
        </w:tc>
        <w:tc>
          <w:tcPr>
            <w:tcW w:w="382" w:type="pct"/>
            <w:vMerge w:val="restart"/>
            <w:tcBorders>
              <w:left w:val="single" w:sz="4" w:space="0" w:color="auto"/>
              <w:right w:val="single" w:sz="4" w:space="0" w:color="auto"/>
            </w:tcBorders>
            <w:vAlign w:val="center"/>
          </w:tcPr>
          <w:p w:rsidR="00EC69C0" w:rsidRPr="00B41B27" w:rsidRDefault="00EC69C0" w:rsidP="00EC69C0">
            <w:pPr>
              <w:snapToGrid w:val="0"/>
              <w:spacing w:line="360" w:lineRule="auto"/>
              <w:jc w:val="center"/>
              <w:rPr>
                <w:rFonts w:eastAsia="標楷體"/>
                <w:color w:val="000000"/>
              </w:rPr>
            </w:pPr>
            <w:r w:rsidRPr="00B41B27">
              <w:rPr>
                <w:rFonts w:eastAsia="標楷體"/>
                <w:color w:val="000000"/>
              </w:rPr>
              <w:t>科別</w:t>
            </w:r>
          </w:p>
        </w:tc>
        <w:tc>
          <w:tcPr>
            <w:tcW w:w="1420" w:type="pct"/>
            <w:vMerge w:val="restart"/>
            <w:tcBorders>
              <w:left w:val="single" w:sz="4" w:space="0" w:color="auto"/>
              <w:right w:val="single" w:sz="4" w:space="0" w:color="auto"/>
            </w:tcBorders>
            <w:vAlign w:val="center"/>
          </w:tcPr>
          <w:p w:rsidR="00EC69C0" w:rsidRPr="00B41B27" w:rsidRDefault="00EC69C0">
            <w:pPr>
              <w:snapToGrid w:val="0"/>
              <w:spacing w:line="240" w:lineRule="atLeast"/>
              <w:jc w:val="center"/>
              <w:rPr>
                <w:rFonts w:eastAsia="標楷體"/>
                <w:color w:val="000000"/>
              </w:rPr>
            </w:pPr>
            <w:r w:rsidRPr="00B41B27">
              <w:rPr>
                <w:rFonts w:eastAsia="標楷體"/>
                <w:color w:val="000000"/>
              </w:rPr>
              <w:t>一般能力</w:t>
            </w:r>
          </w:p>
        </w:tc>
        <w:tc>
          <w:tcPr>
            <w:tcW w:w="1420" w:type="pct"/>
            <w:gridSpan w:val="2"/>
            <w:vMerge w:val="restart"/>
            <w:tcBorders>
              <w:left w:val="single" w:sz="4" w:space="0" w:color="auto"/>
              <w:right w:val="single" w:sz="4" w:space="0" w:color="auto"/>
            </w:tcBorders>
            <w:vAlign w:val="center"/>
          </w:tcPr>
          <w:p w:rsidR="00EC69C0" w:rsidRPr="00B41B27" w:rsidRDefault="00EC69C0">
            <w:pPr>
              <w:snapToGrid w:val="0"/>
              <w:spacing w:line="240" w:lineRule="atLeast"/>
              <w:jc w:val="center"/>
              <w:rPr>
                <w:rFonts w:eastAsia="標楷體"/>
                <w:color w:val="000000"/>
              </w:rPr>
            </w:pPr>
            <w:r w:rsidRPr="00B41B27">
              <w:rPr>
                <w:rFonts w:eastAsia="標楷體"/>
                <w:color w:val="000000"/>
              </w:rPr>
              <w:t>專業能力</w:t>
            </w:r>
          </w:p>
        </w:tc>
        <w:tc>
          <w:tcPr>
            <w:tcW w:w="1478" w:type="pct"/>
            <w:gridSpan w:val="2"/>
            <w:tcBorders>
              <w:left w:val="single" w:sz="4" w:space="0" w:color="auto"/>
              <w:bottom w:val="single" w:sz="4" w:space="0" w:color="auto"/>
            </w:tcBorders>
            <w:vAlign w:val="center"/>
          </w:tcPr>
          <w:p w:rsidR="00EC69C0" w:rsidRPr="00B41B27" w:rsidRDefault="00EC69C0">
            <w:pPr>
              <w:snapToGrid w:val="0"/>
              <w:spacing w:line="360" w:lineRule="auto"/>
              <w:jc w:val="center"/>
              <w:rPr>
                <w:rFonts w:eastAsia="標楷體"/>
                <w:color w:val="000000"/>
              </w:rPr>
            </w:pPr>
            <w:r w:rsidRPr="00B41B27">
              <w:rPr>
                <w:rFonts w:eastAsia="標楷體"/>
                <w:color w:val="000000"/>
              </w:rPr>
              <w:t>相對應校訂科目</w:t>
            </w:r>
          </w:p>
        </w:tc>
      </w:tr>
      <w:tr w:rsidR="00EA6486" w:rsidRPr="00B41B27">
        <w:trPr>
          <w:cantSplit/>
          <w:trHeight w:val="400"/>
          <w:jc w:val="center"/>
        </w:trPr>
        <w:tc>
          <w:tcPr>
            <w:tcW w:w="300" w:type="pct"/>
            <w:vMerge/>
            <w:tcBorders>
              <w:left w:val="double" w:sz="4" w:space="0" w:color="auto"/>
              <w:bottom w:val="single" w:sz="12" w:space="0" w:color="auto"/>
              <w:right w:val="single" w:sz="4" w:space="0" w:color="auto"/>
            </w:tcBorders>
            <w:textDirection w:val="tbRlV"/>
            <w:vAlign w:val="center"/>
          </w:tcPr>
          <w:p w:rsidR="00EC69C0" w:rsidRPr="00B41B27" w:rsidRDefault="00EC69C0" w:rsidP="00EA6486">
            <w:pPr>
              <w:snapToGrid w:val="0"/>
              <w:jc w:val="center"/>
              <w:rPr>
                <w:rFonts w:eastAsia="標楷體"/>
                <w:color w:val="000000"/>
              </w:rPr>
            </w:pPr>
          </w:p>
        </w:tc>
        <w:tc>
          <w:tcPr>
            <w:tcW w:w="382" w:type="pct"/>
            <w:vMerge/>
            <w:tcBorders>
              <w:left w:val="single" w:sz="4" w:space="0" w:color="auto"/>
              <w:bottom w:val="single" w:sz="12" w:space="0" w:color="auto"/>
              <w:right w:val="single" w:sz="4" w:space="0" w:color="auto"/>
            </w:tcBorders>
            <w:vAlign w:val="center"/>
          </w:tcPr>
          <w:p w:rsidR="00EC69C0" w:rsidRPr="00B41B27" w:rsidRDefault="00EC69C0">
            <w:pPr>
              <w:snapToGrid w:val="0"/>
              <w:spacing w:line="360" w:lineRule="auto"/>
              <w:jc w:val="center"/>
              <w:rPr>
                <w:rFonts w:eastAsia="標楷體"/>
                <w:color w:val="000000"/>
              </w:rPr>
            </w:pPr>
          </w:p>
        </w:tc>
        <w:tc>
          <w:tcPr>
            <w:tcW w:w="1420" w:type="pct"/>
            <w:vMerge/>
            <w:tcBorders>
              <w:left w:val="single" w:sz="4" w:space="0" w:color="auto"/>
              <w:bottom w:val="single" w:sz="12" w:space="0" w:color="auto"/>
              <w:right w:val="single" w:sz="4" w:space="0" w:color="auto"/>
            </w:tcBorders>
            <w:vAlign w:val="center"/>
          </w:tcPr>
          <w:p w:rsidR="00EC69C0" w:rsidRPr="00B41B27" w:rsidRDefault="00EC69C0">
            <w:pPr>
              <w:snapToGrid w:val="0"/>
              <w:spacing w:line="240" w:lineRule="atLeast"/>
              <w:jc w:val="center"/>
              <w:rPr>
                <w:rFonts w:eastAsia="標楷體"/>
                <w:color w:val="000000"/>
              </w:rPr>
            </w:pPr>
          </w:p>
        </w:tc>
        <w:tc>
          <w:tcPr>
            <w:tcW w:w="1420" w:type="pct"/>
            <w:gridSpan w:val="2"/>
            <w:vMerge/>
            <w:tcBorders>
              <w:left w:val="single" w:sz="4" w:space="0" w:color="auto"/>
              <w:bottom w:val="single" w:sz="12" w:space="0" w:color="auto"/>
              <w:right w:val="single" w:sz="4" w:space="0" w:color="auto"/>
            </w:tcBorders>
            <w:vAlign w:val="center"/>
          </w:tcPr>
          <w:p w:rsidR="00EC69C0" w:rsidRPr="00B41B27" w:rsidRDefault="00EC69C0">
            <w:pPr>
              <w:snapToGrid w:val="0"/>
              <w:spacing w:line="240" w:lineRule="atLeast"/>
              <w:jc w:val="center"/>
              <w:rPr>
                <w:rFonts w:eastAsia="標楷體"/>
                <w:color w:val="000000"/>
              </w:rPr>
            </w:pPr>
          </w:p>
        </w:tc>
        <w:tc>
          <w:tcPr>
            <w:tcW w:w="1058" w:type="pct"/>
            <w:tcBorders>
              <w:top w:val="single" w:sz="4" w:space="0" w:color="auto"/>
              <w:left w:val="single" w:sz="4" w:space="0" w:color="auto"/>
              <w:bottom w:val="single" w:sz="12" w:space="0" w:color="auto"/>
              <w:right w:val="single" w:sz="4" w:space="0" w:color="auto"/>
            </w:tcBorders>
            <w:vAlign w:val="center"/>
          </w:tcPr>
          <w:p w:rsidR="00EC69C0" w:rsidRPr="00B41B27" w:rsidRDefault="00EC69C0">
            <w:pPr>
              <w:snapToGrid w:val="0"/>
              <w:spacing w:line="360" w:lineRule="auto"/>
              <w:jc w:val="center"/>
              <w:rPr>
                <w:rFonts w:eastAsia="標楷體"/>
                <w:color w:val="000000"/>
              </w:rPr>
            </w:pPr>
            <w:r w:rsidRPr="00B41B27">
              <w:rPr>
                <w:rFonts w:eastAsia="標楷體"/>
                <w:color w:val="000000"/>
              </w:rPr>
              <w:t>科目名稱</w:t>
            </w:r>
          </w:p>
        </w:tc>
        <w:tc>
          <w:tcPr>
            <w:tcW w:w="420" w:type="pct"/>
            <w:tcBorders>
              <w:top w:val="single" w:sz="4" w:space="0" w:color="auto"/>
              <w:left w:val="single" w:sz="4" w:space="0" w:color="auto"/>
              <w:bottom w:val="single" w:sz="12" w:space="0" w:color="auto"/>
            </w:tcBorders>
            <w:vAlign w:val="center"/>
          </w:tcPr>
          <w:p w:rsidR="00EC69C0" w:rsidRPr="00B41B27" w:rsidRDefault="00EC69C0" w:rsidP="00CE04FD">
            <w:pPr>
              <w:snapToGrid w:val="0"/>
              <w:spacing w:line="360" w:lineRule="auto"/>
              <w:jc w:val="center"/>
              <w:rPr>
                <w:rFonts w:eastAsia="標楷體"/>
                <w:color w:val="000000"/>
              </w:rPr>
            </w:pPr>
            <w:r w:rsidRPr="00B41B27">
              <w:rPr>
                <w:rFonts w:eastAsia="標楷體"/>
                <w:color w:val="000000"/>
              </w:rPr>
              <w:t>學分數</w:t>
            </w:r>
          </w:p>
        </w:tc>
      </w:tr>
      <w:tr w:rsidR="00BC57CF" w:rsidRPr="00B41B27" w:rsidTr="0058360C">
        <w:trPr>
          <w:cantSplit/>
          <w:trHeight w:val="11303"/>
          <w:jc w:val="center"/>
        </w:trPr>
        <w:tc>
          <w:tcPr>
            <w:tcW w:w="300" w:type="pct"/>
            <w:tcBorders>
              <w:top w:val="single" w:sz="12" w:space="0" w:color="auto"/>
              <w:left w:val="double" w:sz="4" w:space="0" w:color="auto"/>
              <w:right w:val="single" w:sz="4" w:space="0" w:color="auto"/>
            </w:tcBorders>
            <w:textDirection w:val="tbRlV"/>
            <w:vAlign w:val="center"/>
          </w:tcPr>
          <w:p w:rsidR="001C6E50"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商管群</w:t>
            </w:r>
          </w:p>
        </w:tc>
        <w:tc>
          <w:tcPr>
            <w:tcW w:w="382" w:type="pct"/>
            <w:tcBorders>
              <w:top w:val="single" w:sz="12" w:space="0" w:color="auto"/>
              <w:left w:val="single" w:sz="4" w:space="0" w:color="auto"/>
              <w:right w:val="single" w:sz="4" w:space="0" w:color="auto"/>
            </w:tcBorders>
            <w:vAlign w:val="center"/>
          </w:tcPr>
          <w:p w:rsidR="00367DAA"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國</w:t>
            </w:r>
          </w:p>
          <w:p w:rsidR="00367DAA"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際</w:t>
            </w:r>
          </w:p>
          <w:p w:rsidR="00367DAA"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貿</w:t>
            </w:r>
          </w:p>
          <w:p w:rsidR="00367DAA"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易</w:t>
            </w:r>
          </w:p>
          <w:p w:rsidR="00367DAA" w:rsidRPr="00B41B27" w:rsidRDefault="00367DAA" w:rsidP="0083294A">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科</w:t>
            </w:r>
          </w:p>
          <w:p w:rsidR="001C6E50" w:rsidRPr="00B41B27" w:rsidRDefault="001C6E50" w:rsidP="00416F12">
            <w:pPr>
              <w:autoSpaceDE w:val="0"/>
              <w:autoSpaceDN w:val="0"/>
              <w:adjustRightInd w:val="0"/>
              <w:rPr>
                <w:rFonts w:eastAsia="標楷體"/>
                <w:color w:val="000000"/>
                <w:kern w:val="0"/>
                <w:sz w:val="23"/>
                <w:szCs w:val="23"/>
              </w:rPr>
            </w:pPr>
          </w:p>
        </w:tc>
        <w:tc>
          <w:tcPr>
            <w:tcW w:w="1423" w:type="pct"/>
            <w:gridSpan w:val="2"/>
            <w:tcBorders>
              <w:top w:val="single" w:sz="12" w:space="0" w:color="auto"/>
              <w:left w:val="single" w:sz="4" w:space="0" w:color="auto"/>
              <w:right w:val="single" w:sz="4" w:space="0" w:color="auto"/>
            </w:tcBorders>
          </w:tcPr>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生活適應及未來學習之基礎能力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具備解決問題及調適情緒之能力。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啟迪尊重生命之意識。</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奠定生涯發展之基本能力。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養成終身學習之態度。</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人文素養及職業道德</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陶冶人文基本素養。</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養成尊重差異之態度。</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培養同儕學習之能力。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涵養敬業樂群之精神。</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公民資質及社會服務之基本能力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深植積極進取之觀念。</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培養自我表達及人際關係處理之技巧。</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陶冶民主法治之素養。</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養成樂於服務社會之態度。</w:t>
            </w:r>
            <w:r w:rsidRPr="00B41B27">
              <w:rPr>
                <w:rFonts w:eastAsia="標楷體"/>
                <w:color w:val="000000"/>
                <w:kern w:val="0"/>
                <w:sz w:val="23"/>
                <w:szCs w:val="23"/>
              </w:rPr>
              <w:t xml:space="preserve"> </w:t>
            </w:r>
          </w:p>
          <w:p w:rsidR="001C6E50" w:rsidRPr="00B41B27" w:rsidRDefault="00367DAA" w:rsidP="0058360C">
            <w:pPr>
              <w:autoSpaceDE w:val="0"/>
              <w:autoSpaceDN w:val="0"/>
              <w:adjustRightInd w:val="0"/>
              <w:ind w:leftChars="82" w:left="489" w:hangingChars="127" w:hanging="292"/>
              <w:jc w:val="both"/>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增進國際瞭解之能力。</w:t>
            </w:r>
          </w:p>
          <w:p w:rsidR="00A11410" w:rsidRPr="00B41B27" w:rsidRDefault="00A11410" w:rsidP="0058360C">
            <w:pPr>
              <w:autoSpaceDE w:val="0"/>
              <w:autoSpaceDN w:val="0"/>
              <w:adjustRightInd w:val="0"/>
              <w:jc w:val="both"/>
              <w:rPr>
                <w:rFonts w:eastAsia="標楷體"/>
                <w:color w:val="000000"/>
                <w:kern w:val="0"/>
                <w:sz w:val="23"/>
                <w:szCs w:val="23"/>
              </w:rPr>
            </w:pPr>
          </w:p>
          <w:p w:rsidR="00A11410" w:rsidRPr="00B41B27" w:rsidRDefault="00A11410" w:rsidP="0058360C">
            <w:pPr>
              <w:autoSpaceDE w:val="0"/>
              <w:autoSpaceDN w:val="0"/>
              <w:adjustRightInd w:val="0"/>
              <w:jc w:val="both"/>
              <w:rPr>
                <w:rFonts w:eastAsia="標楷體"/>
                <w:color w:val="000000"/>
                <w:kern w:val="0"/>
                <w:sz w:val="23"/>
                <w:szCs w:val="23"/>
              </w:rPr>
            </w:pPr>
          </w:p>
        </w:tc>
        <w:tc>
          <w:tcPr>
            <w:tcW w:w="1416" w:type="pct"/>
            <w:tcBorders>
              <w:top w:val="single" w:sz="12" w:space="0" w:color="auto"/>
              <w:left w:val="single" w:sz="4" w:space="0" w:color="auto"/>
              <w:right w:val="single" w:sz="4" w:space="0" w:color="auto"/>
            </w:tcBorders>
          </w:tcPr>
          <w:p w:rsidR="00367DAA" w:rsidRPr="00B41B27" w:rsidRDefault="00367DAA" w:rsidP="0058360C">
            <w:pPr>
              <w:autoSpaceDE w:val="0"/>
              <w:autoSpaceDN w:val="0"/>
              <w:adjustRightInd w:val="0"/>
              <w:jc w:val="both"/>
              <w:rPr>
                <w:rFonts w:eastAsia="標楷體"/>
                <w:color w:val="000000"/>
                <w:kern w:val="0"/>
                <w:sz w:val="23"/>
                <w:szCs w:val="23"/>
              </w:rPr>
            </w:pPr>
            <w:r w:rsidRPr="00B41B27">
              <w:rPr>
                <w:rFonts w:eastAsia="標楷體"/>
                <w:color w:val="000000"/>
                <w:kern w:val="0"/>
                <w:sz w:val="23"/>
                <w:szCs w:val="23"/>
              </w:rPr>
              <w:t>群專業能力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具備商業基本知識及現代經營技能。</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具備資訊科技應用能力。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具備創造思考及適應國際變遷之能力。</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培養人文、科技素養及職業道德。</w:t>
            </w:r>
            <w:r w:rsidRPr="00B41B27">
              <w:rPr>
                <w:rFonts w:eastAsia="標楷體"/>
                <w:color w:val="000000"/>
                <w:kern w:val="0"/>
                <w:sz w:val="23"/>
                <w:szCs w:val="23"/>
              </w:rPr>
              <w:t xml:space="preserve"> </w:t>
            </w:r>
          </w:p>
          <w:p w:rsidR="00367DAA" w:rsidRPr="00B41B27" w:rsidRDefault="00367DAA"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培養進修之興趣及能力，以奠定學習生涯永續發展之基礎。</w:t>
            </w:r>
          </w:p>
          <w:p w:rsidR="00676799" w:rsidRPr="00B41B27" w:rsidRDefault="00676799" w:rsidP="0058360C">
            <w:pPr>
              <w:autoSpaceDE w:val="0"/>
              <w:autoSpaceDN w:val="0"/>
              <w:adjustRightInd w:val="0"/>
              <w:ind w:left="195" w:hangingChars="85" w:hanging="195"/>
              <w:jc w:val="both"/>
              <w:rPr>
                <w:rFonts w:eastAsia="標楷體"/>
                <w:color w:val="000000"/>
                <w:kern w:val="0"/>
                <w:sz w:val="23"/>
                <w:szCs w:val="23"/>
              </w:rPr>
            </w:pPr>
          </w:p>
          <w:p w:rsidR="00367DAA" w:rsidRPr="00B41B27" w:rsidRDefault="00367DAA" w:rsidP="0058360C">
            <w:pPr>
              <w:autoSpaceDE w:val="0"/>
              <w:autoSpaceDN w:val="0"/>
              <w:adjustRightInd w:val="0"/>
              <w:jc w:val="both"/>
              <w:rPr>
                <w:rFonts w:eastAsia="標楷體"/>
                <w:color w:val="000000"/>
                <w:kern w:val="0"/>
                <w:sz w:val="23"/>
                <w:szCs w:val="23"/>
              </w:rPr>
            </w:pPr>
            <w:r w:rsidRPr="00B41B27">
              <w:rPr>
                <w:rFonts w:eastAsia="標楷體"/>
                <w:color w:val="000000"/>
                <w:kern w:val="0"/>
                <w:sz w:val="23"/>
                <w:szCs w:val="23"/>
              </w:rPr>
              <w:t>科專業能力</w:t>
            </w:r>
            <w:r w:rsidRPr="00B41B27">
              <w:rPr>
                <w:rFonts w:eastAsia="標楷體"/>
                <w:color w:val="000000"/>
                <w:kern w:val="0"/>
                <w:sz w:val="23"/>
                <w:szCs w:val="23"/>
              </w:rPr>
              <w:t xml:space="preserve"> </w:t>
            </w:r>
          </w:p>
          <w:p w:rsidR="00A11410"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傳授有關國際貿易之實用技能和基本知識。</w:t>
            </w:r>
          </w:p>
          <w:p w:rsidR="00A11410"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培養進出口貿易之報關、通訊、匯兌及儲運保險等基本知能。</w:t>
            </w:r>
          </w:p>
          <w:p w:rsidR="00A11410"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學生能熟練中英文輸入、且具備會計帳務處理及文件製作能力。</w:t>
            </w:r>
          </w:p>
          <w:p w:rsidR="00A11410"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除培養技能檢定能力、落實證照制度外，亦加強學術科目、厚植升學能力。</w:t>
            </w:r>
          </w:p>
          <w:p w:rsidR="00A11410"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加強英語教學，培養學生能處理貿易文件、具國際溝通能力。</w:t>
            </w:r>
          </w:p>
          <w:p w:rsidR="00367DAA" w:rsidRPr="00B41B27" w:rsidRDefault="00A11410" w:rsidP="0058360C">
            <w:pPr>
              <w:autoSpaceDE w:val="0"/>
              <w:autoSpaceDN w:val="0"/>
              <w:adjustRightInd w:val="0"/>
              <w:ind w:left="195" w:hangingChars="85" w:hanging="195"/>
              <w:jc w:val="both"/>
              <w:rPr>
                <w:rFonts w:eastAsia="標楷體"/>
                <w:color w:val="000000"/>
                <w:kern w:val="0"/>
                <w:sz w:val="23"/>
                <w:szCs w:val="23"/>
              </w:rPr>
            </w:pPr>
            <w:r w:rsidRPr="00B41B27">
              <w:rPr>
                <w:rFonts w:eastAsia="標楷體"/>
                <w:color w:val="000000"/>
                <w:kern w:val="0"/>
                <w:sz w:val="23"/>
                <w:szCs w:val="23"/>
              </w:rPr>
              <w:t>6.</w:t>
            </w:r>
            <w:r w:rsidRPr="00B41B27">
              <w:rPr>
                <w:rFonts w:eastAsia="標楷體"/>
                <w:color w:val="000000"/>
                <w:kern w:val="0"/>
                <w:sz w:val="23"/>
                <w:szCs w:val="23"/>
              </w:rPr>
              <w:t>培育誠信、勤奮及熱忱之工作態度、並確立守法的精神及服務奉獻的工作價值觀。</w:t>
            </w:r>
          </w:p>
        </w:tc>
        <w:tc>
          <w:tcPr>
            <w:tcW w:w="1058" w:type="pct"/>
            <w:tcBorders>
              <w:top w:val="single" w:sz="12" w:space="0" w:color="auto"/>
              <w:left w:val="single" w:sz="4" w:space="0" w:color="auto"/>
              <w:right w:val="single" w:sz="4" w:space="0" w:color="auto"/>
            </w:tcBorders>
          </w:tcPr>
          <w:p w:rsidR="004B3FF8" w:rsidRPr="00B41B27" w:rsidRDefault="004B3FF8" w:rsidP="004B3FF8">
            <w:pPr>
              <w:jc w:val="both"/>
              <w:rPr>
                <w:rFonts w:eastAsia="標楷體"/>
                <w:color w:val="000000"/>
                <w:sz w:val="22"/>
              </w:rPr>
            </w:pPr>
            <w:r w:rsidRPr="00B41B27">
              <w:rPr>
                <w:rFonts w:eastAsia="標楷體"/>
                <w:color w:val="000000"/>
                <w:sz w:val="22"/>
              </w:rPr>
              <w:t>專題製作</w:t>
            </w:r>
            <w:r w:rsidRPr="00B41B27">
              <w:rPr>
                <w:rFonts w:ascii="新細明體" w:hAnsi="新細明體" w:cs="新細明體" w:hint="eastAsia"/>
                <w:color w:val="000000"/>
                <w:sz w:val="22"/>
              </w:rPr>
              <w:t>ⅠⅡ</w:t>
            </w:r>
          </w:p>
          <w:p w:rsidR="004B3FF8" w:rsidRPr="00B41B27" w:rsidRDefault="004B3FF8" w:rsidP="004B3FF8">
            <w:pPr>
              <w:jc w:val="both"/>
              <w:rPr>
                <w:rFonts w:eastAsia="標楷體"/>
                <w:color w:val="000000"/>
                <w:sz w:val="22"/>
              </w:rPr>
            </w:pPr>
            <w:r w:rsidRPr="00B41B27">
              <w:rPr>
                <w:rFonts w:eastAsia="標楷體"/>
                <w:color w:val="000000"/>
                <w:sz w:val="22"/>
              </w:rPr>
              <w:t>國際貿易實務</w:t>
            </w:r>
            <w:r w:rsidRPr="00B41B27">
              <w:rPr>
                <w:rFonts w:ascii="新細明體" w:hAnsi="新細明體" w:cs="新細明體" w:hint="eastAsia"/>
                <w:color w:val="000000"/>
                <w:sz w:val="22"/>
              </w:rPr>
              <w:t>Ⅰ</w:t>
            </w:r>
            <w:r w:rsidRPr="00B41B27">
              <w:rPr>
                <w:rFonts w:eastAsia="標楷體"/>
                <w:color w:val="000000"/>
                <w:sz w:val="22"/>
              </w:rPr>
              <w:t>-</w:t>
            </w:r>
            <w:r w:rsidRPr="00B41B27">
              <w:rPr>
                <w:rFonts w:ascii="新細明體" w:hAnsi="新細明體" w:cs="新細明體" w:hint="eastAsia"/>
                <w:color w:val="000000"/>
                <w:sz w:val="22"/>
              </w:rPr>
              <w:t>Ⅳ</w:t>
            </w:r>
          </w:p>
          <w:p w:rsidR="00CE04FD" w:rsidRPr="00B41B27" w:rsidRDefault="00CE04FD" w:rsidP="0058360C">
            <w:pPr>
              <w:jc w:val="both"/>
              <w:rPr>
                <w:rFonts w:eastAsia="標楷體"/>
                <w:color w:val="000000"/>
                <w:sz w:val="22"/>
              </w:rPr>
            </w:pPr>
            <w:r w:rsidRPr="00B41B27">
              <w:rPr>
                <w:rFonts w:eastAsia="標楷體"/>
                <w:color w:val="000000"/>
                <w:sz w:val="22"/>
              </w:rPr>
              <w:t>商用英文</w:t>
            </w:r>
            <w:r w:rsidRPr="00B41B27">
              <w:rPr>
                <w:rFonts w:ascii="新細明體" w:hAnsi="新細明體" w:cs="新細明體" w:hint="eastAsia"/>
                <w:color w:val="000000"/>
                <w:sz w:val="22"/>
              </w:rPr>
              <w:t>Ⅰ</w:t>
            </w:r>
            <w:r w:rsidR="00A06FDA" w:rsidRPr="00B41B27">
              <w:rPr>
                <w:rFonts w:eastAsia="標楷體"/>
                <w:color w:val="000000"/>
                <w:sz w:val="22"/>
              </w:rPr>
              <w:t>-</w:t>
            </w:r>
            <w:r w:rsidRPr="00B41B27">
              <w:rPr>
                <w:rFonts w:ascii="新細明體" w:hAnsi="新細明體" w:cs="新細明體" w:hint="eastAsia"/>
                <w:color w:val="000000"/>
                <w:sz w:val="22"/>
              </w:rPr>
              <w:t>Ⅳ</w:t>
            </w:r>
          </w:p>
          <w:p w:rsidR="00CE04FD" w:rsidRPr="00B41B27" w:rsidRDefault="00A06FDA" w:rsidP="0058360C">
            <w:pPr>
              <w:jc w:val="both"/>
              <w:rPr>
                <w:rFonts w:eastAsia="標楷體"/>
                <w:color w:val="000000"/>
                <w:sz w:val="22"/>
              </w:rPr>
            </w:pPr>
            <w:r w:rsidRPr="00B41B27">
              <w:rPr>
                <w:rFonts w:eastAsia="標楷體"/>
                <w:color w:val="000000"/>
                <w:sz w:val="22"/>
              </w:rPr>
              <w:t>日文</w:t>
            </w:r>
            <w:r w:rsidRPr="00B41B27">
              <w:rPr>
                <w:rFonts w:ascii="新細明體" w:hAnsi="新細明體" w:cs="新細明體" w:hint="eastAsia"/>
                <w:color w:val="000000"/>
                <w:sz w:val="22"/>
              </w:rPr>
              <w:t>Ⅰ</w:t>
            </w:r>
            <w:r w:rsidRPr="00B41B27">
              <w:rPr>
                <w:rFonts w:eastAsia="標楷體"/>
                <w:color w:val="000000"/>
                <w:sz w:val="22"/>
              </w:rPr>
              <w:t>-</w:t>
            </w:r>
            <w:r w:rsidR="00CE04FD" w:rsidRPr="00B41B27">
              <w:rPr>
                <w:rFonts w:ascii="新細明體" w:hAnsi="新細明體" w:cs="新細明體" w:hint="eastAsia"/>
                <w:color w:val="000000"/>
                <w:sz w:val="22"/>
              </w:rPr>
              <w:t>Ⅳ</w:t>
            </w:r>
          </w:p>
          <w:p w:rsidR="0058360C" w:rsidRPr="00B41B27" w:rsidRDefault="0058360C" w:rsidP="0058360C">
            <w:pPr>
              <w:jc w:val="both"/>
              <w:rPr>
                <w:rFonts w:eastAsia="標楷體"/>
                <w:color w:val="000000"/>
                <w:sz w:val="22"/>
              </w:rPr>
            </w:pPr>
            <w:r w:rsidRPr="00B41B27">
              <w:rPr>
                <w:rFonts w:eastAsia="標楷體"/>
                <w:color w:val="000000"/>
                <w:sz w:val="22"/>
              </w:rPr>
              <w:t>文書處理</w:t>
            </w:r>
            <w:r w:rsidRPr="00B41B27">
              <w:rPr>
                <w:rFonts w:ascii="新細明體" w:hAnsi="新細明體" w:cs="新細明體" w:hint="eastAsia"/>
                <w:color w:val="000000"/>
                <w:sz w:val="22"/>
              </w:rPr>
              <w:t>ⅠⅡ</w:t>
            </w:r>
          </w:p>
          <w:p w:rsidR="0058360C" w:rsidRPr="00B41B27" w:rsidRDefault="0058360C" w:rsidP="0058360C">
            <w:pPr>
              <w:jc w:val="both"/>
              <w:rPr>
                <w:rFonts w:eastAsia="標楷體"/>
                <w:color w:val="000000"/>
                <w:sz w:val="22"/>
              </w:rPr>
            </w:pPr>
            <w:r w:rsidRPr="00B41B27">
              <w:rPr>
                <w:rFonts w:eastAsia="標楷體"/>
                <w:color w:val="000000"/>
                <w:sz w:val="22"/>
              </w:rPr>
              <w:t>投資理財概要</w:t>
            </w:r>
            <w:r w:rsidRPr="00B41B27">
              <w:rPr>
                <w:rFonts w:ascii="新細明體" w:hAnsi="新細明體" w:cs="新細明體" w:hint="eastAsia"/>
                <w:color w:val="000000"/>
                <w:sz w:val="22"/>
              </w:rPr>
              <w:t>ⅠⅡ</w:t>
            </w:r>
          </w:p>
          <w:p w:rsidR="0058360C" w:rsidRPr="00B41B27" w:rsidRDefault="0058360C" w:rsidP="0058360C">
            <w:pPr>
              <w:jc w:val="both"/>
              <w:rPr>
                <w:rFonts w:eastAsia="標楷體"/>
                <w:color w:val="000000"/>
                <w:sz w:val="22"/>
              </w:rPr>
            </w:pPr>
            <w:r w:rsidRPr="00B41B27">
              <w:rPr>
                <w:rFonts w:eastAsia="標楷體"/>
                <w:color w:val="000000"/>
                <w:sz w:val="22"/>
              </w:rPr>
              <w:t>國際匯兌</w:t>
            </w:r>
            <w:r w:rsidRPr="00B41B27">
              <w:rPr>
                <w:rFonts w:ascii="新細明體" w:hAnsi="新細明體" w:cs="新細明體" w:hint="eastAsia"/>
                <w:color w:val="000000"/>
                <w:sz w:val="22"/>
              </w:rPr>
              <w:t>ⅠⅡ</w:t>
            </w:r>
          </w:p>
          <w:p w:rsidR="0058360C" w:rsidRPr="00B41B27" w:rsidRDefault="0058360C" w:rsidP="0058360C">
            <w:pPr>
              <w:jc w:val="both"/>
              <w:rPr>
                <w:rFonts w:eastAsia="標楷體"/>
                <w:color w:val="000000"/>
                <w:sz w:val="22"/>
              </w:rPr>
            </w:pPr>
            <w:r w:rsidRPr="00B41B27">
              <w:rPr>
                <w:rFonts w:eastAsia="標楷體"/>
                <w:color w:val="000000"/>
                <w:sz w:val="22"/>
              </w:rPr>
              <w:t>國際金融</w:t>
            </w:r>
            <w:r w:rsidRPr="00B41B27">
              <w:rPr>
                <w:rFonts w:ascii="新細明體" w:hAnsi="新細明體" w:cs="新細明體" w:hint="eastAsia"/>
                <w:color w:val="000000"/>
                <w:sz w:val="22"/>
              </w:rPr>
              <w:t>ⅠⅡ</w:t>
            </w:r>
          </w:p>
          <w:p w:rsidR="0058360C" w:rsidRPr="00B41B27" w:rsidRDefault="0058360C" w:rsidP="0058360C">
            <w:pPr>
              <w:jc w:val="both"/>
              <w:rPr>
                <w:rFonts w:eastAsia="標楷體"/>
                <w:color w:val="000000"/>
                <w:sz w:val="22"/>
              </w:rPr>
            </w:pPr>
            <w:r w:rsidRPr="00B41B27">
              <w:rPr>
                <w:rFonts w:eastAsia="標楷體"/>
                <w:color w:val="000000"/>
                <w:sz w:val="22"/>
              </w:rPr>
              <w:t>會計學</w:t>
            </w:r>
            <w:r w:rsidRPr="00B41B27">
              <w:rPr>
                <w:rFonts w:ascii="新細明體" w:hAnsi="新細明體" w:cs="新細明體" w:hint="eastAsia"/>
                <w:color w:val="000000"/>
                <w:sz w:val="22"/>
              </w:rPr>
              <w:t>ⅤⅥ</w:t>
            </w:r>
          </w:p>
          <w:p w:rsidR="0058360C" w:rsidRPr="00B41B27" w:rsidRDefault="0058360C" w:rsidP="0058360C">
            <w:pPr>
              <w:jc w:val="both"/>
              <w:rPr>
                <w:rFonts w:eastAsia="標楷體"/>
                <w:color w:val="000000"/>
                <w:sz w:val="22"/>
              </w:rPr>
            </w:pPr>
            <w:r w:rsidRPr="00B41B27">
              <w:rPr>
                <w:rFonts w:eastAsia="標楷體"/>
                <w:color w:val="000000"/>
                <w:sz w:val="22"/>
              </w:rPr>
              <w:t>經濟學</w:t>
            </w:r>
            <w:r w:rsidRPr="00B41B27">
              <w:rPr>
                <w:rFonts w:ascii="新細明體" w:hAnsi="新細明體" w:cs="新細明體" w:hint="eastAsia"/>
                <w:color w:val="000000"/>
                <w:sz w:val="22"/>
              </w:rPr>
              <w:t>ⅢⅣ</w:t>
            </w:r>
          </w:p>
          <w:p w:rsidR="0058360C" w:rsidRPr="00B41B27" w:rsidRDefault="0058360C" w:rsidP="0058360C">
            <w:pPr>
              <w:jc w:val="both"/>
              <w:rPr>
                <w:rFonts w:eastAsia="標楷體"/>
                <w:color w:val="000000"/>
                <w:sz w:val="22"/>
              </w:rPr>
            </w:pPr>
            <w:r w:rsidRPr="00B41B27">
              <w:rPr>
                <w:rFonts w:eastAsia="標楷體"/>
                <w:color w:val="000000"/>
                <w:sz w:val="22"/>
              </w:rPr>
              <w:t>會計實作</w:t>
            </w:r>
            <w:r w:rsidRPr="00B41B27">
              <w:rPr>
                <w:rFonts w:ascii="新細明體" w:hAnsi="新細明體" w:cs="新細明體" w:hint="eastAsia"/>
                <w:color w:val="000000"/>
                <w:sz w:val="22"/>
              </w:rPr>
              <w:t>ⅠⅡ</w:t>
            </w:r>
          </w:p>
          <w:p w:rsidR="0058360C" w:rsidRPr="00B41B27" w:rsidRDefault="0058360C" w:rsidP="0058360C">
            <w:pPr>
              <w:jc w:val="both"/>
              <w:rPr>
                <w:rFonts w:eastAsia="標楷體"/>
                <w:color w:val="000000"/>
                <w:sz w:val="22"/>
              </w:rPr>
            </w:pPr>
            <w:r w:rsidRPr="00B41B27">
              <w:rPr>
                <w:rFonts w:eastAsia="標楷體"/>
                <w:color w:val="000000"/>
                <w:sz w:val="22"/>
              </w:rPr>
              <w:t>商業概論</w:t>
            </w:r>
            <w:r w:rsidRPr="00B41B27">
              <w:rPr>
                <w:rFonts w:ascii="新細明體" w:hAnsi="新細明體" w:cs="新細明體" w:hint="eastAsia"/>
                <w:color w:val="000000"/>
                <w:sz w:val="22"/>
              </w:rPr>
              <w:t>ⅢⅣ</w:t>
            </w:r>
          </w:p>
          <w:p w:rsidR="00CE04FD" w:rsidRPr="00B41B27" w:rsidRDefault="00CE04FD" w:rsidP="0058360C">
            <w:pPr>
              <w:jc w:val="both"/>
              <w:rPr>
                <w:rFonts w:eastAsia="標楷體"/>
                <w:color w:val="000000"/>
                <w:sz w:val="22"/>
              </w:rPr>
            </w:pPr>
            <w:r w:rsidRPr="00B41B27">
              <w:rPr>
                <w:rFonts w:eastAsia="標楷體"/>
                <w:color w:val="000000"/>
                <w:sz w:val="22"/>
              </w:rPr>
              <w:t>商業經營實務</w:t>
            </w:r>
            <w:r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sz w:val="22"/>
              </w:rPr>
            </w:pPr>
            <w:r w:rsidRPr="00B41B27">
              <w:rPr>
                <w:rFonts w:eastAsia="標楷體"/>
                <w:color w:val="000000"/>
                <w:sz w:val="22"/>
              </w:rPr>
              <w:t>會計實習</w:t>
            </w:r>
            <w:r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sz w:val="22"/>
              </w:rPr>
            </w:pPr>
            <w:r w:rsidRPr="00B41B27">
              <w:rPr>
                <w:rFonts w:eastAsia="標楷體"/>
                <w:color w:val="000000"/>
                <w:sz w:val="22"/>
              </w:rPr>
              <w:t>財務報表分析</w:t>
            </w:r>
            <w:r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sz w:val="22"/>
              </w:rPr>
            </w:pPr>
            <w:r w:rsidRPr="00B41B27">
              <w:rPr>
                <w:rFonts w:eastAsia="標楷體"/>
                <w:color w:val="000000"/>
                <w:sz w:val="22"/>
              </w:rPr>
              <w:t>計算機應用</w:t>
            </w:r>
            <w:r w:rsidRPr="00B41B27">
              <w:rPr>
                <w:rFonts w:ascii="新細明體" w:hAnsi="新細明體" w:cs="新細明體" w:hint="eastAsia"/>
                <w:color w:val="000000"/>
                <w:sz w:val="22"/>
              </w:rPr>
              <w:t>ⅠⅡ</w:t>
            </w:r>
          </w:p>
          <w:p w:rsidR="00CE04FD" w:rsidRPr="00B41B27" w:rsidRDefault="004C2D01" w:rsidP="0058360C">
            <w:pPr>
              <w:jc w:val="both"/>
              <w:rPr>
                <w:rFonts w:eastAsia="標楷體"/>
                <w:color w:val="000000"/>
                <w:sz w:val="22"/>
              </w:rPr>
            </w:pPr>
            <w:r w:rsidRPr="00B41B27">
              <w:rPr>
                <w:rFonts w:eastAsia="標楷體"/>
                <w:color w:val="000000"/>
                <w:sz w:val="22"/>
              </w:rPr>
              <w:t>多媒體製作與應用</w:t>
            </w:r>
            <w:r w:rsidR="00CE04FD"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sz w:val="22"/>
              </w:rPr>
            </w:pPr>
            <w:r w:rsidRPr="00B41B27">
              <w:rPr>
                <w:rFonts w:eastAsia="標楷體"/>
                <w:color w:val="000000"/>
                <w:sz w:val="22"/>
              </w:rPr>
              <w:t>商業軟體應用</w:t>
            </w:r>
            <w:r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sz w:val="22"/>
              </w:rPr>
            </w:pPr>
            <w:r w:rsidRPr="00B41B27">
              <w:rPr>
                <w:rFonts w:eastAsia="標楷體"/>
                <w:color w:val="000000"/>
                <w:sz w:val="22"/>
              </w:rPr>
              <w:t>電子商務實務</w:t>
            </w:r>
            <w:r w:rsidRPr="00B41B27">
              <w:rPr>
                <w:rFonts w:ascii="新細明體" w:hAnsi="新細明體" w:cs="新細明體" w:hint="eastAsia"/>
                <w:color w:val="000000"/>
                <w:sz w:val="22"/>
              </w:rPr>
              <w:t>ⅠⅡ</w:t>
            </w:r>
          </w:p>
          <w:p w:rsidR="00CE04FD" w:rsidRPr="00B41B27" w:rsidRDefault="00CE04FD" w:rsidP="0058360C">
            <w:pPr>
              <w:jc w:val="both"/>
              <w:rPr>
                <w:rFonts w:eastAsia="標楷體"/>
                <w:color w:val="000000"/>
              </w:rPr>
            </w:pPr>
          </w:p>
          <w:p w:rsidR="001C6E50" w:rsidRPr="00B41B27" w:rsidRDefault="001C6E50"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p w:rsidR="00CE04FD" w:rsidRPr="00B41B27" w:rsidRDefault="00CE04FD" w:rsidP="0058360C">
            <w:pPr>
              <w:autoSpaceDE w:val="0"/>
              <w:autoSpaceDN w:val="0"/>
              <w:adjustRightInd w:val="0"/>
              <w:jc w:val="both"/>
              <w:rPr>
                <w:rFonts w:eastAsia="標楷體"/>
                <w:color w:val="000000"/>
                <w:kern w:val="0"/>
                <w:sz w:val="23"/>
                <w:szCs w:val="23"/>
              </w:rPr>
            </w:pPr>
          </w:p>
        </w:tc>
        <w:tc>
          <w:tcPr>
            <w:tcW w:w="420" w:type="pct"/>
            <w:tcBorders>
              <w:top w:val="single" w:sz="12" w:space="0" w:color="auto"/>
              <w:left w:val="single" w:sz="4" w:space="0" w:color="auto"/>
            </w:tcBorders>
          </w:tcPr>
          <w:p w:rsidR="004B3FF8"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4B3FF8"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12</w:t>
            </w:r>
          </w:p>
          <w:p w:rsidR="00416F12" w:rsidRPr="00B41B27" w:rsidRDefault="00CE04FD"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5973F5" w:rsidRPr="00B41B27" w:rsidRDefault="00CE04FD"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58360C"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2</w:t>
            </w:r>
          </w:p>
          <w:p w:rsidR="0058360C"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2</w:t>
            </w:r>
          </w:p>
          <w:p w:rsidR="0058360C"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58360C"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58360C"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8</w:t>
            </w:r>
          </w:p>
          <w:p w:rsidR="0058360C"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8</w:t>
            </w:r>
          </w:p>
          <w:p w:rsidR="005973F5" w:rsidRPr="00B41B27" w:rsidRDefault="0058360C"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2</w:t>
            </w:r>
          </w:p>
          <w:p w:rsidR="00F176DB"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4B3FF8"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5973F5"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F176DB"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416F12"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6</w:t>
            </w:r>
          </w:p>
          <w:p w:rsidR="005973F5"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6</w:t>
            </w:r>
          </w:p>
          <w:p w:rsidR="005973F5" w:rsidRPr="00B41B27" w:rsidRDefault="005973F5" w:rsidP="0058360C">
            <w:pPr>
              <w:autoSpaceDE w:val="0"/>
              <w:autoSpaceDN w:val="0"/>
              <w:adjustRightInd w:val="0"/>
              <w:jc w:val="center"/>
              <w:rPr>
                <w:rFonts w:eastAsia="標楷體"/>
                <w:color w:val="000000"/>
                <w:kern w:val="0"/>
                <w:sz w:val="23"/>
                <w:szCs w:val="23"/>
              </w:rPr>
            </w:pPr>
          </w:p>
          <w:p w:rsidR="00F176DB" w:rsidRPr="00B41B27" w:rsidRDefault="004B3FF8" w:rsidP="0058360C">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p w:rsidR="00CE04FD" w:rsidRPr="00B41B27" w:rsidRDefault="004B3FF8" w:rsidP="004B3FF8">
            <w:pPr>
              <w:autoSpaceDE w:val="0"/>
              <w:autoSpaceDN w:val="0"/>
              <w:adjustRightInd w:val="0"/>
              <w:jc w:val="center"/>
              <w:rPr>
                <w:rFonts w:eastAsia="標楷體"/>
                <w:color w:val="000000"/>
                <w:kern w:val="0"/>
                <w:sz w:val="23"/>
                <w:szCs w:val="23"/>
              </w:rPr>
            </w:pPr>
            <w:r w:rsidRPr="00B41B27">
              <w:rPr>
                <w:rFonts w:eastAsia="標楷體"/>
                <w:color w:val="000000"/>
                <w:kern w:val="0"/>
                <w:sz w:val="23"/>
                <w:szCs w:val="23"/>
              </w:rPr>
              <w:t>4</w:t>
            </w:r>
          </w:p>
        </w:tc>
      </w:tr>
    </w:tbl>
    <w:p w:rsidR="001C6E50" w:rsidRPr="00B41B27" w:rsidRDefault="001C6E50">
      <w:pPr>
        <w:ind w:leftChars="59" w:left="142"/>
        <w:rPr>
          <w:rFonts w:eastAsia="標楷體"/>
          <w:color w:val="000000"/>
        </w:rPr>
      </w:pPr>
    </w:p>
    <w:p w:rsidR="00BD32BE" w:rsidRPr="00B41B27" w:rsidRDefault="00BD32BE">
      <w:pPr>
        <w:ind w:leftChars="59" w:left="142"/>
        <w:rPr>
          <w:rFonts w:eastAsia="標楷體"/>
          <w:color w:val="000000"/>
        </w:rPr>
      </w:pPr>
    </w:p>
    <w:p w:rsidR="00BD32BE" w:rsidRPr="00B41B27" w:rsidRDefault="00BD32BE">
      <w:pPr>
        <w:ind w:leftChars="59" w:left="142"/>
        <w:rPr>
          <w:rFonts w:eastAsia="標楷體"/>
          <w:color w:val="000000"/>
        </w:rPr>
      </w:pPr>
    </w:p>
    <w:p w:rsidR="001C6E50" w:rsidRPr="00B41B27" w:rsidRDefault="00367DAA" w:rsidP="00557C3B">
      <w:pPr>
        <w:snapToGrid w:val="0"/>
        <w:spacing w:line="360" w:lineRule="auto"/>
        <w:rPr>
          <w:rFonts w:eastAsia="標楷體"/>
          <w:color w:val="000000"/>
        </w:rPr>
      </w:pPr>
      <w:r w:rsidRPr="00B41B27">
        <w:rPr>
          <w:rFonts w:eastAsia="標楷體"/>
          <w:color w:val="000000"/>
        </w:rPr>
        <w:t>表</w:t>
      </w:r>
      <w:smartTag w:uri="urn:schemas-microsoft-com:office:smarttags" w:element="chsdate">
        <w:smartTagPr>
          <w:attr w:name="IsROCDate" w:val="False"/>
          <w:attr w:name="IsLunarDate" w:val="False"/>
          <w:attr w:name="Day" w:val="2"/>
          <w:attr w:name="Month" w:val="4"/>
          <w:attr w:name="Year" w:val="2002"/>
        </w:smartTagPr>
        <w:r w:rsidRPr="00B41B27">
          <w:rPr>
            <w:rFonts w:eastAsia="標楷體"/>
            <w:color w:val="000000"/>
          </w:rPr>
          <w:t>2-4-2</w:t>
        </w:r>
      </w:smartTag>
      <w:r w:rsidRPr="00B41B27">
        <w:rPr>
          <w:rFonts w:eastAsia="標楷體"/>
          <w:color w:val="000000"/>
        </w:rPr>
        <w:t>-</w:t>
      </w:r>
      <w:r w:rsidR="00F176DB" w:rsidRPr="00B41B27">
        <w:rPr>
          <w:rFonts w:eastAsia="標楷體"/>
          <w:color w:val="000000"/>
        </w:rPr>
        <w:t>2</w:t>
      </w:r>
      <w:r w:rsidRPr="00B41B27">
        <w:rPr>
          <w:rFonts w:eastAsia="標楷體"/>
          <w:color w:val="000000"/>
        </w:rPr>
        <w:t xml:space="preserve">  </w:t>
      </w:r>
      <w:r w:rsidR="00F176DB" w:rsidRPr="00B41B27">
        <w:rPr>
          <w:rFonts w:eastAsia="標楷體"/>
          <w:color w:val="000000"/>
        </w:rPr>
        <w:t>設計</w:t>
      </w:r>
      <w:r w:rsidRPr="00B41B27">
        <w:rPr>
          <w:rFonts w:eastAsia="標楷體"/>
          <w:color w:val="000000"/>
        </w:rPr>
        <w:t>群</w:t>
      </w:r>
      <w:r w:rsidRPr="00B41B27">
        <w:rPr>
          <w:rFonts w:eastAsia="標楷體"/>
          <w:color w:val="000000"/>
        </w:rPr>
        <w:t xml:space="preserve"> </w:t>
      </w:r>
      <w:r w:rsidRPr="00B41B27">
        <w:rPr>
          <w:rFonts w:eastAsia="標楷體"/>
          <w:color w:val="000000"/>
        </w:rPr>
        <w:t>校訂課程科目規劃表</w:t>
      </w:r>
      <w:r w:rsidRPr="00B41B27">
        <w:rPr>
          <w:rFonts w:eastAsia="標楷體"/>
          <w:color w:val="000000"/>
        </w:rPr>
        <w:t>(</w:t>
      </w:r>
      <w:r w:rsidRPr="00B41B27">
        <w:rPr>
          <w:rFonts w:eastAsia="標楷體"/>
          <w:color w:val="000000"/>
        </w:rPr>
        <w:t>以群為單位，</w:t>
      </w:r>
      <w:r w:rsidRPr="00B41B27">
        <w:rPr>
          <w:rFonts w:eastAsia="標楷體"/>
          <w:color w:val="000000"/>
        </w:rPr>
        <w:t>1</w:t>
      </w:r>
      <w:r w:rsidRPr="00B41B27">
        <w:rPr>
          <w:rFonts w:eastAsia="標楷體"/>
          <w:color w:val="000000"/>
        </w:rPr>
        <w:t>群</w:t>
      </w:r>
      <w:r w:rsidRPr="00B41B27">
        <w:rPr>
          <w:rFonts w:eastAsia="標楷體"/>
          <w:color w:val="000000"/>
        </w:rPr>
        <w:t>1</w:t>
      </w:r>
      <w:r w:rsidRPr="00B41B27">
        <w:rPr>
          <w:rFonts w:eastAsia="標楷體"/>
          <w:color w:val="000000"/>
        </w:rPr>
        <w:t>表</w:t>
      </w:r>
      <w:r w:rsidRPr="00B41B27">
        <w:rPr>
          <w:rFonts w:eastAsia="標楷體"/>
          <w:color w:val="000000"/>
        </w:rPr>
        <w:t>)</w:t>
      </w:r>
    </w:p>
    <w:tbl>
      <w:tblPr>
        <w:tblW w:w="517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758"/>
        <w:gridCol w:w="651"/>
        <w:gridCol w:w="2550"/>
        <w:gridCol w:w="2625"/>
        <w:gridCol w:w="1946"/>
        <w:gridCol w:w="906"/>
      </w:tblGrid>
      <w:tr w:rsidR="00BC57CF" w:rsidRPr="00B41B27" w:rsidTr="003D11F4">
        <w:trPr>
          <w:cantSplit/>
          <w:trHeight w:val="330"/>
          <w:jc w:val="center"/>
        </w:trPr>
        <w:tc>
          <w:tcPr>
            <w:tcW w:w="402" w:type="pct"/>
            <w:vMerge w:val="restart"/>
            <w:tcBorders>
              <w:left w:val="double" w:sz="4" w:space="0" w:color="auto"/>
              <w:right w:val="single" w:sz="4" w:space="0" w:color="auto"/>
            </w:tcBorders>
            <w:textDirection w:val="tbRlV"/>
            <w:vAlign w:val="center"/>
          </w:tcPr>
          <w:p w:rsidR="0024157F" w:rsidRPr="00B41B27" w:rsidRDefault="0024157F" w:rsidP="00D02229">
            <w:pPr>
              <w:snapToGrid w:val="0"/>
              <w:jc w:val="center"/>
              <w:rPr>
                <w:rFonts w:eastAsia="標楷體"/>
                <w:color w:val="000000"/>
              </w:rPr>
            </w:pPr>
            <w:r w:rsidRPr="00B41B27">
              <w:rPr>
                <w:rFonts w:eastAsia="標楷體"/>
                <w:color w:val="000000"/>
              </w:rPr>
              <w:t>群別</w:t>
            </w:r>
          </w:p>
        </w:tc>
        <w:tc>
          <w:tcPr>
            <w:tcW w:w="345" w:type="pct"/>
            <w:vMerge w:val="restart"/>
            <w:tcBorders>
              <w:left w:val="single" w:sz="4" w:space="0" w:color="auto"/>
              <w:right w:val="single" w:sz="4" w:space="0" w:color="auto"/>
            </w:tcBorders>
            <w:vAlign w:val="center"/>
          </w:tcPr>
          <w:p w:rsidR="0024157F" w:rsidRPr="00B41B27" w:rsidRDefault="0024157F" w:rsidP="00D02229">
            <w:pPr>
              <w:snapToGrid w:val="0"/>
              <w:spacing w:line="360" w:lineRule="auto"/>
              <w:jc w:val="center"/>
              <w:rPr>
                <w:rFonts w:eastAsia="標楷體"/>
                <w:color w:val="000000"/>
              </w:rPr>
            </w:pPr>
            <w:r w:rsidRPr="00B41B27">
              <w:rPr>
                <w:rFonts w:eastAsia="標楷體"/>
                <w:color w:val="000000"/>
              </w:rPr>
              <w:t>科別</w:t>
            </w:r>
          </w:p>
        </w:tc>
        <w:tc>
          <w:tcPr>
            <w:tcW w:w="1351" w:type="pct"/>
            <w:vMerge w:val="restart"/>
            <w:tcBorders>
              <w:left w:val="single" w:sz="4" w:space="0" w:color="auto"/>
              <w:right w:val="single" w:sz="4" w:space="0" w:color="auto"/>
            </w:tcBorders>
            <w:vAlign w:val="center"/>
          </w:tcPr>
          <w:p w:rsidR="0024157F" w:rsidRPr="00B41B27" w:rsidRDefault="0024157F" w:rsidP="00D02229">
            <w:pPr>
              <w:snapToGrid w:val="0"/>
              <w:spacing w:line="240" w:lineRule="atLeast"/>
              <w:jc w:val="center"/>
              <w:rPr>
                <w:rFonts w:eastAsia="標楷體"/>
                <w:color w:val="000000"/>
              </w:rPr>
            </w:pPr>
            <w:r w:rsidRPr="00B41B27">
              <w:rPr>
                <w:rFonts w:eastAsia="標楷體"/>
                <w:color w:val="000000"/>
              </w:rPr>
              <w:t>一般能力</w:t>
            </w:r>
          </w:p>
        </w:tc>
        <w:tc>
          <w:tcPr>
            <w:tcW w:w="1391" w:type="pct"/>
            <w:vMerge w:val="restart"/>
            <w:tcBorders>
              <w:left w:val="single" w:sz="4" w:space="0" w:color="auto"/>
              <w:right w:val="single" w:sz="4" w:space="0" w:color="auto"/>
            </w:tcBorders>
            <w:vAlign w:val="center"/>
          </w:tcPr>
          <w:p w:rsidR="0024157F" w:rsidRPr="00B41B27" w:rsidRDefault="0024157F" w:rsidP="00D02229">
            <w:pPr>
              <w:snapToGrid w:val="0"/>
              <w:spacing w:line="240" w:lineRule="atLeast"/>
              <w:jc w:val="center"/>
              <w:rPr>
                <w:rFonts w:eastAsia="標楷體"/>
                <w:color w:val="000000"/>
              </w:rPr>
            </w:pPr>
            <w:r w:rsidRPr="00B41B27">
              <w:rPr>
                <w:rFonts w:eastAsia="標楷體"/>
                <w:color w:val="000000"/>
              </w:rPr>
              <w:t>專業能力</w:t>
            </w:r>
          </w:p>
        </w:tc>
        <w:tc>
          <w:tcPr>
            <w:tcW w:w="1511" w:type="pct"/>
            <w:gridSpan w:val="2"/>
            <w:tcBorders>
              <w:left w:val="single" w:sz="4" w:space="0" w:color="auto"/>
              <w:bottom w:val="single" w:sz="4" w:space="0" w:color="auto"/>
            </w:tcBorders>
            <w:vAlign w:val="center"/>
          </w:tcPr>
          <w:p w:rsidR="0024157F" w:rsidRPr="00B41B27" w:rsidRDefault="0024157F" w:rsidP="00D02229">
            <w:pPr>
              <w:snapToGrid w:val="0"/>
              <w:spacing w:line="360" w:lineRule="auto"/>
              <w:jc w:val="center"/>
              <w:rPr>
                <w:rFonts w:eastAsia="標楷體"/>
                <w:color w:val="000000"/>
              </w:rPr>
            </w:pPr>
            <w:r w:rsidRPr="00B41B27">
              <w:rPr>
                <w:rFonts w:eastAsia="標楷體"/>
                <w:color w:val="000000"/>
              </w:rPr>
              <w:t>相對應校訂科目</w:t>
            </w:r>
          </w:p>
        </w:tc>
      </w:tr>
      <w:tr w:rsidR="00BC57CF" w:rsidRPr="00B41B27" w:rsidTr="003D11F4">
        <w:trPr>
          <w:cantSplit/>
          <w:trHeight w:val="359"/>
          <w:jc w:val="center"/>
        </w:trPr>
        <w:tc>
          <w:tcPr>
            <w:tcW w:w="402" w:type="pct"/>
            <w:vMerge/>
            <w:tcBorders>
              <w:left w:val="double" w:sz="4" w:space="0" w:color="auto"/>
              <w:bottom w:val="single" w:sz="12" w:space="0" w:color="auto"/>
              <w:right w:val="single" w:sz="4" w:space="0" w:color="auto"/>
            </w:tcBorders>
            <w:textDirection w:val="tbRlV"/>
            <w:vAlign w:val="center"/>
          </w:tcPr>
          <w:p w:rsidR="0024157F" w:rsidRPr="00B41B27" w:rsidRDefault="0024157F" w:rsidP="00D02229">
            <w:pPr>
              <w:snapToGrid w:val="0"/>
              <w:jc w:val="center"/>
              <w:rPr>
                <w:rFonts w:eastAsia="標楷體"/>
                <w:color w:val="000000"/>
              </w:rPr>
            </w:pPr>
          </w:p>
        </w:tc>
        <w:tc>
          <w:tcPr>
            <w:tcW w:w="345" w:type="pct"/>
            <w:vMerge/>
            <w:tcBorders>
              <w:left w:val="single" w:sz="4" w:space="0" w:color="auto"/>
              <w:bottom w:val="single" w:sz="12" w:space="0" w:color="auto"/>
              <w:right w:val="single" w:sz="4" w:space="0" w:color="auto"/>
            </w:tcBorders>
            <w:vAlign w:val="center"/>
          </w:tcPr>
          <w:p w:rsidR="0024157F" w:rsidRPr="00B41B27" w:rsidRDefault="0024157F" w:rsidP="00D02229">
            <w:pPr>
              <w:snapToGrid w:val="0"/>
              <w:spacing w:line="360" w:lineRule="auto"/>
              <w:jc w:val="center"/>
              <w:rPr>
                <w:rFonts w:eastAsia="標楷體"/>
                <w:color w:val="000000"/>
              </w:rPr>
            </w:pPr>
          </w:p>
        </w:tc>
        <w:tc>
          <w:tcPr>
            <w:tcW w:w="1351" w:type="pct"/>
            <w:vMerge/>
            <w:tcBorders>
              <w:left w:val="single" w:sz="4" w:space="0" w:color="auto"/>
              <w:bottom w:val="single" w:sz="12" w:space="0" w:color="auto"/>
              <w:right w:val="single" w:sz="4" w:space="0" w:color="auto"/>
            </w:tcBorders>
            <w:vAlign w:val="center"/>
          </w:tcPr>
          <w:p w:rsidR="0024157F" w:rsidRPr="00B41B27" w:rsidRDefault="0024157F" w:rsidP="00D02229">
            <w:pPr>
              <w:snapToGrid w:val="0"/>
              <w:spacing w:line="240" w:lineRule="atLeast"/>
              <w:jc w:val="center"/>
              <w:rPr>
                <w:rFonts w:eastAsia="標楷體"/>
                <w:color w:val="000000"/>
              </w:rPr>
            </w:pPr>
          </w:p>
        </w:tc>
        <w:tc>
          <w:tcPr>
            <w:tcW w:w="1391" w:type="pct"/>
            <w:vMerge/>
            <w:tcBorders>
              <w:left w:val="single" w:sz="4" w:space="0" w:color="auto"/>
              <w:bottom w:val="single" w:sz="12" w:space="0" w:color="auto"/>
              <w:right w:val="single" w:sz="4" w:space="0" w:color="auto"/>
            </w:tcBorders>
            <w:vAlign w:val="center"/>
          </w:tcPr>
          <w:p w:rsidR="0024157F" w:rsidRPr="00B41B27" w:rsidRDefault="0024157F" w:rsidP="00D02229">
            <w:pPr>
              <w:snapToGrid w:val="0"/>
              <w:spacing w:line="240" w:lineRule="atLeast"/>
              <w:jc w:val="center"/>
              <w:rPr>
                <w:rFonts w:eastAsia="標楷體"/>
                <w:color w:val="000000"/>
              </w:rPr>
            </w:pPr>
          </w:p>
        </w:tc>
        <w:tc>
          <w:tcPr>
            <w:tcW w:w="1031" w:type="pct"/>
            <w:tcBorders>
              <w:top w:val="single" w:sz="4" w:space="0" w:color="auto"/>
              <w:left w:val="single" w:sz="4" w:space="0" w:color="auto"/>
              <w:bottom w:val="single" w:sz="12" w:space="0" w:color="auto"/>
              <w:right w:val="single" w:sz="4" w:space="0" w:color="auto"/>
            </w:tcBorders>
            <w:vAlign w:val="center"/>
          </w:tcPr>
          <w:p w:rsidR="0024157F" w:rsidRPr="00B41B27" w:rsidRDefault="0024157F" w:rsidP="00D02229">
            <w:pPr>
              <w:snapToGrid w:val="0"/>
              <w:spacing w:line="360" w:lineRule="auto"/>
              <w:jc w:val="center"/>
              <w:rPr>
                <w:rFonts w:eastAsia="標楷體"/>
                <w:color w:val="000000"/>
              </w:rPr>
            </w:pPr>
            <w:r w:rsidRPr="00B41B27">
              <w:rPr>
                <w:rFonts w:eastAsia="標楷體"/>
                <w:color w:val="000000"/>
              </w:rPr>
              <w:t>科目名稱</w:t>
            </w:r>
          </w:p>
        </w:tc>
        <w:tc>
          <w:tcPr>
            <w:tcW w:w="480" w:type="pct"/>
            <w:tcBorders>
              <w:top w:val="single" w:sz="4" w:space="0" w:color="auto"/>
              <w:left w:val="single" w:sz="4" w:space="0" w:color="auto"/>
              <w:bottom w:val="single" w:sz="12" w:space="0" w:color="auto"/>
            </w:tcBorders>
            <w:vAlign w:val="center"/>
          </w:tcPr>
          <w:p w:rsidR="0024157F" w:rsidRPr="00B41B27" w:rsidRDefault="0024157F" w:rsidP="00D02229">
            <w:pPr>
              <w:snapToGrid w:val="0"/>
              <w:spacing w:line="360" w:lineRule="auto"/>
              <w:jc w:val="center"/>
              <w:rPr>
                <w:rFonts w:eastAsia="標楷體"/>
                <w:color w:val="000000"/>
              </w:rPr>
            </w:pPr>
            <w:r w:rsidRPr="00B41B27">
              <w:rPr>
                <w:rFonts w:eastAsia="標楷體"/>
                <w:color w:val="000000"/>
              </w:rPr>
              <w:t>學分數</w:t>
            </w:r>
          </w:p>
        </w:tc>
      </w:tr>
      <w:tr w:rsidR="00BC57CF" w:rsidRPr="00B41B27" w:rsidTr="003D11F4">
        <w:trPr>
          <w:cantSplit/>
          <w:trHeight w:val="11829"/>
          <w:jc w:val="center"/>
        </w:trPr>
        <w:tc>
          <w:tcPr>
            <w:tcW w:w="402" w:type="pct"/>
            <w:tcBorders>
              <w:top w:val="single" w:sz="12" w:space="0" w:color="auto"/>
              <w:left w:val="double" w:sz="4" w:space="0" w:color="auto"/>
              <w:right w:val="single" w:sz="4" w:space="0" w:color="auto"/>
            </w:tcBorders>
            <w:textDirection w:val="tbRlV"/>
            <w:vAlign w:val="center"/>
          </w:tcPr>
          <w:p w:rsidR="0024157F" w:rsidRPr="00B41B27" w:rsidRDefault="0024157F" w:rsidP="00D02229">
            <w:pPr>
              <w:snapToGrid w:val="0"/>
              <w:jc w:val="center"/>
              <w:rPr>
                <w:rFonts w:eastAsia="標楷體"/>
                <w:color w:val="000000"/>
              </w:rPr>
            </w:pPr>
            <w:r w:rsidRPr="00B41B27">
              <w:rPr>
                <w:rFonts w:eastAsia="標楷體"/>
                <w:color w:val="000000"/>
              </w:rPr>
              <w:t>設計群</w:t>
            </w:r>
          </w:p>
        </w:tc>
        <w:tc>
          <w:tcPr>
            <w:tcW w:w="345" w:type="pct"/>
            <w:tcBorders>
              <w:top w:val="single" w:sz="12" w:space="0" w:color="auto"/>
              <w:left w:val="single" w:sz="4" w:space="0" w:color="auto"/>
              <w:right w:val="single" w:sz="4" w:space="0" w:color="auto"/>
            </w:tcBorders>
            <w:vAlign w:val="center"/>
          </w:tcPr>
          <w:p w:rsidR="0024157F" w:rsidRPr="00B41B27" w:rsidRDefault="0024157F" w:rsidP="0083294A">
            <w:pPr>
              <w:autoSpaceDE w:val="0"/>
              <w:autoSpaceDN w:val="0"/>
              <w:adjustRightInd w:val="0"/>
              <w:jc w:val="center"/>
              <w:rPr>
                <w:rFonts w:eastAsia="標楷體"/>
                <w:color w:val="000000"/>
                <w:kern w:val="0"/>
              </w:rPr>
            </w:pPr>
            <w:r w:rsidRPr="00B41B27">
              <w:rPr>
                <w:rFonts w:eastAsia="標楷體"/>
                <w:color w:val="000000"/>
                <w:kern w:val="0"/>
              </w:rPr>
              <w:t>廣</w:t>
            </w:r>
          </w:p>
          <w:p w:rsidR="0024157F" w:rsidRPr="00B41B27" w:rsidRDefault="0024157F" w:rsidP="0083294A">
            <w:pPr>
              <w:autoSpaceDE w:val="0"/>
              <w:autoSpaceDN w:val="0"/>
              <w:adjustRightInd w:val="0"/>
              <w:jc w:val="center"/>
              <w:rPr>
                <w:rFonts w:eastAsia="標楷體"/>
                <w:color w:val="000000"/>
                <w:kern w:val="0"/>
              </w:rPr>
            </w:pPr>
            <w:r w:rsidRPr="00B41B27">
              <w:rPr>
                <w:rFonts w:eastAsia="標楷體"/>
                <w:color w:val="000000"/>
                <w:kern w:val="0"/>
              </w:rPr>
              <w:t>告</w:t>
            </w:r>
          </w:p>
          <w:p w:rsidR="0024157F" w:rsidRPr="00B41B27" w:rsidRDefault="0024157F" w:rsidP="0083294A">
            <w:pPr>
              <w:autoSpaceDE w:val="0"/>
              <w:autoSpaceDN w:val="0"/>
              <w:adjustRightInd w:val="0"/>
              <w:jc w:val="center"/>
              <w:rPr>
                <w:rFonts w:eastAsia="標楷體"/>
                <w:color w:val="000000"/>
                <w:kern w:val="0"/>
              </w:rPr>
            </w:pPr>
            <w:r w:rsidRPr="00B41B27">
              <w:rPr>
                <w:rFonts w:eastAsia="標楷體"/>
                <w:color w:val="000000"/>
                <w:kern w:val="0"/>
              </w:rPr>
              <w:t>設</w:t>
            </w:r>
          </w:p>
          <w:p w:rsidR="0024157F" w:rsidRPr="00B41B27" w:rsidRDefault="0024157F" w:rsidP="0083294A">
            <w:pPr>
              <w:autoSpaceDE w:val="0"/>
              <w:autoSpaceDN w:val="0"/>
              <w:adjustRightInd w:val="0"/>
              <w:jc w:val="center"/>
              <w:rPr>
                <w:rFonts w:eastAsia="標楷體"/>
                <w:color w:val="000000"/>
                <w:kern w:val="0"/>
              </w:rPr>
            </w:pPr>
            <w:r w:rsidRPr="00B41B27">
              <w:rPr>
                <w:rFonts w:eastAsia="標楷體"/>
                <w:color w:val="000000"/>
                <w:kern w:val="0"/>
              </w:rPr>
              <w:t>計</w:t>
            </w:r>
          </w:p>
          <w:p w:rsidR="0024157F" w:rsidRPr="00B41B27" w:rsidRDefault="0024157F" w:rsidP="0083294A">
            <w:pPr>
              <w:snapToGrid w:val="0"/>
              <w:spacing w:line="360" w:lineRule="auto"/>
              <w:jc w:val="center"/>
              <w:rPr>
                <w:rFonts w:eastAsia="標楷體"/>
                <w:color w:val="000000"/>
              </w:rPr>
            </w:pPr>
            <w:r w:rsidRPr="00B41B27">
              <w:rPr>
                <w:rFonts w:eastAsia="標楷體"/>
                <w:color w:val="000000"/>
                <w:kern w:val="0"/>
              </w:rPr>
              <w:t>科</w:t>
            </w:r>
          </w:p>
        </w:tc>
        <w:tc>
          <w:tcPr>
            <w:tcW w:w="1351" w:type="pct"/>
            <w:tcBorders>
              <w:top w:val="single" w:sz="12" w:space="0" w:color="auto"/>
              <w:left w:val="single" w:sz="4" w:space="0" w:color="auto"/>
              <w:right w:val="single" w:sz="4" w:space="0" w:color="auto"/>
            </w:tcBorders>
          </w:tcPr>
          <w:p w:rsidR="0024157F" w:rsidRPr="00B41B27" w:rsidRDefault="0024157F" w:rsidP="00D02229">
            <w:pPr>
              <w:autoSpaceDE w:val="0"/>
              <w:autoSpaceDN w:val="0"/>
              <w:adjustRightInd w:val="0"/>
              <w:jc w:val="both"/>
              <w:rPr>
                <w:rFonts w:eastAsia="標楷體"/>
                <w:color w:val="000000"/>
                <w:kern w:val="0"/>
              </w:rPr>
            </w:pPr>
            <w:r w:rsidRPr="00B41B27">
              <w:rPr>
                <w:rFonts w:eastAsia="標楷體"/>
                <w:color w:val="000000"/>
                <w:kern w:val="0"/>
              </w:rPr>
              <w:t>1.</w:t>
            </w:r>
            <w:r w:rsidRPr="00B41B27">
              <w:rPr>
                <w:rFonts w:eastAsia="標楷體"/>
                <w:color w:val="000000"/>
                <w:kern w:val="0"/>
              </w:rPr>
              <w:t>生活適應及未來學習之基礎能力</w:t>
            </w:r>
            <w:r w:rsidRPr="00B41B27">
              <w:rPr>
                <w:rFonts w:eastAsia="標楷體"/>
                <w:color w:val="000000"/>
                <w:kern w:val="0"/>
              </w:rPr>
              <w:t xml:space="preserve"> </w:t>
            </w:r>
          </w:p>
          <w:p w:rsidR="0024157F" w:rsidRPr="00B41B27" w:rsidRDefault="0024157F" w:rsidP="0083294A">
            <w:pPr>
              <w:autoSpaceDE w:val="0"/>
              <w:autoSpaceDN w:val="0"/>
              <w:adjustRightInd w:val="0"/>
              <w:ind w:leftChars="110" w:left="624" w:hangingChars="150" w:hanging="360"/>
              <w:jc w:val="both"/>
              <w:rPr>
                <w:rFonts w:eastAsia="標楷體"/>
                <w:color w:val="000000"/>
                <w:kern w:val="0"/>
              </w:rPr>
            </w:pPr>
            <w:r w:rsidRPr="00B41B27">
              <w:rPr>
                <w:rFonts w:eastAsia="標楷體"/>
                <w:color w:val="000000"/>
                <w:kern w:val="0"/>
              </w:rPr>
              <w:t>(1)</w:t>
            </w:r>
            <w:r w:rsidRPr="00B41B27">
              <w:rPr>
                <w:rFonts w:eastAsia="標楷體"/>
                <w:color w:val="000000"/>
                <w:kern w:val="0"/>
              </w:rPr>
              <w:t>具備解決問題及調</w:t>
            </w:r>
            <w:r w:rsidR="0083294A" w:rsidRPr="00B41B27">
              <w:rPr>
                <w:rFonts w:eastAsia="標楷體"/>
                <w:color w:val="000000"/>
                <w:kern w:val="0"/>
              </w:rPr>
              <w:br/>
            </w:r>
            <w:r w:rsidRPr="00B41B27">
              <w:rPr>
                <w:rFonts w:eastAsia="標楷體"/>
                <w:color w:val="000000"/>
                <w:kern w:val="0"/>
              </w:rPr>
              <w:t>適情緒之能力。</w:t>
            </w:r>
            <w:r w:rsidRPr="00B41B27">
              <w:rPr>
                <w:rFonts w:eastAsia="標楷體"/>
                <w:color w:val="000000"/>
                <w:kern w:val="0"/>
              </w:rPr>
              <w:t xml:space="preserve"> </w:t>
            </w:r>
          </w:p>
          <w:p w:rsidR="0024157F" w:rsidRPr="00B41B27" w:rsidRDefault="0024157F" w:rsidP="0083294A">
            <w:pPr>
              <w:autoSpaceDE w:val="0"/>
              <w:autoSpaceDN w:val="0"/>
              <w:adjustRightInd w:val="0"/>
              <w:ind w:leftChars="110" w:left="624" w:hangingChars="150" w:hanging="360"/>
              <w:jc w:val="both"/>
              <w:rPr>
                <w:rFonts w:eastAsia="標楷體"/>
                <w:color w:val="000000"/>
                <w:kern w:val="0"/>
              </w:rPr>
            </w:pPr>
            <w:r w:rsidRPr="00B41B27">
              <w:rPr>
                <w:rFonts w:eastAsia="標楷體"/>
                <w:color w:val="000000"/>
                <w:kern w:val="0"/>
              </w:rPr>
              <w:t>(2)</w:t>
            </w:r>
            <w:r w:rsidRPr="00B41B27">
              <w:rPr>
                <w:rFonts w:eastAsia="標楷體"/>
                <w:color w:val="000000"/>
                <w:kern w:val="0"/>
              </w:rPr>
              <w:t>啟迪尊重生命之意</w:t>
            </w:r>
            <w:r w:rsidR="0083294A" w:rsidRPr="00B41B27">
              <w:rPr>
                <w:rFonts w:eastAsia="標楷體"/>
                <w:color w:val="000000"/>
                <w:kern w:val="0"/>
              </w:rPr>
              <w:br/>
            </w:r>
            <w:r w:rsidRPr="00B41B27">
              <w:rPr>
                <w:rFonts w:eastAsia="標楷體"/>
                <w:color w:val="000000"/>
                <w:kern w:val="0"/>
              </w:rPr>
              <w:t>識。</w:t>
            </w:r>
            <w:r w:rsidRPr="00B41B27">
              <w:rPr>
                <w:rFonts w:eastAsia="標楷體"/>
                <w:color w:val="000000"/>
                <w:kern w:val="0"/>
              </w:rPr>
              <w:t xml:space="preserve"> </w:t>
            </w:r>
          </w:p>
          <w:p w:rsidR="0024157F" w:rsidRPr="00B41B27" w:rsidRDefault="0024157F" w:rsidP="0083294A">
            <w:pPr>
              <w:autoSpaceDE w:val="0"/>
              <w:autoSpaceDN w:val="0"/>
              <w:adjustRightInd w:val="0"/>
              <w:ind w:leftChars="110" w:left="624" w:hangingChars="150" w:hanging="360"/>
              <w:jc w:val="both"/>
              <w:rPr>
                <w:rFonts w:eastAsia="標楷體"/>
                <w:color w:val="000000"/>
                <w:kern w:val="0"/>
              </w:rPr>
            </w:pPr>
            <w:r w:rsidRPr="00B41B27">
              <w:rPr>
                <w:rFonts w:eastAsia="標楷體"/>
                <w:color w:val="000000"/>
                <w:kern w:val="0"/>
              </w:rPr>
              <w:t>(3)</w:t>
            </w:r>
            <w:r w:rsidRPr="00B41B27">
              <w:rPr>
                <w:rFonts w:eastAsia="標楷體"/>
                <w:color w:val="000000"/>
                <w:kern w:val="0"/>
              </w:rPr>
              <w:t>奠定生涯發展之基</w:t>
            </w:r>
            <w:r w:rsidR="0083294A" w:rsidRPr="00B41B27">
              <w:rPr>
                <w:rFonts w:eastAsia="標楷體"/>
                <w:color w:val="000000"/>
                <w:kern w:val="0"/>
              </w:rPr>
              <w:br/>
            </w:r>
            <w:r w:rsidRPr="00B41B27">
              <w:rPr>
                <w:rFonts w:eastAsia="標楷體"/>
                <w:color w:val="000000"/>
                <w:kern w:val="0"/>
              </w:rPr>
              <w:t>本能力。</w:t>
            </w:r>
            <w:r w:rsidRPr="00B41B27">
              <w:rPr>
                <w:rFonts w:eastAsia="標楷體"/>
                <w:color w:val="000000"/>
                <w:kern w:val="0"/>
              </w:rPr>
              <w:t xml:space="preserve"> </w:t>
            </w:r>
          </w:p>
          <w:p w:rsidR="0024157F" w:rsidRPr="00B41B27" w:rsidRDefault="0024157F" w:rsidP="0083294A">
            <w:pPr>
              <w:autoSpaceDE w:val="0"/>
              <w:autoSpaceDN w:val="0"/>
              <w:adjustRightInd w:val="0"/>
              <w:ind w:leftChars="110" w:left="624" w:hangingChars="150" w:hanging="360"/>
              <w:jc w:val="both"/>
              <w:rPr>
                <w:rFonts w:eastAsia="標楷體"/>
                <w:color w:val="000000"/>
                <w:kern w:val="0"/>
              </w:rPr>
            </w:pPr>
            <w:r w:rsidRPr="00B41B27">
              <w:rPr>
                <w:rFonts w:eastAsia="標楷體"/>
                <w:color w:val="000000"/>
                <w:kern w:val="0"/>
              </w:rPr>
              <w:t>(4)</w:t>
            </w:r>
            <w:r w:rsidRPr="00B41B27">
              <w:rPr>
                <w:rFonts w:eastAsia="標楷體"/>
                <w:color w:val="000000"/>
                <w:kern w:val="0"/>
              </w:rPr>
              <w:t>養成終身學習之態</w:t>
            </w:r>
            <w:r w:rsidR="0083294A" w:rsidRPr="00B41B27">
              <w:rPr>
                <w:rFonts w:eastAsia="標楷體"/>
                <w:color w:val="000000"/>
                <w:kern w:val="0"/>
              </w:rPr>
              <w:br/>
            </w:r>
            <w:r w:rsidRPr="00B41B27">
              <w:rPr>
                <w:rFonts w:eastAsia="標楷體"/>
                <w:color w:val="000000"/>
                <w:kern w:val="0"/>
              </w:rPr>
              <w:t>度。</w:t>
            </w:r>
            <w:r w:rsidRPr="00B41B27">
              <w:rPr>
                <w:rFonts w:eastAsia="標楷體"/>
                <w:color w:val="000000"/>
                <w:kern w:val="0"/>
              </w:rPr>
              <w:t xml:space="preserve"> </w:t>
            </w:r>
          </w:p>
          <w:p w:rsidR="0024157F" w:rsidRPr="00B41B27" w:rsidRDefault="0024157F" w:rsidP="0083294A">
            <w:pPr>
              <w:autoSpaceDE w:val="0"/>
              <w:autoSpaceDN w:val="0"/>
              <w:adjustRightInd w:val="0"/>
              <w:jc w:val="both"/>
              <w:rPr>
                <w:rFonts w:eastAsia="標楷體"/>
                <w:color w:val="000000"/>
                <w:kern w:val="0"/>
              </w:rPr>
            </w:pPr>
            <w:r w:rsidRPr="00B41B27">
              <w:rPr>
                <w:rFonts w:eastAsia="標楷體"/>
                <w:color w:val="000000"/>
                <w:kern w:val="0"/>
              </w:rPr>
              <w:t>2.</w:t>
            </w:r>
            <w:r w:rsidRPr="00B41B27">
              <w:rPr>
                <w:rFonts w:eastAsia="標楷體"/>
                <w:color w:val="000000"/>
                <w:kern w:val="0"/>
              </w:rPr>
              <w:t>人文素養及職業道德</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(1)</w:t>
            </w:r>
            <w:r w:rsidRPr="00B41B27">
              <w:rPr>
                <w:rFonts w:eastAsia="標楷體"/>
                <w:color w:val="000000"/>
                <w:kern w:val="0"/>
              </w:rPr>
              <w:t>陶冶人文基本素養。</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(2)</w:t>
            </w:r>
            <w:r w:rsidRPr="00B41B27">
              <w:rPr>
                <w:rFonts w:eastAsia="標楷體"/>
                <w:color w:val="000000"/>
                <w:kern w:val="0"/>
              </w:rPr>
              <w:t>養成尊重差異之態度。</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(3)</w:t>
            </w:r>
            <w:r w:rsidRPr="00B41B27">
              <w:rPr>
                <w:rFonts w:eastAsia="標楷體"/>
                <w:color w:val="000000"/>
                <w:kern w:val="0"/>
              </w:rPr>
              <w:t>培養同儕學習之能力。</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(4)</w:t>
            </w:r>
            <w:r w:rsidRPr="00B41B27">
              <w:rPr>
                <w:rFonts w:eastAsia="標楷體"/>
                <w:color w:val="000000"/>
                <w:kern w:val="0"/>
              </w:rPr>
              <w:t>涵養敬業樂群之精神。</w:t>
            </w:r>
            <w:r w:rsidRPr="00B41B27">
              <w:rPr>
                <w:rFonts w:eastAsia="標楷體"/>
                <w:color w:val="000000"/>
                <w:kern w:val="0"/>
              </w:rPr>
              <w:t xml:space="preserve"> </w:t>
            </w:r>
          </w:p>
          <w:p w:rsidR="0024157F" w:rsidRPr="00B41B27" w:rsidRDefault="0024157F" w:rsidP="0083294A">
            <w:pPr>
              <w:autoSpaceDE w:val="0"/>
              <w:autoSpaceDN w:val="0"/>
              <w:adjustRightInd w:val="0"/>
              <w:ind w:left="266" w:hangingChars="111" w:hanging="266"/>
              <w:jc w:val="both"/>
              <w:rPr>
                <w:rFonts w:eastAsia="標楷體"/>
                <w:color w:val="000000"/>
                <w:kern w:val="0"/>
              </w:rPr>
            </w:pPr>
            <w:r w:rsidRPr="00B41B27">
              <w:rPr>
                <w:rFonts w:eastAsia="標楷體"/>
                <w:color w:val="000000"/>
                <w:kern w:val="0"/>
              </w:rPr>
              <w:t>3.</w:t>
            </w:r>
            <w:r w:rsidRPr="00B41B27">
              <w:rPr>
                <w:rFonts w:eastAsia="標楷體"/>
                <w:color w:val="000000"/>
                <w:kern w:val="0"/>
              </w:rPr>
              <w:t>公民資質及社會服務之基本能力</w:t>
            </w:r>
            <w:r w:rsidRPr="00B41B27">
              <w:rPr>
                <w:rFonts w:eastAsia="標楷體"/>
                <w:color w:val="000000"/>
                <w:kern w:val="0"/>
              </w:rPr>
              <w:t xml:space="preserve"> </w:t>
            </w:r>
          </w:p>
          <w:p w:rsidR="0024157F" w:rsidRPr="00B41B27" w:rsidRDefault="0024157F" w:rsidP="0083294A">
            <w:pPr>
              <w:autoSpaceDE w:val="0"/>
              <w:autoSpaceDN w:val="0"/>
              <w:adjustRightInd w:val="0"/>
              <w:ind w:leftChars="112" w:left="627" w:hangingChars="149" w:hanging="358"/>
              <w:jc w:val="both"/>
              <w:rPr>
                <w:rFonts w:eastAsia="標楷體"/>
                <w:color w:val="000000"/>
                <w:kern w:val="0"/>
              </w:rPr>
            </w:pPr>
            <w:r w:rsidRPr="00B41B27">
              <w:rPr>
                <w:rFonts w:eastAsia="標楷體"/>
                <w:color w:val="000000"/>
                <w:kern w:val="0"/>
              </w:rPr>
              <w:t>(1)</w:t>
            </w:r>
            <w:r w:rsidRPr="00B41B27">
              <w:rPr>
                <w:rFonts w:eastAsia="標楷體"/>
                <w:color w:val="000000"/>
                <w:kern w:val="0"/>
              </w:rPr>
              <w:t>深植積極進取之觀念。</w:t>
            </w:r>
            <w:r w:rsidRPr="00B41B27">
              <w:rPr>
                <w:rFonts w:eastAsia="標楷體"/>
                <w:color w:val="000000"/>
                <w:kern w:val="0"/>
              </w:rPr>
              <w:t xml:space="preserve"> </w:t>
            </w:r>
          </w:p>
          <w:p w:rsidR="0024157F" w:rsidRPr="00B41B27" w:rsidRDefault="0024157F" w:rsidP="0083294A">
            <w:pPr>
              <w:autoSpaceDE w:val="0"/>
              <w:autoSpaceDN w:val="0"/>
              <w:adjustRightInd w:val="0"/>
              <w:ind w:leftChars="112" w:left="627" w:hangingChars="149" w:hanging="358"/>
              <w:jc w:val="both"/>
              <w:rPr>
                <w:rFonts w:eastAsia="標楷體"/>
                <w:color w:val="000000"/>
                <w:kern w:val="0"/>
              </w:rPr>
            </w:pPr>
            <w:r w:rsidRPr="00B41B27">
              <w:rPr>
                <w:rFonts w:eastAsia="標楷體"/>
                <w:color w:val="000000"/>
                <w:kern w:val="0"/>
              </w:rPr>
              <w:t>(2)</w:t>
            </w:r>
            <w:r w:rsidRPr="00B41B27">
              <w:rPr>
                <w:rFonts w:eastAsia="標楷體"/>
                <w:color w:val="000000"/>
                <w:kern w:val="0"/>
              </w:rPr>
              <w:t>培養自我表達及人際關係處理之技巧。</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(3)</w:t>
            </w:r>
            <w:r w:rsidRPr="00B41B27">
              <w:rPr>
                <w:rFonts w:eastAsia="標楷體"/>
                <w:color w:val="000000"/>
                <w:kern w:val="0"/>
              </w:rPr>
              <w:t>陶冶民主法治之素養。</w:t>
            </w:r>
            <w:r w:rsidRPr="00B41B27">
              <w:rPr>
                <w:rFonts w:eastAsia="標楷體"/>
                <w:color w:val="000000"/>
                <w:kern w:val="0"/>
              </w:rPr>
              <w:t xml:space="preserve"> </w:t>
            </w:r>
          </w:p>
          <w:p w:rsidR="0024157F" w:rsidRPr="00B41B27" w:rsidRDefault="0024157F" w:rsidP="0083294A">
            <w:pPr>
              <w:autoSpaceDE w:val="0"/>
              <w:autoSpaceDN w:val="0"/>
              <w:adjustRightInd w:val="0"/>
              <w:ind w:leftChars="111" w:left="626" w:hangingChars="150" w:hanging="360"/>
              <w:jc w:val="both"/>
              <w:rPr>
                <w:rFonts w:eastAsia="標楷體"/>
                <w:color w:val="000000"/>
                <w:kern w:val="0"/>
              </w:rPr>
            </w:pPr>
            <w:r w:rsidRPr="00B41B27">
              <w:rPr>
                <w:rFonts w:eastAsia="標楷體"/>
                <w:color w:val="000000"/>
                <w:kern w:val="0"/>
              </w:rPr>
              <w:t>(4)</w:t>
            </w:r>
            <w:r w:rsidRPr="00B41B27">
              <w:rPr>
                <w:rFonts w:eastAsia="標楷體"/>
                <w:color w:val="000000"/>
                <w:kern w:val="0"/>
              </w:rPr>
              <w:t>養成樂於服務社會之態度。</w:t>
            </w:r>
            <w:r w:rsidRPr="00B41B27">
              <w:rPr>
                <w:rFonts w:eastAsia="標楷體"/>
                <w:color w:val="000000"/>
                <w:kern w:val="0"/>
              </w:rPr>
              <w:t xml:space="preserve"> </w:t>
            </w:r>
          </w:p>
          <w:p w:rsidR="0024157F" w:rsidRPr="00B41B27" w:rsidRDefault="0024157F" w:rsidP="0083294A">
            <w:pPr>
              <w:ind w:leftChars="111" w:left="626" w:hangingChars="150" w:hanging="360"/>
              <w:rPr>
                <w:rFonts w:eastAsia="標楷體"/>
                <w:color w:val="000000"/>
              </w:rPr>
            </w:pPr>
            <w:r w:rsidRPr="00B41B27">
              <w:rPr>
                <w:rFonts w:eastAsia="標楷體"/>
                <w:color w:val="000000"/>
                <w:kern w:val="0"/>
              </w:rPr>
              <w:t>(5)</w:t>
            </w:r>
            <w:r w:rsidRPr="00B41B27">
              <w:rPr>
                <w:rFonts w:eastAsia="標楷體"/>
                <w:color w:val="000000"/>
                <w:kern w:val="0"/>
              </w:rPr>
              <w:t>增進國際瞭解之能力。</w:t>
            </w:r>
          </w:p>
          <w:p w:rsidR="0024157F" w:rsidRPr="00B41B27" w:rsidRDefault="0024157F" w:rsidP="00D02229">
            <w:pPr>
              <w:snapToGrid w:val="0"/>
              <w:spacing w:line="360" w:lineRule="auto"/>
              <w:jc w:val="both"/>
              <w:rPr>
                <w:rFonts w:eastAsia="標楷體"/>
                <w:color w:val="000000"/>
              </w:rPr>
            </w:pPr>
          </w:p>
        </w:tc>
        <w:tc>
          <w:tcPr>
            <w:tcW w:w="1391" w:type="pct"/>
            <w:tcBorders>
              <w:top w:val="single" w:sz="12" w:space="0" w:color="auto"/>
              <w:left w:val="single" w:sz="4" w:space="0" w:color="auto"/>
              <w:right w:val="single" w:sz="4" w:space="0" w:color="auto"/>
            </w:tcBorders>
          </w:tcPr>
          <w:p w:rsidR="0024157F" w:rsidRPr="00B41B27" w:rsidRDefault="0024157F" w:rsidP="00D02229">
            <w:pPr>
              <w:autoSpaceDE w:val="0"/>
              <w:autoSpaceDN w:val="0"/>
              <w:adjustRightInd w:val="0"/>
              <w:jc w:val="both"/>
              <w:rPr>
                <w:rFonts w:eastAsia="標楷體"/>
                <w:color w:val="000000"/>
                <w:kern w:val="0"/>
              </w:rPr>
            </w:pPr>
            <w:r w:rsidRPr="00B41B27">
              <w:rPr>
                <w:rFonts w:eastAsia="標楷體"/>
                <w:color w:val="000000"/>
                <w:kern w:val="0"/>
              </w:rPr>
              <w:t>群專業能力</w:t>
            </w:r>
            <w:r w:rsidRPr="00B41B27">
              <w:rPr>
                <w:rFonts w:eastAsia="標楷體"/>
                <w:color w:val="000000"/>
                <w:kern w:val="0"/>
              </w:rPr>
              <w:t xml:space="preserve"> </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1.</w:t>
            </w:r>
            <w:r w:rsidRPr="00B41B27">
              <w:rPr>
                <w:rFonts w:eastAsia="標楷體"/>
                <w:color w:val="000000"/>
                <w:kern w:val="0"/>
              </w:rPr>
              <w:t>培養設計學理之基本能力。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2.</w:t>
            </w:r>
            <w:r w:rsidRPr="00B41B27">
              <w:rPr>
                <w:rFonts w:eastAsia="標楷體"/>
                <w:color w:val="000000"/>
                <w:kern w:val="0"/>
              </w:rPr>
              <w:t>培養基本美感及鑑賞能力。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3.</w:t>
            </w:r>
            <w:r w:rsidRPr="00B41B27">
              <w:rPr>
                <w:rFonts w:eastAsia="標楷體"/>
                <w:color w:val="000000"/>
                <w:kern w:val="0"/>
              </w:rPr>
              <w:t>培養設計生活化之能力。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4.</w:t>
            </w:r>
            <w:r w:rsidRPr="00B41B27">
              <w:rPr>
                <w:rFonts w:eastAsia="標楷體"/>
                <w:color w:val="000000"/>
                <w:kern w:val="0"/>
              </w:rPr>
              <w:t>培養設計表現之基本能力。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5.</w:t>
            </w:r>
            <w:r w:rsidRPr="00B41B27">
              <w:rPr>
                <w:rFonts w:eastAsia="標楷體"/>
                <w:color w:val="000000"/>
                <w:kern w:val="0"/>
              </w:rPr>
              <w:t>培養設計實務之基本能力。</w:t>
            </w:r>
            <w:r w:rsidRPr="00B41B27">
              <w:rPr>
                <w:rFonts w:eastAsia="標楷體"/>
                <w:color w:val="000000"/>
                <w:kern w:val="0"/>
              </w:rPr>
              <w:t xml:space="preserve"> </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6.</w:t>
            </w:r>
            <w:r w:rsidRPr="00B41B27">
              <w:rPr>
                <w:rFonts w:eastAsia="標楷體"/>
                <w:color w:val="000000"/>
                <w:kern w:val="0"/>
              </w:rPr>
              <w:t>培養設計創造之基本能力。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7.</w:t>
            </w:r>
            <w:r w:rsidRPr="00B41B27">
              <w:rPr>
                <w:rFonts w:eastAsia="標楷體"/>
                <w:color w:val="000000"/>
                <w:kern w:val="0"/>
              </w:rPr>
              <w:t>培養數位科技應用之能力。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8.</w:t>
            </w:r>
            <w:r w:rsidRPr="00B41B27">
              <w:rPr>
                <w:rFonts w:eastAsia="標楷體"/>
                <w:color w:val="000000"/>
                <w:kern w:val="0"/>
              </w:rPr>
              <w:t>養成設計相關證照檢定之能力。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科專業能力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1.</w:t>
            </w:r>
            <w:r w:rsidRPr="00B41B27">
              <w:rPr>
                <w:rFonts w:eastAsia="標楷體"/>
                <w:color w:val="000000"/>
                <w:kern w:val="0"/>
              </w:rPr>
              <w:t>培養廣告設計相關知能。</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2.</w:t>
            </w:r>
            <w:r w:rsidRPr="00B41B27">
              <w:rPr>
                <w:rFonts w:eastAsia="標楷體"/>
                <w:color w:val="000000"/>
                <w:kern w:val="0"/>
              </w:rPr>
              <w:t>培養設計美感素質。</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3.</w:t>
            </w:r>
            <w:r w:rsidRPr="00B41B27">
              <w:rPr>
                <w:rFonts w:eastAsia="標楷體"/>
                <w:color w:val="000000"/>
                <w:kern w:val="0"/>
              </w:rPr>
              <w:t>啟發廣告行銷之創意發想能力。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4.</w:t>
            </w:r>
            <w:r w:rsidRPr="00B41B27">
              <w:rPr>
                <w:rFonts w:eastAsia="標楷體"/>
                <w:color w:val="000000"/>
                <w:kern w:val="0"/>
              </w:rPr>
              <w:t>養成圖文傳達與媒材表現之能力。</w:t>
            </w:r>
          </w:p>
          <w:p w:rsidR="0024157F" w:rsidRPr="00B41B27" w:rsidRDefault="0024157F" w:rsidP="0083294A">
            <w:pPr>
              <w:autoSpaceDE w:val="0"/>
              <w:autoSpaceDN w:val="0"/>
              <w:adjustRightInd w:val="0"/>
              <w:ind w:left="238" w:hangingChars="99" w:hanging="238"/>
              <w:jc w:val="both"/>
              <w:rPr>
                <w:rFonts w:eastAsia="標楷體"/>
                <w:color w:val="000000"/>
                <w:kern w:val="0"/>
              </w:rPr>
            </w:pPr>
            <w:r w:rsidRPr="00B41B27">
              <w:rPr>
                <w:rFonts w:eastAsia="標楷體"/>
                <w:color w:val="000000"/>
                <w:kern w:val="0"/>
              </w:rPr>
              <w:t>5.</w:t>
            </w:r>
            <w:r w:rsidRPr="00B41B27">
              <w:rPr>
                <w:rFonts w:eastAsia="標楷體"/>
                <w:color w:val="000000"/>
                <w:kern w:val="0"/>
              </w:rPr>
              <w:t>養成數位設計之能力。</w:t>
            </w:r>
          </w:p>
          <w:p w:rsidR="0024157F" w:rsidRPr="00B41B27" w:rsidRDefault="0024157F" w:rsidP="0083294A">
            <w:pPr>
              <w:ind w:left="238" w:hangingChars="99" w:hanging="238"/>
              <w:rPr>
                <w:rFonts w:eastAsia="標楷體"/>
                <w:color w:val="000000"/>
              </w:rPr>
            </w:pPr>
            <w:r w:rsidRPr="00B41B27">
              <w:rPr>
                <w:rFonts w:eastAsia="標楷體"/>
                <w:color w:val="000000"/>
                <w:kern w:val="0"/>
              </w:rPr>
              <w:t>6.</w:t>
            </w:r>
            <w:r w:rsidRPr="00B41B27">
              <w:rPr>
                <w:rFonts w:eastAsia="標楷體"/>
                <w:color w:val="000000"/>
                <w:kern w:val="0"/>
              </w:rPr>
              <w:t>養成獨力及合作完成設計品之能力。</w:t>
            </w:r>
          </w:p>
          <w:p w:rsidR="0024157F" w:rsidRPr="00B41B27" w:rsidRDefault="0024157F" w:rsidP="00D02229">
            <w:pPr>
              <w:snapToGrid w:val="0"/>
              <w:spacing w:line="360" w:lineRule="auto"/>
              <w:jc w:val="both"/>
              <w:rPr>
                <w:rFonts w:eastAsia="標楷體"/>
                <w:color w:val="000000"/>
              </w:rPr>
            </w:pPr>
          </w:p>
        </w:tc>
        <w:tc>
          <w:tcPr>
            <w:tcW w:w="1031" w:type="pct"/>
            <w:tcBorders>
              <w:top w:val="single" w:sz="12" w:space="0" w:color="auto"/>
              <w:left w:val="single" w:sz="4" w:space="0" w:color="auto"/>
              <w:right w:val="single" w:sz="4" w:space="0" w:color="auto"/>
            </w:tcBorders>
          </w:tcPr>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文字造型</w:t>
            </w:r>
            <w:r w:rsidRPr="00B41B27">
              <w:rPr>
                <w:rFonts w:eastAsia="標楷體"/>
                <w:color w:val="000000"/>
                <w:kern w:val="0"/>
                <w:sz w:val="20"/>
                <w:szCs w:val="20"/>
              </w:rPr>
              <w:t>I II</w:t>
            </w:r>
          </w:p>
          <w:p w:rsidR="0024157F" w:rsidRPr="00B41B27" w:rsidRDefault="0024157F" w:rsidP="00D02229">
            <w:pPr>
              <w:rPr>
                <w:rFonts w:eastAsia="標楷體"/>
                <w:color w:val="000000"/>
                <w:kern w:val="0"/>
                <w:sz w:val="20"/>
                <w:szCs w:val="20"/>
              </w:rPr>
            </w:pPr>
            <w:r w:rsidRPr="00B41B27">
              <w:rPr>
                <w:rFonts w:eastAsia="標楷體"/>
                <w:color w:val="000000"/>
                <w:kern w:val="0"/>
                <w:sz w:val="20"/>
                <w:szCs w:val="20"/>
              </w:rPr>
              <w:t>色彩應用</w:t>
            </w:r>
          </w:p>
          <w:p w:rsidR="00995DD3" w:rsidRPr="00B41B27" w:rsidRDefault="00995DD3" w:rsidP="00D02229">
            <w:pPr>
              <w:rPr>
                <w:rFonts w:eastAsia="標楷體"/>
                <w:color w:val="000000"/>
                <w:kern w:val="0"/>
                <w:sz w:val="20"/>
                <w:szCs w:val="20"/>
              </w:rPr>
            </w:pPr>
            <w:r w:rsidRPr="00B41B27">
              <w:rPr>
                <w:rFonts w:eastAsia="標楷體"/>
                <w:color w:val="000000"/>
                <w:kern w:val="0"/>
                <w:sz w:val="20"/>
                <w:szCs w:val="20"/>
              </w:rPr>
              <w:t>表現技法</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電腦繪圖</w:t>
            </w:r>
            <w:r w:rsidRPr="00B41B27">
              <w:rPr>
                <w:rFonts w:eastAsia="標楷體"/>
                <w:color w:val="000000"/>
                <w:kern w:val="0"/>
                <w:sz w:val="20"/>
                <w:szCs w:val="20"/>
              </w:rPr>
              <w:t xml:space="preserve"> 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廣告設計</w:t>
            </w:r>
            <w:r w:rsidRPr="00B41B27">
              <w:rPr>
                <w:rFonts w:eastAsia="標楷體"/>
                <w:color w:val="000000"/>
                <w:kern w:val="0"/>
                <w:sz w:val="20"/>
                <w:szCs w:val="20"/>
              </w:rPr>
              <w:t>I II</w:t>
            </w:r>
          </w:p>
          <w:p w:rsidR="00995DD3" w:rsidRPr="00B41B27" w:rsidRDefault="00995DD3" w:rsidP="00D02229">
            <w:pPr>
              <w:rPr>
                <w:rFonts w:eastAsia="標楷體"/>
                <w:color w:val="000000"/>
                <w:kern w:val="0"/>
                <w:sz w:val="20"/>
                <w:szCs w:val="20"/>
              </w:rPr>
            </w:pPr>
            <w:r w:rsidRPr="00B41B27">
              <w:rPr>
                <w:rFonts w:eastAsia="標楷體"/>
                <w:color w:val="000000"/>
                <w:kern w:val="0"/>
                <w:sz w:val="20"/>
                <w:szCs w:val="20"/>
              </w:rPr>
              <w:t>專題製作</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色彩與設計理論</w:t>
            </w:r>
            <w:r w:rsidRPr="00B41B27">
              <w:rPr>
                <w:rFonts w:ascii="新細明體" w:hAnsi="新細明體" w:cs="新細明體" w:hint="eastAsia"/>
                <w:color w:val="000000"/>
                <w:kern w:val="0"/>
                <w:sz w:val="20"/>
                <w:szCs w:val="20"/>
              </w:rPr>
              <w:t>ⅠⅡ</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視覺設計概論</w:t>
            </w:r>
            <w:r w:rsidRPr="00B41B27">
              <w:rPr>
                <w:rFonts w:ascii="新細明體" w:hAnsi="新細明體" w:cs="新細明體" w:hint="eastAsia"/>
                <w:color w:val="000000"/>
                <w:kern w:val="0"/>
                <w:sz w:val="20"/>
                <w:szCs w:val="20"/>
              </w:rPr>
              <w:t>ⅠⅡ</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網頁設計</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編排設計</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影像處理</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攝影</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造形設計</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包裝設計</w:t>
            </w:r>
            <w:r w:rsidRPr="00B41B27">
              <w:rPr>
                <w:rFonts w:eastAsia="標楷體"/>
                <w:color w:val="000000"/>
                <w:kern w:val="0"/>
                <w:sz w:val="20"/>
                <w:szCs w:val="20"/>
              </w:rPr>
              <w:t>I II</w:t>
            </w:r>
          </w:p>
          <w:p w:rsidR="008C49EC" w:rsidRPr="00B41B27" w:rsidRDefault="008C49EC" w:rsidP="008C49EC">
            <w:pPr>
              <w:rPr>
                <w:rFonts w:eastAsia="標楷體"/>
                <w:color w:val="000000"/>
                <w:kern w:val="0"/>
                <w:sz w:val="20"/>
                <w:szCs w:val="20"/>
              </w:rPr>
            </w:pPr>
            <w:r w:rsidRPr="00B41B27">
              <w:rPr>
                <w:rFonts w:eastAsia="標楷體"/>
                <w:color w:val="000000"/>
                <w:kern w:val="0"/>
                <w:sz w:val="20"/>
                <w:szCs w:val="20"/>
              </w:rPr>
              <w:t>生活產品設計</w:t>
            </w:r>
            <w:r w:rsidRPr="00B41B27">
              <w:rPr>
                <w:rFonts w:eastAsia="標楷體"/>
                <w:color w:val="000000"/>
                <w:kern w:val="0"/>
                <w:sz w:val="20"/>
                <w:szCs w:val="20"/>
              </w:rPr>
              <w:t>I II</w:t>
            </w:r>
          </w:p>
          <w:p w:rsidR="00995DD3" w:rsidRPr="00B41B27" w:rsidRDefault="00995DD3" w:rsidP="00995DD3">
            <w:pPr>
              <w:rPr>
                <w:rFonts w:eastAsia="標楷體"/>
                <w:color w:val="000000"/>
                <w:kern w:val="0"/>
                <w:sz w:val="20"/>
                <w:szCs w:val="20"/>
              </w:rPr>
            </w:pPr>
            <w:r w:rsidRPr="00B41B27">
              <w:rPr>
                <w:rFonts w:eastAsia="標楷體"/>
                <w:color w:val="000000"/>
                <w:kern w:val="0"/>
                <w:sz w:val="20"/>
                <w:szCs w:val="20"/>
              </w:rPr>
              <w:t>設計圖法</w:t>
            </w:r>
            <w:r w:rsidRPr="00B41B27">
              <w:rPr>
                <w:rFonts w:eastAsia="標楷體"/>
                <w:color w:val="000000"/>
                <w:kern w:val="0"/>
                <w:sz w:val="20"/>
                <w:szCs w:val="20"/>
              </w:rPr>
              <w:t>I II</w:t>
            </w:r>
          </w:p>
          <w:p w:rsidR="003D11F4" w:rsidRPr="00B41B27" w:rsidRDefault="003D11F4" w:rsidP="003D11F4">
            <w:pPr>
              <w:rPr>
                <w:rFonts w:eastAsia="標楷體"/>
                <w:color w:val="000000"/>
                <w:kern w:val="0"/>
                <w:sz w:val="20"/>
                <w:szCs w:val="20"/>
              </w:rPr>
            </w:pPr>
            <w:r w:rsidRPr="00B41B27">
              <w:rPr>
                <w:rFonts w:eastAsia="標楷體"/>
                <w:color w:val="000000"/>
                <w:kern w:val="0"/>
                <w:sz w:val="20"/>
                <w:szCs w:val="20"/>
              </w:rPr>
              <w:t>插畫設計</w:t>
            </w:r>
            <w:r w:rsidRPr="00B41B27">
              <w:rPr>
                <w:rFonts w:eastAsia="標楷體"/>
                <w:color w:val="000000"/>
                <w:kern w:val="0"/>
                <w:sz w:val="20"/>
                <w:szCs w:val="20"/>
              </w:rPr>
              <w:t>I II</w:t>
            </w:r>
          </w:p>
          <w:p w:rsidR="003D11F4" w:rsidRPr="00B41B27" w:rsidRDefault="003D11F4" w:rsidP="003D11F4">
            <w:pPr>
              <w:rPr>
                <w:rFonts w:eastAsia="標楷體"/>
                <w:color w:val="000000"/>
                <w:kern w:val="0"/>
                <w:sz w:val="20"/>
                <w:szCs w:val="20"/>
              </w:rPr>
            </w:pPr>
            <w:r w:rsidRPr="00B41B27">
              <w:rPr>
                <w:rFonts w:eastAsia="標楷體"/>
                <w:color w:val="000000"/>
                <w:kern w:val="0"/>
                <w:sz w:val="20"/>
                <w:szCs w:val="20"/>
              </w:rPr>
              <w:t>設計繪畫</w:t>
            </w:r>
            <w:r w:rsidRPr="00B41B27">
              <w:rPr>
                <w:rFonts w:eastAsia="標楷體"/>
                <w:color w:val="000000"/>
                <w:kern w:val="0"/>
                <w:sz w:val="20"/>
                <w:szCs w:val="20"/>
              </w:rPr>
              <w:t>I II</w:t>
            </w:r>
          </w:p>
          <w:p w:rsidR="003D11F4" w:rsidRPr="00B41B27" w:rsidRDefault="003D11F4" w:rsidP="003D11F4">
            <w:pPr>
              <w:rPr>
                <w:rFonts w:eastAsia="標楷體"/>
                <w:color w:val="000000"/>
                <w:kern w:val="0"/>
                <w:sz w:val="20"/>
                <w:szCs w:val="20"/>
              </w:rPr>
            </w:pPr>
            <w:r w:rsidRPr="00B41B27">
              <w:rPr>
                <w:rFonts w:eastAsia="標楷體"/>
                <w:color w:val="000000"/>
                <w:kern w:val="0"/>
                <w:sz w:val="20"/>
                <w:szCs w:val="20"/>
              </w:rPr>
              <w:t>數位多媒體設計</w:t>
            </w:r>
            <w:r w:rsidRPr="00B41B27">
              <w:rPr>
                <w:rFonts w:eastAsia="標楷體"/>
                <w:color w:val="000000"/>
                <w:kern w:val="0"/>
                <w:sz w:val="20"/>
                <w:szCs w:val="20"/>
              </w:rPr>
              <w:t xml:space="preserve"> I II</w:t>
            </w:r>
          </w:p>
          <w:p w:rsidR="008C49EC" w:rsidRPr="00B41B27" w:rsidRDefault="008C49EC" w:rsidP="008C49EC">
            <w:pPr>
              <w:rPr>
                <w:rFonts w:eastAsia="標楷體"/>
                <w:color w:val="000000"/>
                <w:kern w:val="0"/>
                <w:sz w:val="20"/>
                <w:szCs w:val="20"/>
              </w:rPr>
            </w:pPr>
            <w:r w:rsidRPr="00B41B27">
              <w:rPr>
                <w:rFonts w:eastAsia="標楷體"/>
                <w:color w:val="000000"/>
                <w:kern w:val="0"/>
                <w:sz w:val="20"/>
                <w:szCs w:val="20"/>
              </w:rPr>
              <w:t>角色設計</w:t>
            </w:r>
            <w:r w:rsidRPr="00B41B27">
              <w:rPr>
                <w:rFonts w:eastAsia="標楷體"/>
                <w:color w:val="000000"/>
                <w:kern w:val="0"/>
                <w:sz w:val="20"/>
                <w:szCs w:val="20"/>
              </w:rPr>
              <w:t>I II</w:t>
            </w:r>
          </w:p>
          <w:p w:rsidR="008C49EC" w:rsidRPr="00B41B27" w:rsidRDefault="008C49EC" w:rsidP="008C49EC">
            <w:pPr>
              <w:rPr>
                <w:rFonts w:eastAsia="標楷體"/>
                <w:color w:val="000000"/>
                <w:kern w:val="0"/>
                <w:sz w:val="20"/>
                <w:szCs w:val="20"/>
              </w:rPr>
            </w:pPr>
            <w:r w:rsidRPr="00B41B27">
              <w:rPr>
                <w:rFonts w:eastAsia="標楷體"/>
                <w:color w:val="000000"/>
                <w:kern w:val="0"/>
                <w:sz w:val="20"/>
                <w:szCs w:val="20"/>
              </w:rPr>
              <w:t>空間設計</w:t>
            </w:r>
            <w:r w:rsidRPr="00B41B27">
              <w:rPr>
                <w:rFonts w:eastAsia="標楷體"/>
                <w:color w:val="000000"/>
                <w:kern w:val="0"/>
                <w:sz w:val="20"/>
                <w:szCs w:val="20"/>
              </w:rPr>
              <w:t>I II</w:t>
            </w:r>
          </w:p>
          <w:p w:rsidR="008C49EC" w:rsidRPr="00B41B27" w:rsidRDefault="008C49EC" w:rsidP="008C49EC">
            <w:pPr>
              <w:rPr>
                <w:rFonts w:eastAsia="標楷體"/>
                <w:color w:val="000000"/>
                <w:kern w:val="0"/>
                <w:sz w:val="20"/>
                <w:szCs w:val="20"/>
              </w:rPr>
            </w:pPr>
            <w:r w:rsidRPr="00B41B27">
              <w:rPr>
                <w:rFonts w:eastAsia="標楷體"/>
                <w:color w:val="000000"/>
                <w:kern w:val="0"/>
                <w:sz w:val="20"/>
                <w:szCs w:val="20"/>
              </w:rPr>
              <w:t>設計工藝</w:t>
            </w:r>
            <w:r w:rsidRPr="00B41B27">
              <w:rPr>
                <w:rFonts w:eastAsia="標楷體"/>
                <w:color w:val="000000"/>
                <w:kern w:val="0"/>
                <w:sz w:val="20"/>
                <w:szCs w:val="20"/>
              </w:rPr>
              <w:t>I II</w:t>
            </w:r>
          </w:p>
          <w:p w:rsidR="0024157F" w:rsidRPr="00B41B27" w:rsidRDefault="0024157F" w:rsidP="00D02229">
            <w:pPr>
              <w:rPr>
                <w:rFonts w:eastAsia="標楷體"/>
                <w:color w:val="000000"/>
                <w:kern w:val="0"/>
                <w:sz w:val="20"/>
                <w:szCs w:val="20"/>
              </w:rPr>
            </w:pPr>
            <w:r w:rsidRPr="00B41B27">
              <w:rPr>
                <w:rFonts w:eastAsia="標楷體"/>
                <w:color w:val="000000"/>
                <w:kern w:val="0"/>
                <w:sz w:val="20"/>
                <w:szCs w:val="20"/>
              </w:rPr>
              <w:t>視覺傳達設計</w:t>
            </w:r>
            <w:r w:rsidRPr="00B41B27">
              <w:rPr>
                <w:rFonts w:eastAsia="標楷體"/>
                <w:color w:val="000000"/>
                <w:kern w:val="0"/>
                <w:sz w:val="20"/>
                <w:szCs w:val="20"/>
              </w:rPr>
              <w:t>I II</w:t>
            </w:r>
          </w:p>
          <w:p w:rsidR="0024157F" w:rsidRPr="00B41B27" w:rsidRDefault="0024157F" w:rsidP="00D02229">
            <w:pPr>
              <w:rPr>
                <w:rFonts w:eastAsia="標楷體"/>
                <w:color w:val="000000"/>
                <w:kern w:val="0"/>
                <w:sz w:val="20"/>
                <w:szCs w:val="20"/>
              </w:rPr>
            </w:pPr>
            <w:r w:rsidRPr="00B41B27">
              <w:rPr>
                <w:rFonts w:eastAsia="標楷體"/>
                <w:color w:val="000000"/>
                <w:kern w:val="0"/>
                <w:sz w:val="20"/>
                <w:szCs w:val="20"/>
              </w:rPr>
              <w:t>文化創意設計</w:t>
            </w:r>
            <w:r w:rsidRPr="00B41B27">
              <w:rPr>
                <w:rFonts w:eastAsia="標楷體"/>
                <w:color w:val="000000"/>
                <w:kern w:val="0"/>
                <w:sz w:val="20"/>
                <w:szCs w:val="20"/>
              </w:rPr>
              <w:t>I II</w:t>
            </w:r>
          </w:p>
          <w:p w:rsidR="0024157F" w:rsidRPr="00B41B27" w:rsidRDefault="0024157F" w:rsidP="008C49EC">
            <w:pPr>
              <w:rPr>
                <w:rFonts w:eastAsia="標楷體"/>
                <w:color w:val="000000"/>
              </w:rPr>
            </w:pPr>
          </w:p>
        </w:tc>
        <w:tc>
          <w:tcPr>
            <w:tcW w:w="480" w:type="pct"/>
            <w:tcBorders>
              <w:top w:val="single" w:sz="12" w:space="0" w:color="auto"/>
              <w:left w:val="single" w:sz="4" w:space="0" w:color="auto"/>
            </w:tcBorders>
          </w:tcPr>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2</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2</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6</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24157F"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4</w:t>
            </w:r>
          </w:p>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6</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6</w:t>
            </w:r>
          </w:p>
          <w:p w:rsidR="00995DD3" w:rsidRPr="00B41B27" w:rsidRDefault="00995DD3" w:rsidP="00D02229">
            <w:pPr>
              <w:autoSpaceDE w:val="0"/>
              <w:autoSpaceDN w:val="0"/>
              <w:adjustRightInd w:val="0"/>
              <w:jc w:val="both"/>
              <w:rPr>
                <w:rFonts w:eastAsia="標楷體"/>
                <w:color w:val="000000"/>
              </w:rPr>
            </w:pPr>
            <w:r w:rsidRPr="00B41B27">
              <w:rPr>
                <w:rFonts w:eastAsia="標楷體"/>
                <w:color w:val="000000"/>
              </w:rPr>
              <w:t>6</w:t>
            </w:r>
          </w:p>
          <w:p w:rsidR="003D11F4" w:rsidRPr="00B41B27" w:rsidRDefault="003D11F4"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3D11F4" w:rsidP="00D02229">
            <w:pPr>
              <w:autoSpaceDE w:val="0"/>
              <w:autoSpaceDN w:val="0"/>
              <w:adjustRightInd w:val="0"/>
              <w:jc w:val="both"/>
              <w:rPr>
                <w:rFonts w:eastAsia="標楷體"/>
                <w:color w:val="000000"/>
              </w:rPr>
            </w:pPr>
            <w:r w:rsidRPr="00B41B27">
              <w:rPr>
                <w:rFonts w:eastAsia="標楷體"/>
                <w:color w:val="000000"/>
              </w:rPr>
              <w:t>6</w:t>
            </w:r>
          </w:p>
          <w:p w:rsidR="003D11F4" w:rsidRPr="00B41B27" w:rsidRDefault="003D11F4"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8C49EC"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8C49EC"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24157F" w:rsidP="00D02229">
            <w:pPr>
              <w:autoSpaceDE w:val="0"/>
              <w:autoSpaceDN w:val="0"/>
              <w:adjustRightInd w:val="0"/>
              <w:jc w:val="both"/>
              <w:rPr>
                <w:rFonts w:eastAsia="標楷體"/>
                <w:color w:val="000000"/>
              </w:rPr>
            </w:pPr>
            <w:r w:rsidRPr="00B41B27">
              <w:rPr>
                <w:rFonts w:eastAsia="標楷體"/>
                <w:color w:val="000000"/>
              </w:rPr>
              <w:t>6</w:t>
            </w:r>
          </w:p>
          <w:p w:rsidR="0024157F" w:rsidRPr="00B41B27" w:rsidRDefault="0024157F" w:rsidP="008C49EC">
            <w:pPr>
              <w:autoSpaceDE w:val="0"/>
              <w:autoSpaceDN w:val="0"/>
              <w:adjustRightInd w:val="0"/>
              <w:jc w:val="both"/>
              <w:rPr>
                <w:rFonts w:eastAsia="標楷體"/>
                <w:color w:val="000000"/>
              </w:rPr>
            </w:pPr>
            <w:r w:rsidRPr="00B41B27">
              <w:rPr>
                <w:rFonts w:eastAsia="標楷體"/>
                <w:color w:val="000000"/>
              </w:rPr>
              <w:t>6</w:t>
            </w:r>
          </w:p>
        </w:tc>
      </w:tr>
    </w:tbl>
    <w:p w:rsidR="00E71188" w:rsidRPr="00B41B27" w:rsidRDefault="00E71188" w:rsidP="00FF4FFB">
      <w:pPr>
        <w:snapToGrid w:val="0"/>
        <w:spacing w:line="360" w:lineRule="auto"/>
        <w:rPr>
          <w:rFonts w:eastAsia="標楷體"/>
          <w:color w:val="000000"/>
        </w:rPr>
      </w:pPr>
    </w:p>
    <w:p w:rsidR="0024157F" w:rsidRPr="00B41B27" w:rsidRDefault="0024157F" w:rsidP="00FF4FFB">
      <w:pPr>
        <w:snapToGrid w:val="0"/>
        <w:spacing w:line="360" w:lineRule="auto"/>
        <w:rPr>
          <w:rFonts w:eastAsia="標楷體"/>
          <w:color w:val="000000"/>
        </w:rPr>
      </w:pPr>
    </w:p>
    <w:p w:rsidR="00FF4FFB" w:rsidRPr="00B41B27" w:rsidRDefault="00FF4FFB" w:rsidP="00E71188">
      <w:pPr>
        <w:snapToGrid w:val="0"/>
        <w:spacing w:line="360" w:lineRule="auto"/>
        <w:rPr>
          <w:rFonts w:eastAsia="標楷體"/>
          <w:color w:val="000000"/>
        </w:rPr>
      </w:pPr>
      <w:r w:rsidRPr="00B41B27">
        <w:rPr>
          <w:rFonts w:eastAsia="標楷體"/>
          <w:color w:val="000000"/>
        </w:rPr>
        <w:lastRenderedPageBreak/>
        <w:t>表</w:t>
      </w:r>
      <w:smartTag w:uri="urn:schemas-microsoft-com:office:smarttags" w:element="chsdate">
        <w:smartTagPr>
          <w:attr w:name="IsROCDate" w:val="False"/>
          <w:attr w:name="IsLunarDate" w:val="False"/>
          <w:attr w:name="Day" w:val="2"/>
          <w:attr w:name="Month" w:val="4"/>
          <w:attr w:name="Year" w:val="2002"/>
        </w:smartTagPr>
        <w:r w:rsidRPr="00B41B27">
          <w:rPr>
            <w:rFonts w:eastAsia="標楷體"/>
            <w:color w:val="000000"/>
          </w:rPr>
          <w:t>2-4-2</w:t>
        </w:r>
      </w:smartTag>
      <w:r w:rsidRPr="00B41B27">
        <w:rPr>
          <w:rFonts w:eastAsia="標楷體"/>
          <w:color w:val="000000"/>
        </w:rPr>
        <w:t>-</w:t>
      </w:r>
      <w:r w:rsidR="00381A33" w:rsidRPr="00B41B27">
        <w:rPr>
          <w:rFonts w:eastAsia="標楷體"/>
          <w:color w:val="000000"/>
        </w:rPr>
        <w:t>3</w:t>
      </w:r>
      <w:r w:rsidRPr="00B41B27">
        <w:rPr>
          <w:rFonts w:eastAsia="標楷體"/>
          <w:color w:val="000000"/>
        </w:rPr>
        <w:t xml:space="preserve">  </w:t>
      </w:r>
      <w:r w:rsidR="00381A33" w:rsidRPr="00B41B27">
        <w:rPr>
          <w:rFonts w:eastAsia="標楷體"/>
          <w:color w:val="000000"/>
        </w:rPr>
        <w:t>外語</w:t>
      </w:r>
      <w:r w:rsidRPr="00B41B27">
        <w:rPr>
          <w:rFonts w:eastAsia="標楷體"/>
          <w:color w:val="000000"/>
        </w:rPr>
        <w:t>群</w:t>
      </w:r>
      <w:r w:rsidRPr="00B41B27">
        <w:rPr>
          <w:rFonts w:eastAsia="標楷體"/>
          <w:color w:val="000000"/>
        </w:rPr>
        <w:t xml:space="preserve"> </w:t>
      </w:r>
      <w:r w:rsidRPr="00B41B27">
        <w:rPr>
          <w:rFonts w:eastAsia="標楷體"/>
          <w:color w:val="000000"/>
        </w:rPr>
        <w:t>校訂課程科目規劃表</w:t>
      </w:r>
      <w:r w:rsidRPr="00B41B27">
        <w:rPr>
          <w:rFonts w:eastAsia="標楷體"/>
          <w:color w:val="000000"/>
        </w:rPr>
        <w:t>(</w:t>
      </w:r>
      <w:r w:rsidRPr="00B41B27">
        <w:rPr>
          <w:rFonts w:eastAsia="標楷體"/>
          <w:color w:val="000000"/>
        </w:rPr>
        <w:t>以群為單位，</w:t>
      </w:r>
      <w:r w:rsidRPr="00B41B27">
        <w:rPr>
          <w:rFonts w:eastAsia="標楷體"/>
          <w:color w:val="000000"/>
        </w:rPr>
        <w:t>1</w:t>
      </w:r>
      <w:r w:rsidRPr="00B41B27">
        <w:rPr>
          <w:rFonts w:eastAsia="標楷體"/>
          <w:color w:val="000000"/>
        </w:rPr>
        <w:t>群</w:t>
      </w:r>
      <w:r w:rsidRPr="00B41B27">
        <w:rPr>
          <w:rFonts w:eastAsia="標楷體"/>
          <w:color w:val="000000"/>
        </w:rPr>
        <w:t>1</w:t>
      </w:r>
      <w:r w:rsidRPr="00B41B27">
        <w:rPr>
          <w:rFonts w:eastAsia="標楷體"/>
          <w:color w:val="000000"/>
        </w:rPr>
        <w:t>表</w:t>
      </w:r>
      <w:r w:rsidRPr="00B41B27">
        <w:rPr>
          <w:rFonts w:eastAsia="標楷體"/>
          <w:color w:val="000000"/>
        </w:rPr>
        <w:t>)</w:t>
      </w:r>
    </w:p>
    <w:tbl>
      <w:tblPr>
        <w:tblW w:w="514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800"/>
        <w:gridCol w:w="557"/>
        <w:gridCol w:w="2621"/>
        <w:gridCol w:w="2657"/>
        <w:gridCol w:w="1758"/>
        <w:gridCol w:w="989"/>
      </w:tblGrid>
      <w:tr w:rsidR="00FF4FFB" w:rsidRPr="00B41B27" w:rsidTr="0083294A">
        <w:trPr>
          <w:cantSplit/>
          <w:trHeight w:val="330"/>
          <w:jc w:val="center"/>
        </w:trPr>
        <w:tc>
          <w:tcPr>
            <w:tcW w:w="426" w:type="pct"/>
            <w:vMerge w:val="restart"/>
            <w:tcBorders>
              <w:left w:val="double" w:sz="4" w:space="0" w:color="auto"/>
              <w:right w:val="single" w:sz="4" w:space="0" w:color="auto"/>
            </w:tcBorders>
            <w:textDirection w:val="tbRlV"/>
            <w:vAlign w:val="center"/>
          </w:tcPr>
          <w:p w:rsidR="00FF4FFB" w:rsidRPr="00B41B27" w:rsidRDefault="00FF4FFB" w:rsidP="00FF4FFB">
            <w:pPr>
              <w:snapToGrid w:val="0"/>
              <w:jc w:val="center"/>
              <w:rPr>
                <w:rFonts w:eastAsia="標楷體"/>
                <w:color w:val="000000"/>
              </w:rPr>
            </w:pPr>
            <w:r w:rsidRPr="00B41B27">
              <w:rPr>
                <w:rFonts w:eastAsia="標楷體"/>
                <w:color w:val="000000"/>
              </w:rPr>
              <w:t>群別</w:t>
            </w:r>
          </w:p>
        </w:tc>
        <w:tc>
          <w:tcPr>
            <w:tcW w:w="297" w:type="pct"/>
            <w:vMerge w:val="restart"/>
            <w:tcBorders>
              <w:left w:val="single" w:sz="4" w:space="0" w:color="auto"/>
              <w:right w:val="single" w:sz="4" w:space="0" w:color="auto"/>
            </w:tcBorders>
            <w:vAlign w:val="center"/>
          </w:tcPr>
          <w:p w:rsidR="00FF4FFB" w:rsidRPr="00B41B27" w:rsidRDefault="00FF4FFB" w:rsidP="00FF4FFB">
            <w:pPr>
              <w:snapToGrid w:val="0"/>
              <w:spacing w:line="360" w:lineRule="auto"/>
              <w:jc w:val="center"/>
              <w:rPr>
                <w:rFonts w:eastAsia="標楷體"/>
                <w:color w:val="000000"/>
              </w:rPr>
            </w:pPr>
            <w:r w:rsidRPr="00B41B27">
              <w:rPr>
                <w:rFonts w:eastAsia="標楷體"/>
                <w:color w:val="000000"/>
              </w:rPr>
              <w:t>科別</w:t>
            </w:r>
          </w:p>
        </w:tc>
        <w:tc>
          <w:tcPr>
            <w:tcW w:w="1397" w:type="pct"/>
            <w:vMerge w:val="restart"/>
            <w:tcBorders>
              <w:left w:val="single" w:sz="4" w:space="0" w:color="auto"/>
              <w:right w:val="single" w:sz="4" w:space="0" w:color="auto"/>
            </w:tcBorders>
            <w:vAlign w:val="center"/>
          </w:tcPr>
          <w:p w:rsidR="00FF4FFB" w:rsidRPr="00B41B27" w:rsidRDefault="00FF4FFB" w:rsidP="00FF4FFB">
            <w:pPr>
              <w:snapToGrid w:val="0"/>
              <w:spacing w:line="240" w:lineRule="atLeast"/>
              <w:jc w:val="center"/>
              <w:rPr>
                <w:rFonts w:eastAsia="標楷體"/>
                <w:color w:val="000000"/>
              </w:rPr>
            </w:pPr>
            <w:r w:rsidRPr="00B41B27">
              <w:rPr>
                <w:rFonts w:eastAsia="標楷體"/>
                <w:color w:val="000000"/>
              </w:rPr>
              <w:t>一般能力</w:t>
            </w:r>
          </w:p>
        </w:tc>
        <w:tc>
          <w:tcPr>
            <w:tcW w:w="1416" w:type="pct"/>
            <w:vMerge w:val="restart"/>
            <w:tcBorders>
              <w:left w:val="single" w:sz="4" w:space="0" w:color="auto"/>
              <w:right w:val="single" w:sz="4" w:space="0" w:color="auto"/>
            </w:tcBorders>
            <w:vAlign w:val="center"/>
          </w:tcPr>
          <w:p w:rsidR="00FF4FFB" w:rsidRPr="00B41B27" w:rsidRDefault="00FF4FFB" w:rsidP="00FF4FFB">
            <w:pPr>
              <w:snapToGrid w:val="0"/>
              <w:spacing w:line="240" w:lineRule="atLeast"/>
              <w:jc w:val="center"/>
              <w:rPr>
                <w:rFonts w:eastAsia="標楷體"/>
                <w:color w:val="000000"/>
              </w:rPr>
            </w:pPr>
            <w:r w:rsidRPr="00B41B27">
              <w:rPr>
                <w:rFonts w:eastAsia="標楷體"/>
                <w:color w:val="000000"/>
              </w:rPr>
              <w:t>專業能力</w:t>
            </w:r>
          </w:p>
        </w:tc>
        <w:tc>
          <w:tcPr>
            <w:tcW w:w="1464" w:type="pct"/>
            <w:gridSpan w:val="2"/>
            <w:tcBorders>
              <w:left w:val="single" w:sz="4" w:space="0" w:color="auto"/>
              <w:bottom w:val="single" w:sz="4" w:space="0" w:color="auto"/>
            </w:tcBorders>
            <w:vAlign w:val="center"/>
          </w:tcPr>
          <w:p w:rsidR="00FF4FFB" w:rsidRPr="00B41B27" w:rsidRDefault="00FF4FFB" w:rsidP="00FF4FFB">
            <w:pPr>
              <w:snapToGrid w:val="0"/>
              <w:spacing w:line="360" w:lineRule="auto"/>
              <w:jc w:val="center"/>
              <w:rPr>
                <w:rFonts w:eastAsia="標楷體"/>
                <w:color w:val="000000"/>
              </w:rPr>
            </w:pPr>
            <w:r w:rsidRPr="00B41B27">
              <w:rPr>
                <w:rFonts w:eastAsia="標楷體"/>
                <w:color w:val="000000"/>
              </w:rPr>
              <w:t>相對應校訂科目</w:t>
            </w:r>
          </w:p>
        </w:tc>
      </w:tr>
      <w:tr w:rsidR="00FF4FFB" w:rsidRPr="00B41B27" w:rsidTr="0083294A">
        <w:trPr>
          <w:cantSplit/>
          <w:trHeight w:val="285"/>
          <w:jc w:val="center"/>
        </w:trPr>
        <w:tc>
          <w:tcPr>
            <w:tcW w:w="426" w:type="pct"/>
            <w:vMerge/>
            <w:tcBorders>
              <w:left w:val="double" w:sz="4" w:space="0" w:color="auto"/>
              <w:bottom w:val="single" w:sz="12" w:space="0" w:color="auto"/>
              <w:right w:val="single" w:sz="4" w:space="0" w:color="auto"/>
            </w:tcBorders>
            <w:textDirection w:val="tbRlV"/>
            <w:vAlign w:val="center"/>
          </w:tcPr>
          <w:p w:rsidR="00FF4FFB" w:rsidRPr="00B41B27" w:rsidRDefault="00FF4FFB" w:rsidP="00FF4FFB">
            <w:pPr>
              <w:snapToGrid w:val="0"/>
              <w:jc w:val="center"/>
              <w:rPr>
                <w:rFonts w:eastAsia="標楷體"/>
                <w:color w:val="000000"/>
              </w:rPr>
            </w:pPr>
          </w:p>
        </w:tc>
        <w:tc>
          <w:tcPr>
            <w:tcW w:w="297" w:type="pct"/>
            <w:vMerge/>
            <w:tcBorders>
              <w:left w:val="single" w:sz="4" w:space="0" w:color="auto"/>
              <w:bottom w:val="single" w:sz="12" w:space="0" w:color="auto"/>
              <w:right w:val="single" w:sz="4" w:space="0" w:color="auto"/>
            </w:tcBorders>
            <w:vAlign w:val="center"/>
          </w:tcPr>
          <w:p w:rsidR="00FF4FFB" w:rsidRPr="00B41B27" w:rsidRDefault="00FF4FFB" w:rsidP="00FF4FFB">
            <w:pPr>
              <w:snapToGrid w:val="0"/>
              <w:spacing w:line="360" w:lineRule="auto"/>
              <w:jc w:val="center"/>
              <w:rPr>
                <w:rFonts w:eastAsia="標楷體"/>
                <w:color w:val="000000"/>
              </w:rPr>
            </w:pPr>
          </w:p>
        </w:tc>
        <w:tc>
          <w:tcPr>
            <w:tcW w:w="1397" w:type="pct"/>
            <w:vMerge/>
            <w:tcBorders>
              <w:left w:val="single" w:sz="4" w:space="0" w:color="auto"/>
              <w:bottom w:val="single" w:sz="12" w:space="0" w:color="auto"/>
              <w:right w:val="single" w:sz="4" w:space="0" w:color="auto"/>
            </w:tcBorders>
            <w:vAlign w:val="center"/>
          </w:tcPr>
          <w:p w:rsidR="00FF4FFB" w:rsidRPr="00B41B27" w:rsidRDefault="00FF4FFB" w:rsidP="00FF4FFB">
            <w:pPr>
              <w:snapToGrid w:val="0"/>
              <w:spacing w:line="240" w:lineRule="atLeast"/>
              <w:jc w:val="center"/>
              <w:rPr>
                <w:rFonts w:eastAsia="標楷體"/>
                <w:color w:val="000000"/>
              </w:rPr>
            </w:pPr>
          </w:p>
        </w:tc>
        <w:tc>
          <w:tcPr>
            <w:tcW w:w="1416" w:type="pct"/>
            <w:vMerge/>
            <w:tcBorders>
              <w:left w:val="single" w:sz="4" w:space="0" w:color="auto"/>
              <w:bottom w:val="single" w:sz="12" w:space="0" w:color="auto"/>
              <w:right w:val="single" w:sz="4" w:space="0" w:color="auto"/>
            </w:tcBorders>
            <w:vAlign w:val="center"/>
          </w:tcPr>
          <w:p w:rsidR="00FF4FFB" w:rsidRPr="00B41B27" w:rsidRDefault="00FF4FFB" w:rsidP="00FF4FFB">
            <w:pPr>
              <w:snapToGrid w:val="0"/>
              <w:spacing w:line="240" w:lineRule="atLeast"/>
              <w:jc w:val="center"/>
              <w:rPr>
                <w:rFonts w:eastAsia="標楷體"/>
                <w:color w:val="000000"/>
              </w:rPr>
            </w:pPr>
          </w:p>
        </w:tc>
        <w:tc>
          <w:tcPr>
            <w:tcW w:w="937" w:type="pct"/>
            <w:tcBorders>
              <w:top w:val="single" w:sz="4" w:space="0" w:color="auto"/>
              <w:left w:val="single" w:sz="4" w:space="0" w:color="auto"/>
              <w:bottom w:val="single" w:sz="12" w:space="0" w:color="auto"/>
              <w:right w:val="single" w:sz="4" w:space="0" w:color="auto"/>
            </w:tcBorders>
            <w:vAlign w:val="center"/>
          </w:tcPr>
          <w:p w:rsidR="00FF4FFB" w:rsidRPr="00B41B27" w:rsidRDefault="00FF4FFB" w:rsidP="00FF4FFB">
            <w:pPr>
              <w:snapToGrid w:val="0"/>
              <w:spacing w:line="360" w:lineRule="auto"/>
              <w:jc w:val="center"/>
              <w:rPr>
                <w:rFonts w:eastAsia="標楷體"/>
                <w:color w:val="000000"/>
              </w:rPr>
            </w:pPr>
            <w:r w:rsidRPr="00B41B27">
              <w:rPr>
                <w:rFonts w:eastAsia="標楷體"/>
                <w:color w:val="000000"/>
              </w:rPr>
              <w:t>科目名稱</w:t>
            </w:r>
          </w:p>
        </w:tc>
        <w:tc>
          <w:tcPr>
            <w:tcW w:w="527" w:type="pct"/>
            <w:tcBorders>
              <w:top w:val="single" w:sz="4" w:space="0" w:color="auto"/>
              <w:left w:val="single" w:sz="4" w:space="0" w:color="auto"/>
              <w:bottom w:val="single" w:sz="12" w:space="0" w:color="auto"/>
            </w:tcBorders>
            <w:vAlign w:val="center"/>
          </w:tcPr>
          <w:p w:rsidR="00FF4FFB" w:rsidRPr="00B41B27" w:rsidRDefault="00FF4FFB" w:rsidP="00FF4FFB">
            <w:pPr>
              <w:snapToGrid w:val="0"/>
              <w:spacing w:line="360" w:lineRule="auto"/>
              <w:jc w:val="center"/>
              <w:rPr>
                <w:rFonts w:eastAsia="標楷體"/>
                <w:color w:val="000000"/>
              </w:rPr>
            </w:pPr>
            <w:r w:rsidRPr="00B41B27">
              <w:rPr>
                <w:rFonts w:eastAsia="標楷體"/>
                <w:color w:val="000000"/>
              </w:rPr>
              <w:t>學分數</w:t>
            </w:r>
          </w:p>
        </w:tc>
      </w:tr>
      <w:tr w:rsidR="00535AF5" w:rsidRPr="00B41B27" w:rsidTr="0083294A">
        <w:trPr>
          <w:cantSplit/>
          <w:trHeight w:val="11829"/>
          <w:jc w:val="center"/>
        </w:trPr>
        <w:tc>
          <w:tcPr>
            <w:tcW w:w="426" w:type="pct"/>
            <w:tcBorders>
              <w:top w:val="single" w:sz="12" w:space="0" w:color="auto"/>
              <w:left w:val="double" w:sz="4" w:space="0" w:color="auto"/>
              <w:right w:val="single" w:sz="4" w:space="0" w:color="auto"/>
            </w:tcBorders>
            <w:textDirection w:val="tbRlV"/>
            <w:vAlign w:val="center"/>
          </w:tcPr>
          <w:p w:rsidR="00535AF5" w:rsidRPr="00B41B27" w:rsidRDefault="00535AF5" w:rsidP="00FF4FFB">
            <w:pPr>
              <w:snapToGrid w:val="0"/>
              <w:jc w:val="center"/>
              <w:rPr>
                <w:rFonts w:eastAsia="標楷體"/>
                <w:color w:val="000000"/>
              </w:rPr>
            </w:pPr>
            <w:r w:rsidRPr="00B41B27">
              <w:rPr>
                <w:rFonts w:eastAsia="標楷體"/>
                <w:color w:val="000000"/>
              </w:rPr>
              <w:t>外語群</w:t>
            </w:r>
          </w:p>
        </w:tc>
        <w:tc>
          <w:tcPr>
            <w:tcW w:w="297" w:type="pct"/>
            <w:tcBorders>
              <w:top w:val="single" w:sz="12" w:space="0" w:color="auto"/>
              <w:left w:val="single" w:sz="4" w:space="0" w:color="auto"/>
              <w:right w:val="single" w:sz="4" w:space="0" w:color="auto"/>
            </w:tcBorders>
            <w:vAlign w:val="center"/>
          </w:tcPr>
          <w:p w:rsidR="0083294A" w:rsidRPr="00B41B27" w:rsidRDefault="00535AF5" w:rsidP="0083294A">
            <w:pPr>
              <w:autoSpaceDE w:val="0"/>
              <w:autoSpaceDN w:val="0"/>
              <w:adjustRightInd w:val="0"/>
              <w:jc w:val="center"/>
              <w:rPr>
                <w:rFonts w:eastAsia="標楷體"/>
                <w:color w:val="000000"/>
              </w:rPr>
            </w:pPr>
            <w:r w:rsidRPr="00B41B27">
              <w:rPr>
                <w:rFonts w:eastAsia="標楷體"/>
                <w:color w:val="000000"/>
              </w:rPr>
              <w:t>應</w:t>
            </w:r>
          </w:p>
          <w:p w:rsidR="0083294A" w:rsidRPr="00B41B27" w:rsidRDefault="00535AF5" w:rsidP="0083294A">
            <w:pPr>
              <w:autoSpaceDE w:val="0"/>
              <w:autoSpaceDN w:val="0"/>
              <w:adjustRightInd w:val="0"/>
              <w:jc w:val="center"/>
              <w:rPr>
                <w:rFonts w:eastAsia="標楷體"/>
                <w:color w:val="000000"/>
              </w:rPr>
            </w:pPr>
            <w:r w:rsidRPr="00B41B27">
              <w:rPr>
                <w:rFonts w:eastAsia="標楷體"/>
                <w:color w:val="000000"/>
              </w:rPr>
              <w:t>用</w:t>
            </w:r>
          </w:p>
          <w:p w:rsidR="0083294A" w:rsidRPr="00B41B27" w:rsidRDefault="00535AF5" w:rsidP="0083294A">
            <w:pPr>
              <w:autoSpaceDE w:val="0"/>
              <w:autoSpaceDN w:val="0"/>
              <w:adjustRightInd w:val="0"/>
              <w:jc w:val="center"/>
              <w:rPr>
                <w:rFonts w:eastAsia="標楷體"/>
                <w:color w:val="000000"/>
              </w:rPr>
            </w:pPr>
            <w:r w:rsidRPr="00B41B27">
              <w:rPr>
                <w:rFonts w:eastAsia="標楷體"/>
                <w:color w:val="000000"/>
              </w:rPr>
              <w:t>外</w:t>
            </w:r>
          </w:p>
          <w:p w:rsidR="0083294A" w:rsidRPr="00B41B27" w:rsidRDefault="00535AF5" w:rsidP="0083294A">
            <w:pPr>
              <w:autoSpaceDE w:val="0"/>
              <w:autoSpaceDN w:val="0"/>
              <w:adjustRightInd w:val="0"/>
              <w:jc w:val="center"/>
              <w:rPr>
                <w:rFonts w:eastAsia="標楷體"/>
                <w:color w:val="000000"/>
              </w:rPr>
            </w:pPr>
            <w:r w:rsidRPr="00B41B27">
              <w:rPr>
                <w:rFonts w:eastAsia="標楷體"/>
                <w:color w:val="000000"/>
              </w:rPr>
              <w:t>語</w:t>
            </w:r>
          </w:p>
          <w:p w:rsidR="00535AF5" w:rsidRPr="00B41B27" w:rsidRDefault="00535AF5" w:rsidP="0083294A">
            <w:pPr>
              <w:autoSpaceDE w:val="0"/>
              <w:autoSpaceDN w:val="0"/>
              <w:adjustRightInd w:val="0"/>
              <w:jc w:val="center"/>
              <w:rPr>
                <w:rFonts w:eastAsia="標楷體"/>
                <w:color w:val="000000"/>
                <w:kern w:val="0"/>
              </w:rPr>
            </w:pPr>
            <w:r w:rsidRPr="00B41B27">
              <w:rPr>
                <w:rFonts w:eastAsia="標楷體"/>
                <w:color w:val="000000"/>
              </w:rPr>
              <w:t>科</w:t>
            </w:r>
          </w:p>
          <w:p w:rsidR="00535AF5" w:rsidRPr="00B41B27" w:rsidRDefault="00535AF5" w:rsidP="00FF4FFB">
            <w:pPr>
              <w:snapToGrid w:val="0"/>
              <w:spacing w:line="360" w:lineRule="auto"/>
              <w:jc w:val="center"/>
              <w:rPr>
                <w:rFonts w:eastAsia="標楷體"/>
                <w:color w:val="000000"/>
              </w:rPr>
            </w:pPr>
          </w:p>
        </w:tc>
        <w:tc>
          <w:tcPr>
            <w:tcW w:w="1397" w:type="pct"/>
            <w:tcBorders>
              <w:top w:val="single" w:sz="12" w:space="0" w:color="auto"/>
              <w:left w:val="single" w:sz="4" w:space="0" w:color="auto"/>
              <w:right w:val="single" w:sz="4" w:space="0" w:color="auto"/>
            </w:tcBorders>
          </w:tcPr>
          <w:p w:rsidR="00535AF5" w:rsidRPr="00B41B27" w:rsidRDefault="00535AF5" w:rsidP="0083294A">
            <w:pPr>
              <w:ind w:left="221" w:hangingChars="92" w:hanging="221"/>
              <w:rPr>
                <w:rFonts w:eastAsia="標楷體"/>
                <w:color w:val="000000"/>
                <w:kern w:val="0"/>
              </w:rPr>
            </w:pPr>
            <w:r w:rsidRPr="00B41B27">
              <w:rPr>
                <w:rFonts w:eastAsia="標楷體"/>
                <w:color w:val="000000"/>
                <w:kern w:val="0"/>
              </w:rPr>
              <w:t>1.</w:t>
            </w:r>
            <w:r w:rsidRPr="00B41B27">
              <w:rPr>
                <w:rFonts w:eastAsia="標楷體"/>
                <w:color w:val="000000"/>
                <w:kern w:val="0"/>
              </w:rPr>
              <w:t>生活適應及未來學習之基礎能力</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(1)</w:t>
            </w:r>
            <w:r w:rsidRPr="00B41B27">
              <w:rPr>
                <w:rFonts w:eastAsia="標楷體"/>
                <w:color w:val="000000"/>
                <w:kern w:val="0"/>
              </w:rPr>
              <w:t>具備解決問題及調適情緒之能力。</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(2)</w:t>
            </w:r>
            <w:r w:rsidRPr="00B41B27">
              <w:rPr>
                <w:rFonts w:eastAsia="標楷體"/>
                <w:color w:val="000000"/>
                <w:kern w:val="0"/>
              </w:rPr>
              <w:t>啟迪尊重生命之意識。</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(3)</w:t>
            </w:r>
            <w:r w:rsidRPr="00B41B27">
              <w:rPr>
                <w:rFonts w:eastAsia="標楷體"/>
                <w:color w:val="000000"/>
                <w:kern w:val="0"/>
              </w:rPr>
              <w:t>奠定生涯發展之基本能力。</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(4)</w:t>
            </w:r>
            <w:r w:rsidRPr="00B41B27">
              <w:rPr>
                <w:rFonts w:eastAsia="標楷體"/>
                <w:color w:val="000000"/>
                <w:kern w:val="0"/>
              </w:rPr>
              <w:t>養成終身學習之態度。</w:t>
            </w:r>
          </w:p>
          <w:p w:rsidR="00535AF5" w:rsidRPr="00B41B27" w:rsidRDefault="00535AF5" w:rsidP="0083294A">
            <w:pPr>
              <w:rPr>
                <w:rFonts w:eastAsia="標楷體"/>
                <w:color w:val="000000"/>
                <w:kern w:val="0"/>
              </w:rPr>
            </w:pPr>
            <w:r w:rsidRPr="00B41B27">
              <w:rPr>
                <w:rFonts w:eastAsia="標楷體"/>
                <w:color w:val="000000"/>
                <w:kern w:val="0"/>
              </w:rPr>
              <w:t>2.</w:t>
            </w:r>
            <w:r w:rsidRPr="00B41B27">
              <w:rPr>
                <w:rFonts w:eastAsia="標楷體"/>
                <w:color w:val="000000"/>
                <w:kern w:val="0"/>
              </w:rPr>
              <w:t>人文素養及職業道德</w:t>
            </w:r>
          </w:p>
          <w:p w:rsidR="00535AF5" w:rsidRPr="00B41B27" w:rsidRDefault="00535AF5" w:rsidP="0083294A">
            <w:pPr>
              <w:ind w:firstLineChars="92" w:firstLine="221"/>
              <w:rPr>
                <w:rFonts w:eastAsia="標楷體"/>
                <w:color w:val="000000"/>
                <w:kern w:val="0"/>
              </w:rPr>
            </w:pPr>
            <w:r w:rsidRPr="00B41B27">
              <w:rPr>
                <w:rFonts w:eastAsia="標楷體"/>
                <w:color w:val="000000"/>
                <w:kern w:val="0"/>
              </w:rPr>
              <w:t>(1)</w:t>
            </w:r>
            <w:r w:rsidRPr="00B41B27">
              <w:rPr>
                <w:rFonts w:eastAsia="標楷體"/>
                <w:color w:val="000000"/>
                <w:kern w:val="0"/>
              </w:rPr>
              <w:t>陶冶人文基本素養。</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(2)</w:t>
            </w:r>
            <w:r w:rsidRPr="00B41B27">
              <w:rPr>
                <w:rFonts w:eastAsia="標楷體"/>
                <w:color w:val="000000"/>
                <w:kern w:val="0"/>
              </w:rPr>
              <w:t>養成尊重差異之態度。</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 xml:space="preserve">(3) </w:t>
            </w:r>
            <w:r w:rsidRPr="00B41B27">
              <w:rPr>
                <w:rFonts w:eastAsia="標楷體"/>
                <w:color w:val="000000"/>
                <w:kern w:val="0"/>
              </w:rPr>
              <w:t>培養同儕學習之能力。</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(4)</w:t>
            </w:r>
            <w:r w:rsidRPr="00B41B27">
              <w:rPr>
                <w:rFonts w:eastAsia="標楷體"/>
                <w:color w:val="000000"/>
                <w:kern w:val="0"/>
              </w:rPr>
              <w:t>涵養敬業樂群之精神。</w:t>
            </w:r>
          </w:p>
          <w:p w:rsidR="00535AF5" w:rsidRPr="00B41B27" w:rsidRDefault="00535AF5" w:rsidP="0083294A">
            <w:pPr>
              <w:ind w:left="209" w:hangingChars="87" w:hanging="209"/>
              <w:rPr>
                <w:rFonts w:eastAsia="標楷體"/>
                <w:color w:val="000000"/>
                <w:kern w:val="0"/>
              </w:rPr>
            </w:pPr>
            <w:r w:rsidRPr="00B41B27">
              <w:rPr>
                <w:rFonts w:eastAsia="標楷體"/>
                <w:color w:val="000000"/>
                <w:kern w:val="0"/>
              </w:rPr>
              <w:t>3.</w:t>
            </w:r>
            <w:r w:rsidRPr="00B41B27">
              <w:rPr>
                <w:rFonts w:eastAsia="標楷體"/>
                <w:color w:val="000000"/>
                <w:kern w:val="0"/>
              </w:rPr>
              <w:t>公民資質及社會服務之基本能力</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(1)</w:t>
            </w:r>
            <w:r w:rsidRPr="00B41B27">
              <w:rPr>
                <w:rFonts w:eastAsia="標楷體"/>
                <w:color w:val="000000"/>
                <w:kern w:val="0"/>
              </w:rPr>
              <w:t>深植積極進取之觀念。</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(2)</w:t>
            </w:r>
            <w:r w:rsidRPr="00B41B27">
              <w:rPr>
                <w:rFonts w:eastAsia="標楷體"/>
                <w:color w:val="000000"/>
                <w:kern w:val="0"/>
              </w:rPr>
              <w:t>培養自我表達及人際關係處理之技巧。</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(3)</w:t>
            </w:r>
            <w:r w:rsidRPr="00B41B27">
              <w:rPr>
                <w:rFonts w:eastAsia="標楷體"/>
                <w:color w:val="000000"/>
                <w:kern w:val="0"/>
              </w:rPr>
              <w:t>陶冶民主法治之素養。</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(4)</w:t>
            </w:r>
            <w:r w:rsidRPr="00B41B27">
              <w:rPr>
                <w:rFonts w:eastAsia="標楷體"/>
                <w:color w:val="000000"/>
                <w:kern w:val="0"/>
              </w:rPr>
              <w:t>養成樂於服務社會之態度。</w:t>
            </w:r>
          </w:p>
          <w:p w:rsidR="00535AF5" w:rsidRPr="00B41B27" w:rsidRDefault="00535AF5" w:rsidP="0083294A">
            <w:pPr>
              <w:ind w:leftChars="92" w:left="569" w:hangingChars="145" w:hanging="348"/>
              <w:rPr>
                <w:rFonts w:eastAsia="標楷體"/>
                <w:color w:val="000000"/>
                <w:kern w:val="0"/>
              </w:rPr>
            </w:pPr>
            <w:r w:rsidRPr="00B41B27">
              <w:rPr>
                <w:rFonts w:eastAsia="標楷體"/>
                <w:color w:val="000000"/>
                <w:kern w:val="0"/>
              </w:rPr>
              <w:t>(5)</w:t>
            </w:r>
            <w:r w:rsidRPr="00B41B27">
              <w:rPr>
                <w:rFonts w:eastAsia="標楷體"/>
                <w:color w:val="000000"/>
                <w:kern w:val="0"/>
              </w:rPr>
              <w:t>增進國際瞭解之能力。</w:t>
            </w:r>
          </w:p>
          <w:p w:rsidR="00535AF5" w:rsidRPr="00B41B27" w:rsidRDefault="00535AF5" w:rsidP="00C50F52">
            <w:pPr>
              <w:snapToGrid w:val="0"/>
              <w:spacing w:line="360" w:lineRule="auto"/>
              <w:jc w:val="both"/>
              <w:rPr>
                <w:rFonts w:eastAsia="標楷體"/>
                <w:color w:val="000000"/>
              </w:rPr>
            </w:pPr>
          </w:p>
        </w:tc>
        <w:tc>
          <w:tcPr>
            <w:tcW w:w="1416" w:type="pct"/>
            <w:tcBorders>
              <w:top w:val="single" w:sz="12" w:space="0" w:color="auto"/>
              <w:left w:val="single" w:sz="4" w:space="0" w:color="auto"/>
              <w:right w:val="single" w:sz="4" w:space="0" w:color="auto"/>
            </w:tcBorders>
          </w:tcPr>
          <w:p w:rsidR="00535AF5" w:rsidRPr="00B41B27" w:rsidRDefault="00535AF5" w:rsidP="0083294A">
            <w:pPr>
              <w:pStyle w:val="Default"/>
              <w:ind w:left="115" w:hangingChars="50" w:hanging="115"/>
              <w:jc w:val="both"/>
              <w:rPr>
                <w:rFonts w:eastAsia="標楷體"/>
                <w:sz w:val="23"/>
                <w:szCs w:val="23"/>
              </w:rPr>
            </w:pPr>
            <w:r w:rsidRPr="00B41B27">
              <w:rPr>
                <w:rFonts w:eastAsia="標楷體"/>
                <w:sz w:val="23"/>
                <w:szCs w:val="23"/>
              </w:rPr>
              <w:t>1.</w:t>
            </w:r>
            <w:r w:rsidRPr="00B41B27">
              <w:rPr>
                <w:rFonts w:eastAsia="標楷體"/>
                <w:sz w:val="23"/>
                <w:szCs w:val="23"/>
              </w:rPr>
              <w:t>配合職業群組需求，奠定個人生活及</w:t>
            </w:r>
            <w:r w:rsidR="0083294A" w:rsidRPr="00B41B27">
              <w:rPr>
                <w:rFonts w:eastAsia="標楷體"/>
                <w:sz w:val="23"/>
                <w:szCs w:val="23"/>
              </w:rPr>
              <w:t>就</w:t>
            </w:r>
            <w:r w:rsidRPr="00B41B27">
              <w:rPr>
                <w:rFonts w:eastAsia="標楷體"/>
                <w:sz w:val="23"/>
                <w:szCs w:val="23"/>
              </w:rPr>
              <w:t>業之基礎。</w:t>
            </w:r>
            <w:r w:rsidRPr="00B41B27">
              <w:rPr>
                <w:rFonts w:eastAsia="標楷體"/>
                <w:sz w:val="23"/>
                <w:szCs w:val="23"/>
              </w:rPr>
              <w:t xml:space="preserve"> </w:t>
            </w:r>
          </w:p>
          <w:p w:rsidR="00535AF5" w:rsidRPr="00B41B27" w:rsidRDefault="00535AF5" w:rsidP="00535AF5">
            <w:pPr>
              <w:pStyle w:val="Default"/>
              <w:jc w:val="both"/>
              <w:rPr>
                <w:rFonts w:eastAsia="標楷體"/>
                <w:sz w:val="23"/>
                <w:szCs w:val="23"/>
              </w:rPr>
            </w:pPr>
            <w:r w:rsidRPr="00B41B27">
              <w:rPr>
                <w:rFonts w:eastAsia="標楷體"/>
                <w:sz w:val="23"/>
                <w:szCs w:val="23"/>
              </w:rPr>
              <w:t>2.</w:t>
            </w:r>
            <w:r w:rsidRPr="00B41B27">
              <w:rPr>
                <w:rFonts w:eastAsia="標楷體"/>
                <w:sz w:val="23"/>
                <w:szCs w:val="23"/>
              </w:rPr>
              <w:t>培養專業語文能力。</w:t>
            </w:r>
            <w:r w:rsidRPr="00B41B27">
              <w:rPr>
                <w:rFonts w:eastAsia="標楷體"/>
                <w:sz w:val="23"/>
                <w:szCs w:val="23"/>
              </w:rPr>
              <w:t xml:space="preserve"> </w:t>
            </w:r>
          </w:p>
          <w:p w:rsidR="00535AF5" w:rsidRPr="00B41B27" w:rsidRDefault="00535AF5" w:rsidP="00535AF5">
            <w:pPr>
              <w:pStyle w:val="Default"/>
              <w:jc w:val="both"/>
              <w:rPr>
                <w:rFonts w:eastAsia="標楷體"/>
                <w:sz w:val="23"/>
                <w:szCs w:val="23"/>
              </w:rPr>
            </w:pPr>
            <w:r w:rsidRPr="00B41B27">
              <w:rPr>
                <w:rFonts w:eastAsia="標楷體"/>
                <w:sz w:val="23"/>
                <w:szCs w:val="23"/>
              </w:rPr>
              <w:t>3.</w:t>
            </w:r>
            <w:r w:rsidRPr="00B41B27">
              <w:rPr>
                <w:rFonts w:eastAsia="標楷體"/>
                <w:sz w:val="23"/>
                <w:szCs w:val="23"/>
              </w:rPr>
              <w:t>培養英語口說能力</w:t>
            </w:r>
            <w:r w:rsidRPr="00B41B27">
              <w:rPr>
                <w:rFonts w:eastAsia="標楷體"/>
                <w:sz w:val="23"/>
                <w:szCs w:val="23"/>
              </w:rPr>
              <w:t xml:space="preserve"> </w:t>
            </w:r>
          </w:p>
          <w:p w:rsidR="00535AF5" w:rsidRPr="00B41B27" w:rsidRDefault="00535AF5" w:rsidP="00535AF5">
            <w:pPr>
              <w:pStyle w:val="Default"/>
              <w:jc w:val="both"/>
              <w:rPr>
                <w:rFonts w:eastAsia="標楷體"/>
                <w:sz w:val="23"/>
                <w:szCs w:val="23"/>
              </w:rPr>
            </w:pPr>
            <w:r w:rsidRPr="00B41B27">
              <w:rPr>
                <w:rFonts w:eastAsia="標楷體"/>
                <w:sz w:val="23"/>
                <w:szCs w:val="23"/>
              </w:rPr>
              <w:t>4.</w:t>
            </w:r>
            <w:r w:rsidRPr="00B41B27">
              <w:rPr>
                <w:rFonts w:eastAsia="標楷體"/>
                <w:sz w:val="23"/>
                <w:szCs w:val="23"/>
              </w:rPr>
              <w:t>培養英語聽力能力</w:t>
            </w:r>
            <w:r w:rsidRPr="00B41B27">
              <w:rPr>
                <w:rFonts w:eastAsia="標楷體"/>
                <w:sz w:val="23"/>
                <w:szCs w:val="23"/>
              </w:rPr>
              <w:t xml:space="preserve"> </w:t>
            </w:r>
          </w:p>
          <w:p w:rsidR="00535AF5" w:rsidRPr="00B41B27" w:rsidRDefault="00535AF5" w:rsidP="00535AF5">
            <w:pPr>
              <w:pStyle w:val="Default"/>
              <w:jc w:val="both"/>
              <w:rPr>
                <w:rFonts w:eastAsia="標楷體"/>
                <w:sz w:val="23"/>
                <w:szCs w:val="23"/>
              </w:rPr>
            </w:pPr>
            <w:r w:rsidRPr="00B41B27">
              <w:rPr>
                <w:rFonts w:eastAsia="標楷體"/>
                <w:sz w:val="23"/>
                <w:szCs w:val="23"/>
              </w:rPr>
              <w:t>5.</w:t>
            </w:r>
            <w:r w:rsidRPr="00B41B27">
              <w:rPr>
                <w:rFonts w:eastAsia="標楷體"/>
                <w:sz w:val="23"/>
                <w:szCs w:val="23"/>
              </w:rPr>
              <w:t>培養英文閱讀能力</w:t>
            </w:r>
            <w:r w:rsidRPr="00B41B27">
              <w:rPr>
                <w:rFonts w:eastAsia="標楷體"/>
                <w:sz w:val="23"/>
                <w:szCs w:val="23"/>
              </w:rPr>
              <w:t xml:space="preserve"> </w:t>
            </w:r>
          </w:p>
          <w:p w:rsidR="00535AF5" w:rsidRPr="00B41B27" w:rsidRDefault="00535AF5" w:rsidP="00535AF5">
            <w:pPr>
              <w:pStyle w:val="Default"/>
              <w:jc w:val="both"/>
              <w:rPr>
                <w:rFonts w:eastAsia="標楷體"/>
                <w:sz w:val="23"/>
                <w:szCs w:val="23"/>
              </w:rPr>
            </w:pPr>
            <w:r w:rsidRPr="00B41B27">
              <w:rPr>
                <w:rFonts w:eastAsia="標楷體"/>
                <w:sz w:val="23"/>
                <w:szCs w:val="23"/>
              </w:rPr>
              <w:t>6.</w:t>
            </w:r>
            <w:r w:rsidRPr="00B41B27">
              <w:rPr>
                <w:rFonts w:eastAsia="標楷體"/>
                <w:sz w:val="23"/>
                <w:szCs w:val="23"/>
              </w:rPr>
              <w:t>培養英文寫作能力</w:t>
            </w:r>
            <w:r w:rsidRPr="00B41B27">
              <w:rPr>
                <w:rFonts w:eastAsia="標楷體"/>
                <w:sz w:val="23"/>
                <w:szCs w:val="23"/>
              </w:rPr>
              <w:t xml:space="preserve"> </w:t>
            </w:r>
          </w:p>
          <w:p w:rsidR="00535AF5" w:rsidRPr="00B41B27" w:rsidRDefault="00535AF5" w:rsidP="00535AF5">
            <w:pPr>
              <w:snapToGrid w:val="0"/>
              <w:spacing w:line="360" w:lineRule="auto"/>
              <w:jc w:val="both"/>
              <w:rPr>
                <w:rFonts w:eastAsia="標楷體"/>
                <w:color w:val="000000"/>
              </w:rPr>
            </w:pPr>
            <w:r w:rsidRPr="00B41B27">
              <w:rPr>
                <w:rFonts w:eastAsia="標楷體"/>
                <w:color w:val="000000"/>
                <w:sz w:val="23"/>
                <w:szCs w:val="23"/>
              </w:rPr>
              <w:t>7.</w:t>
            </w:r>
            <w:r w:rsidRPr="00B41B27">
              <w:rPr>
                <w:rFonts w:eastAsia="標楷體"/>
                <w:color w:val="000000"/>
                <w:sz w:val="23"/>
                <w:szCs w:val="23"/>
              </w:rPr>
              <w:t>培養第二外語能力</w:t>
            </w:r>
            <w:r w:rsidRPr="00B41B27">
              <w:rPr>
                <w:rFonts w:eastAsia="標楷體"/>
                <w:color w:val="000000"/>
                <w:sz w:val="23"/>
                <w:szCs w:val="23"/>
              </w:rPr>
              <w:t xml:space="preserve">  </w:t>
            </w:r>
          </w:p>
        </w:tc>
        <w:tc>
          <w:tcPr>
            <w:tcW w:w="937" w:type="pct"/>
            <w:tcBorders>
              <w:top w:val="single" w:sz="12" w:space="0" w:color="auto"/>
              <w:left w:val="single" w:sz="4" w:space="0" w:color="auto"/>
              <w:right w:val="single" w:sz="4" w:space="0" w:color="auto"/>
            </w:tcBorders>
          </w:tcPr>
          <w:p w:rsidR="00535AF5" w:rsidRPr="00B41B27" w:rsidRDefault="00535AF5" w:rsidP="005F1000">
            <w:pPr>
              <w:pStyle w:val="Default"/>
              <w:rPr>
                <w:rFonts w:eastAsia="標楷體"/>
                <w:sz w:val="20"/>
                <w:szCs w:val="20"/>
              </w:rPr>
            </w:pPr>
            <w:r w:rsidRPr="00B41B27">
              <w:rPr>
                <w:rFonts w:eastAsia="標楷體"/>
                <w:sz w:val="20"/>
                <w:szCs w:val="20"/>
              </w:rPr>
              <w:t>英語口語練習</w:t>
            </w:r>
            <w:r w:rsidRPr="00B41B27">
              <w:rPr>
                <w:rFonts w:ascii="新細明體" w:hAnsi="新細明體" w:cs="新細明體" w:hint="eastAsia"/>
                <w:sz w:val="20"/>
                <w:szCs w:val="20"/>
              </w:rPr>
              <w:t>Ⅰ</w:t>
            </w:r>
            <w:r w:rsidRPr="00B41B27">
              <w:rPr>
                <w:rFonts w:eastAsia="標楷體"/>
                <w:sz w:val="20"/>
                <w:szCs w:val="20"/>
              </w:rPr>
              <w:t>-</w:t>
            </w:r>
            <w:r w:rsidRPr="00B41B27">
              <w:rPr>
                <w:rFonts w:ascii="新細明體" w:hAnsi="新細明體" w:cs="新細明體" w:hint="eastAsia"/>
                <w:sz w:val="20"/>
                <w:szCs w:val="20"/>
              </w:rPr>
              <w:t>Ⅳ</w:t>
            </w:r>
            <w:r w:rsidRPr="00B41B27">
              <w:rPr>
                <w:rFonts w:eastAsia="標楷體"/>
                <w:sz w:val="20"/>
                <w:szCs w:val="20"/>
              </w:rPr>
              <w:t xml:space="preserve"> </w:t>
            </w:r>
          </w:p>
          <w:p w:rsidR="00535AF5" w:rsidRPr="00B41B27" w:rsidRDefault="00535AF5" w:rsidP="005F1000">
            <w:pPr>
              <w:pStyle w:val="Default"/>
              <w:rPr>
                <w:rFonts w:eastAsia="標楷體"/>
                <w:sz w:val="20"/>
                <w:szCs w:val="20"/>
              </w:rPr>
            </w:pPr>
            <w:r w:rsidRPr="00B41B27">
              <w:rPr>
                <w:rFonts w:eastAsia="標楷體"/>
                <w:sz w:val="20"/>
                <w:szCs w:val="20"/>
              </w:rPr>
              <w:t>專題製作</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英文閱讀與習作</w:t>
            </w:r>
          </w:p>
          <w:p w:rsidR="00535AF5" w:rsidRPr="00B41B27" w:rsidRDefault="00535AF5" w:rsidP="005F1000">
            <w:pPr>
              <w:pStyle w:val="Default"/>
              <w:rPr>
                <w:rFonts w:eastAsia="標楷體"/>
                <w:sz w:val="20"/>
                <w:szCs w:val="20"/>
              </w:rPr>
            </w:pPr>
            <w:r w:rsidRPr="00B41B27">
              <w:rPr>
                <w:rFonts w:ascii="新細明體" w:hAnsi="新細明體" w:cs="新細明體" w:hint="eastAsia"/>
                <w:sz w:val="20"/>
                <w:szCs w:val="20"/>
              </w:rPr>
              <w:t>Ⅲ</w:t>
            </w:r>
            <w:r w:rsidRPr="00B41B27">
              <w:rPr>
                <w:rFonts w:eastAsia="標楷體"/>
                <w:sz w:val="20"/>
                <w:szCs w:val="20"/>
              </w:rPr>
              <w:t>~</w:t>
            </w:r>
            <w:r w:rsidRPr="00B41B27">
              <w:rPr>
                <w:rFonts w:ascii="新細明體" w:hAnsi="新細明體" w:cs="新細明體" w:hint="eastAsia"/>
                <w:sz w:val="20"/>
                <w:szCs w:val="20"/>
              </w:rPr>
              <w:t>Ⅳ</w:t>
            </w:r>
          </w:p>
          <w:p w:rsidR="00535AF5" w:rsidRPr="00B41B27" w:rsidRDefault="00535AF5" w:rsidP="005F1000">
            <w:pPr>
              <w:pStyle w:val="Default"/>
              <w:rPr>
                <w:rFonts w:eastAsia="標楷體"/>
                <w:sz w:val="20"/>
                <w:szCs w:val="20"/>
              </w:rPr>
            </w:pPr>
            <w:r w:rsidRPr="00B41B27">
              <w:rPr>
                <w:rFonts w:eastAsia="標楷體"/>
                <w:sz w:val="20"/>
                <w:szCs w:val="20"/>
              </w:rPr>
              <w:t>英文文法</w:t>
            </w:r>
            <w:r w:rsidR="00DB76F3" w:rsidRPr="00B41B27">
              <w:rPr>
                <w:rFonts w:eastAsia="標楷體"/>
                <w:sz w:val="18"/>
                <w:szCs w:val="18"/>
              </w:rPr>
              <w:t>句型應用</w:t>
            </w:r>
            <w:r w:rsidR="0010753C" w:rsidRPr="00B41B27">
              <w:rPr>
                <w:rFonts w:ascii="新細明體" w:hAnsi="新細明體" w:cs="新細明體" w:hint="eastAsia"/>
                <w:sz w:val="20"/>
                <w:szCs w:val="20"/>
              </w:rPr>
              <w:t>Ⅰ</w:t>
            </w:r>
            <w:r w:rsidR="0010753C" w:rsidRPr="00B41B27">
              <w:rPr>
                <w:rFonts w:eastAsia="標楷體"/>
                <w:sz w:val="20"/>
                <w:szCs w:val="20"/>
              </w:rPr>
              <w:t>-</w:t>
            </w:r>
            <w:r w:rsidRPr="00B41B27">
              <w:rPr>
                <w:rFonts w:eastAsia="標楷體"/>
                <w:sz w:val="20"/>
                <w:szCs w:val="20"/>
              </w:rPr>
              <w:t xml:space="preserve">II </w:t>
            </w:r>
          </w:p>
          <w:p w:rsidR="00535AF5" w:rsidRPr="00B41B27" w:rsidRDefault="00535AF5" w:rsidP="005F1000">
            <w:pPr>
              <w:pStyle w:val="Default"/>
              <w:rPr>
                <w:rFonts w:eastAsia="標楷體"/>
                <w:sz w:val="20"/>
                <w:szCs w:val="20"/>
              </w:rPr>
            </w:pPr>
            <w:r w:rsidRPr="00B41B27">
              <w:rPr>
                <w:rFonts w:eastAsia="標楷體"/>
                <w:sz w:val="20"/>
                <w:szCs w:val="20"/>
              </w:rPr>
              <w:t>會計概論</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新聞英語</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r w:rsidRPr="00B41B27">
              <w:rPr>
                <w:rFonts w:eastAsia="標楷體"/>
                <w:sz w:val="20"/>
                <w:szCs w:val="20"/>
              </w:rPr>
              <w:t xml:space="preserve"> </w:t>
            </w:r>
          </w:p>
          <w:p w:rsidR="00535AF5" w:rsidRPr="00B41B27" w:rsidRDefault="00535AF5" w:rsidP="005F1000">
            <w:pPr>
              <w:pStyle w:val="Default"/>
              <w:rPr>
                <w:rFonts w:eastAsia="標楷體"/>
                <w:sz w:val="20"/>
                <w:szCs w:val="20"/>
              </w:rPr>
            </w:pPr>
            <w:r w:rsidRPr="00B41B27">
              <w:rPr>
                <w:rFonts w:eastAsia="標楷體"/>
                <w:sz w:val="20"/>
                <w:szCs w:val="20"/>
              </w:rPr>
              <w:t>投資理財概要</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財經英語</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經濟概論</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英語寫作</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英語口語表達</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中英翻譯練習</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會計學</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商業概論</w:t>
            </w:r>
            <w:r w:rsidRPr="00B41B27">
              <w:rPr>
                <w:rFonts w:ascii="新細明體" w:hAnsi="新細明體" w:cs="新細明體" w:hint="eastAsia"/>
                <w:sz w:val="20"/>
                <w:szCs w:val="20"/>
              </w:rPr>
              <w:t>Ⅲ</w:t>
            </w:r>
            <w:r w:rsidR="0010753C" w:rsidRPr="00B41B27">
              <w:rPr>
                <w:rFonts w:eastAsia="標楷體"/>
                <w:sz w:val="20"/>
                <w:szCs w:val="20"/>
              </w:rPr>
              <w:t>-</w:t>
            </w:r>
            <w:r w:rsidRPr="00B41B27">
              <w:rPr>
                <w:rFonts w:ascii="新細明體" w:hAnsi="新細明體" w:cs="新細明體" w:hint="eastAsia"/>
                <w:sz w:val="20"/>
                <w:szCs w:val="20"/>
              </w:rPr>
              <w:t>Ⅳ</w:t>
            </w:r>
          </w:p>
          <w:p w:rsidR="00535AF5" w:rsidRPr="00B41B27" w:rsidRDefault="001D343A" w:rsidP="005F1000">
            <w:pPr>
              <w:pStyle w:val="Default"/>
              <w:rPr>
                <w:rFonts w:eastAsia="標楷體"/>
                <w:sz w:val="20"/>
                <w:szCs w:val="20"/>
              </w:rPr>
            </w:pPr>
            <w:r>
              <w:rPr>
                <w:rFonts w:eastAsia="標楷體" w:hint="eastAsia"/>
                <w:sz w:val="20"/>
                <w:szCs w:val="20"/>
              </w:rPr>
              <w:t>國際商務英語</w:t>
            </w:r>
            <w:r w:rsidR="00535AF5" w:rsidRPr="00B41B27">
              <w:rPr>
                <w:rFonts w:ascii="新細明體" w:hAnsi="新細明體" w:cs="新細明體" w:hint="eastAsia"/>
                <w:sz w:val="20"/>
                <w:szCs w:val="20"/>
              </w:rPr>
              <w:t>Ⅰ</w:t>
            </w:r>
            <w:r w:rsidR="0010753C" w:rsidRPr="00B41B27">
              <w:rPr>
                <w:rFonts w:eastAsia="標楷體"/>
                <w:sz w:val="20"/>
                <w:szCs w:val="20"/>
              </w:rPr>
              <w:t>-</w:t>
            </w:r>
            <w:r w:rsidR="00535AF5" w:rsidRPr="00B41B27">
              <w:rPr>
                <w:rFonts w:ascii="新細明體" w:hAnsi="新細明體" w:cs="新細明體" w:hint="eastAsia"/>
                <w:sz w:val="20"/>
                <w:szCs w:val="20"/>
              </w:rPr>
              <w:t>Ⅱ</w:t>
            </w:r>
            <w:r w:rsidR="00535AF5" w:rsidRPr="00B41B27">
              <w:rPr>
                <w:rFonts w:eastAsia="標楷體"/>
                <w:sz w:val="20"/>
                <w:szCs w:val="20"/>
              </w:rPr>
              <w:t xml:space="preserve"> </w:t>
            </w:r>
          </w:p>
          <w:p w:rsidR="00535AF5" w:rsidRPr="00B41B27" w:rsidRDefault="0010753C" w:rsidP="005F1000">
            <w:pPr>
              <w:pStyle w:val="Default"/>
              <w:rPr>
                <w:rFonts w:eastAsia="標楷體"/>
                <w:sz w:val="20"/>
                <w:szCs w:val="20"/>
              </w:rPr>
            </w:pPr>
            <w:r w:rsidRPr="00B41B27">
              <w:rPr>
                <w:rFonts w:eastAsia="標楷體"/>
                <w:sz w:val="20"/>
                <w:szCs w:val="20"/>
              </w:rPr>
              <w:t>日文</w:t>
            </w:r>
            <w:r w:rsidRPr="00B41B27">
              <w:rPr>
                <w:rFonts w:ascii="新細明體" w:hAnsi="新細明體" w:cs="新細明體" w:hint="eastAsia"/>
                <w:sz w:val="20"/>
                <w:szCs w:val="20"/>
              </w:rPr>
              <w:t>Ⅰ</w:t>
            </w:r>
            <w:r w:rsidRPr="00B41B27">
              <w:rPr>
                <w:rFonts w:eastAsia="標楷體"/>
                <w:sz w:val="20"/>
                <w:szCs w:val="20"/>
              </w:rPr>
              <w:t>-</w:t>
            </w:r>
            <w:r w:rsidR="00535AF5" w:rsidRPr="00B41B27">
              <w:rPr>
                <w:rFonts w:eastAsia="標楷體"/>
                <w:sz w:val="20"/>
                <w:szCs w:val="20"/>
              </w:rPr>
              <w:t>IV</w:t>
            </w:r>
          </w:p>
          <w:p w:rsidR="00535AF5" w:rsidRPr="00B41B27" w:rsidRDefault="001D343A" w:rsidP="005F1000">
            <w:pPr>
              <w:pStyle w:val="Default"/>
              <w:rPr>
                <w:rFonts w:eastAsia="標楷體"/>
                <w:sz w:val="20"/>
                <w:szCs w:val="20"/>
              </w:rPr>
            </w:pPr>
            <w:r>
              <w:rPr>
                <w:rFonts w:eastAsia="標楷體" w:hint="eastAsia"/>
                <w:sz w:val="20"/>
                <w:szCs w:val="20"/>
              </w:rPr>
              <w:t>西方文學戲劇導讀</w:t>
            </w:r>
            <w:r w:rsidR="00535AF5" w:rsidRPr="00B41B27">
              <w:rPr>
                <w:rFonts w:ascii="新細明體" w:hAnsi="新細明體" w:cs="新細明體" w:hint="eastAsia"/>
                <w:sz w:val="20"/>
                <w:szCs w:val="20"/>
              </w:rPr>
              <w:t>Ⅰ</w:t>
            </w:r>
            <w:r w:rsidR="0010753C" w:rsidRPr="00B41B27">
              <w:rPr>
                <w:rFonts w:eastAsia="標楷體"/>
                <w:sz w:val="20"/>
                <w:szCs w:val="20"/>
              </w:rPr>
              <w:t>-</w:t>
            </w:r>
            <w:r w:rsidR="00535AF5"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英文字彙解析</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英文能力</w:t>
            </w:r>
            <w:r w:rsidR="00DB76F3" w:rsidRPr="00B41B27">
              <w:rPr>
                <w:rFonts w:eastAsia="標楷體"/>
                <w:sz w:val="20"/>
                <w:szCs w:val="20"/>
              </w:rPr>
              <w:t>發展</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eastAsia="標楷體"/>
                <w:sz w:val="20"/>
                <w:szCs w:val="20"/>
              </w:rPr>
              <w:t>IV</w:t>
            </w:r>
          </w:p>
          <w:p w:rsidR="00535AF5" w:rsidRPr="00B41B27" w:rsidRDefault="00535AF5" w:rsidP="005F1000">
            <w:pPr>
              <w:pStyle w:val="Default"/>
              <w:rPr>
                <w:rFonts w:eastAsia="標楷體"/>
                <w:sz w:val="20"/>
                <w:szCs w:val="20"/>
              </w:rPr>
            </w:pPr>
            <w:r w:rsidRPr="00B41B27">
              <w:rPr>
                <w:rFonts w:eastAsia="標楷體"/>
                <w:sz w:val="20"/>
                <w:szCs w:val="20"/>
              </w:rPr>
              <w:t>觀光</w:t>
            </w:r>
            <w:r w:rsidRPr="00B41B27">
              <w:rPr>
                <w:rFonts w:eastAsia="標楷體"/>
                <w:sz w:val="20"/>
                <w:szCs w:val="20"/>
              </w:rPr>
              <w:t>(</w:t>
            </w:r>
            <w:r w:rsidRPr="00B41B27">
              <w:rPr>
                <w:rFonts w:eastAsia="標楷體"/>
                <w:sz w:val="20"/>
                <w:szCs w:val="20"/>
              </w:rPr>
              <w:t>餐飲</w:t>
            </w:r>
            <w:r w:rsidRPr="00B41B27">
              <w:rPr>
                <w:rFonts w:eastAsia="標楷體"/>
                <w:sz w:val="20"/>
                <w:szCs w:val="20"/>
              </w:rPr>
              <w:t>)</w:t>
            </w:r>
            <w:r w:rsidRPr="00B41B27">
              <w:rPr>
                <w:rFonts w:eastAsia="標楷體"/>
                <w:sz w:val="20"/>
                <w:szCs w:val="20"/>
              </w:rPr>
              <w:t>英語</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eastAsia="標楷體"/>
                <w:sz w:val="20"/>
                <w:szCs w:val="20"/>
              </w:rPr>
              <w:t>IV</w:t>
            </w:r>
          </w:p>
          <w:p w:rsidR="00535AF5" w:rsidRPr="00B41B27" w:rsidRDefault="00535AF5" w:rsidP="005F1000">
            <w:pPr>
              <w:pStyle w:val="Default"/>
              <w:rPr>
                <w:rFonts w:eastAsia="標楷體"/>
                <w:sz w:val="20"/>
                <w:szCs w:val="20"/>
              </w:rPr>
            </w:pPr>
            <w:r w:rsidRPr="00B41B27">
              <w:rPr>
                <w:rFonts w:eastAsia="標楷體"/>
                <w:sz w:val="20"/>
                <w:szCs w:val="20"/>
              </w:rPr>
              <w:t>計算機應用</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p>
          <w:p w:rsidR="00535AF5" w:rsidRPr="00B41B27" w:rsidRDefault="00535AF5" w:rsidP="005F1000">
            <w:pPr>
              <w:pStyle w:val="Default"/>
              <w:rPr>
                <w:rFonts w:eastAsia="標楷體"/>
                <w:sz w:val="20"/>
                <w:szCs w:val="20"/>
              </w:rPr>
            </w:pPr>
            <w:r w:rsidRPr="00B41B27">
              <w:rPr>
                <w:rFonts w:eastAsia="標楷體"/>
                <w:sz w:val="20"/>
                <w:szCs w:val="20"/>
              </w:rPr>
              <w:t>進階英文閱讀</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r w:rsidRPr="00B41B27">
              <w:rPr>
                <w:rFonts w:eastAsia="標楷體"/>
                <w:sz w:val="20"/>
                <w:szCs w:val="20"/>
              </w:rPr>
              <w:t xml:space="preserve"> </w:t>
            </w:r>
          </w:p>
          <w:p w:rsidR="00535AF5" w:rsidRPr="00B41B27" w:rsidRDefault="00535AF5" w:rsidP="005F1000">
            <w:pPr>
              <w:pStyle w:val="Default"/>
              <w:rPr>
                <w:rFonts w:eastAsia="標楷體"/>
                <w:sz w:val="20"/>
                <w:szCs w:val="20"/>
              </w:rPr>
            </w:pPr>
            <w:r w:rsidRPr="00B41B27">
              <w:rPr>
                <w:rFonts w:eastAsia="標楷體"/>
                <w:sz w:val="20"/>
                <w:szCs w:val="20"/>
              </w:rPr>
              <w:t>英語</w:t>
            </w:r>
            <w:r w:rsidR="001D343A">
              <w:rPr>
                <w:rFonts w:eastAsia="標楷體" w:hint="eastAsia"/>
                <w:sz w:val="20"/>
                <w:szCs w:val="20"/>
              </w:rPr>
              <w:t>簡報能力發展</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r w:rsidRPr="00B41B27">
              <w:rPr>
                <w:rFonts w:eastAsia="標楷體"/>
                <w:sz w:val="20"/>
                <w:szCs w:val="20"/>
              </w:rPr>
              <w:t xml:space="preserve"> </w:t>
            </w:r>
          </w:p>
          <w:p w:rsidR="00535AF5" w:rsidRPr="00B41B27" w:rsidRDefault="00535AF5" w:rsidP="005F1000">
            <w:pPr>
              <w:pStyle w:val="Default"/>
              <w:rPr>
                <w:rFonts w:eastAsia="標楷體"/>
                <w:sz w:val="20"/>
                <w:szCs w:val="20"/>
              </w:rPr>
            </w:pPr>
            <w:r w:rsidRPr="00B41B27">
              <w:rPr>
                <w:rFonts w:eastAsia="標楷體"/>
                <w:sz w:val="20"/>
                <w:szCs w:val="20"/>
              </w:rPr>
              <w:t>多媒體聽力練習</w:t>
            </w:r>
            <w:r w:rsidRPr="00B41B27">
              <w:rPr>
                <w:rFonts w:ascii="新細明體" w:hAnsi="新細明體" w:cs="新細明體" w:hint="eastAsia"/>
                <w:sz w:val="20"/>
                <w:szCs w:val="20"/>
              </w:rPr>
              <w:t>Ⅰ</w:t>
            </w:r>
            <w:r w:rsidR="0010753C" w:rsidRPr="00B41B27">
              <w:rPr>
                <w:rFonts w:eastAsia="標楷體"/>
                <w:sz w:val="20"/>
                <w:szCs w:val="20"/>
              </w:rPr>
              <w:t>-</w:t>
            </w:r>
            <w:r w:rsidRPr="00B41B27">
              <w:rPr>
                <w:rFonts w:ascii="新細明體" w:hAnsi="新細明體" w:cs="新細明體" w:hint="eastAsia"/>
                <w:sz w:val="20"/>
                <w:szCs w:val="20"/>
              </w:rPr>
              <w:t>Ⅱ</w:t>
            </w:r>
            <w:r w:rsidRPr="00B41B27">
              <w:rPr>
                <w:rFonts w:eastAsia="標楷體"/>
                <w:sz w:val="20"/>
                <w:szCs w:val="20"/>
              </w:rPr>
              <w:t xml:space="preserve"> </w:t>
            </w:r>
          </w:p>
          <w:p w:rsidR="00535AF5" w:rsidRDefault="00535AF5" w:rsidP="005F1000">
            <w:pPr>
              <w:pStyle w:val="Default"/>
              <w:rPr>
                <w:rFonts w:eastAsia="標楷體"/>
                <w:sz w:val="20"/>
                <w:szCs w:val="20"/>
              </w:rPr>
            </w:pPr>
            <w:r w:rsidRPr="00B41B27">
              <w:rPr>
                <w:rFonts w:eastAsia="標楷體"/>
                <w:sz w:val="20"/>
                <w:szCs w:val="20"/>
              </w:rPr>
              <w:t>經濟學</w:t>
            </w:r>
            <w:r w:rsidRPr="00B41B27">
              <w:rPr>
                <w:rFonts w:ascii="新細明體" w:hAnsi="新細明體" w:cs="新細明體" w:hint="eastAsia"/>
                <w:sz w:val="20"/>
                <w:szCs w:val="20"/>
              </w:rPr>
              <w:t>Ⅰ</w:t>
            </w:r>
            <w:r w:rsidRPr="00B41B27">
              <w:rPr>
                <w:rFonts w:eastAsia="標楷體"/>
                <w:sz w:val="20"/>
                <w:szCs w:val="20"/>
              </w:rPr>
              <w:t>~</w:t>
            </w:r>
            <w:r w:rsidRPr="00B41B27">
              <w:rPr>
                <w:rFonts w:ascii="新細明體" w:hAnsi="新細明體" w:cs="新細明體" w:hint="eastAsia"/>
                <w:sz w:val="20"/>
                <w:szCs w:val="20"/>
              </w:rPr>
              <w:t>Ⅱ</w:t>
            </w:r>
            <w:r w:rsidRPr="00B41B27">
              <w:rPr>
                <w:rFonts w:eastAsia="標楷體"/>
                <w:sz w:val="20"/>
                <w:szCs w:val="20"/>
              </w:rPr>
              <w:t xml:space="preserve"> </w:t>
            </w:r>
          </w:p>
          <w:p w:rsidR="0086008B" w:rsidRPr="00B41B27" w:rsidRDefault="0086008B" w:rsidP="005F1000">
            <w:pPr>
              <w:pStyle w:val="Default"/>
              <w:rPr>
                <w:rFonts w:eastAsia="標楷體"/>
              </w:rPr>
            </w:pPr>
            <w:r>
              <w:rPr>
                <w:rFonts w:eastAsia="標楷體" w:hint="eastAsia"/>
                <w:sz w:val="20"/>
                <w:szCs w:val="20"/>
              </w:rPr>
              <w:t>多媒體製作與應用</w:t>
            </w:r>
            <w:r>
              <w:rPr>
                <w:rFonts w:eastAsia="標楷體" w:hint="eastAsia"/>
                <w:sz w:val="20"/>
                <w:szCs w:val="20"/>
              </w:rPr>
              <w:t>I- II</w:t>
            </w:r>
          </w:p>
        </w:tc>
        <w:tc>
          <w:tcPr>
            <w:tcW w:w="527" w:type="pct"/>
            <w:tcBorders>
              <w:top w:val="single" w:sz="12" w:space="0" w:color="auto"/>
              <w:left w:val="single" w:sz="4" w:space="0" w:color="auto"/>
            </w:tcBorders>
          </w:tcPr>
          <w:p w:rsidR="00535AF5" w:rsidRPr="00B41B27" w:rsidRDefault="00535AF5" w:rsidP="005F1000">
            <w:pPr>
              <w:pStyle w:val="Default"/>
              <w:jc w:val="both"/>
              <w:rPr>
                <w:rFonts w:eastAsia="標楷體"/>
                <w:sz w:val="20"/>
                <w:szCs w:val="20"/>
              </w:rPr>
            </w:pPr>
            <w:r w:rsidRPr="00B41B27">
              <w:rPr>
                <w:rFonts w:eastAsia="標楷體"/>
                <w:sz w:val="20"/>
                <w:szCs w:val="20"/>
              </w:rPr>
              <w:t xml:space="preserve">8 </w:t>
            </w:r>
          </w:p>
          <w:p w:rsidR="00535AF5" w:rsidRPr="00B41B27" w:rsidRDefault="0086008B" w:rsidP="005F1000">
            <w:pPr>
              <w:pStyle w:val="Default"/>
              <w:jc w:val="both"/>
              <w:rPr>
                <w:rFonts w:eastAsia="標楷體"/>
                <w:sz w:val="20"/>
                <w:szCs w:val="20"/>
              </w:rPr>
            </w:pPr>
            <w:r>
              <w:rPr>
                <w:rFonts w:eastAsia="標楷體" w:hint="eastAsia"/>
                <w:sz w:val="20"/>
                <w:szCs w:val="20"/>
              </w:rPr>
              <w:t>6</w:t>
            </w:r>
            <w:r w:rsidR="00535AF5" w:rsidRPr="00B41B27">
              <w:rPr>
                <w:rFonts w:eastAsia="標楷體"/>
                <w:sz w:val="20"/>
                <w:szCs w:val="20"/>
              </w:rPr>
              <w:t xml:space="preserve">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4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4 </w:t>
            </w:r>
          </w:p>
          <w:p w:rsidR="00DB76F3" w:rsidRPr="00B41B27" w:rsidRDefault="00DB76F3" w:rsidP="005F1000">
            <w:pPr>
              <w:pStyle w:val="Default"/>
              <w:jc w:val="both"/>
              <w:rPr>
                <w:rFonts w:eastAsia="標楷體"/>
                <w:sz w:val="20"/>
                <w:szCs w:val="20"/>
              </w:rPr>
            </w:pPr>
          </w:p>
          <w:p w:rsidR="00535AF5" w:rsidRPr="00B41B27" w:rsidRDefault="00535AF5" w:rsidP="005F1000">
            <w:pPr>
              <w:pStyle w:val="Default"/>
              <w:jc w:val="both"/>
              <w:rPr>
                <w:rFonts w:eastAsia="標楷體"/>
                <w:sz w:val="20"/>
                <w:szCs w:val="20"/>
              </w:rPr>
            </w:pPr>
            <w:r w:rsidRPr="00B41B27">
              <w:rPr>
                <w:rFonts w:eastAsia="標楷體"/>
                <w:sz w:val="20"/>
                <w:szCs w:val="20"/>
              </w:rPr>
              <w:t>2</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2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2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2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2 </w:t>
            </w:r>
          </w:p>
          <w:p w:rsidR="00535AF5" w:rsidRPr="00B41B27" w:rsidRDefault="00535AF5" w:rsidP="005F1000">
            <w:pPr>
              <w:pStyle w:val="Default"/>
              <w:jc w:val="both"/>
              <w:rPr>
                <w:rFonts w:eastAsia="標楷體"/>
                <w:sz w:val="20"/>
                <w:szCs w:val="20"/>
              </w:rPr>
            </w:pPr>
            <w:r w:rsidRPr="00B41B27">
              <w:rPr>
                <w:rFonts w:eastAsia="標楷體"/>
                <w:sz w:val="20"/>
                <w:szCs w:val="20"/>
              </w:rPr>
              <w:t xml:space="preserve">4 </w:t>
            </w:r>
          </w:p>
          <w:p w:rsidR="00535AF5" w:rsidRPr="00B41B27" w:rsidRDefault="0086008B" w:rsidP="005F1000">
            <w:pPr>
              <w:pStyle w:val="Default"/>
              <w:jc w:val="both"/>
              <w:rPr>
                <w:rFonts w:eastAsia="標楷體"/>
                <w:sz w:val="20"/>
                <w:szCs w:val="20"/>
              </w:rPr>
            </w:pPr>
            <w:r>
              <w:rPr>
                <w:rFonts w:eastAsia="標楷體" w:hint="eastAsia"/>
                <w:sz w:val="20"/>
                <w:szCs w:val="20"/>
              </w:rPr>
              <w:t>2</w:t>
            </w:r>
          </w:p>
          <w:p w:rsidR="00535AF5" w:rsidRPr="00B41B27" w:rsidRDefault="00535AF5" w:rsidP="005F1000">
            <w:pPr>
              <w:pStyle w:val="Default"/>
              <w:jc w:val="both"/>
              <w:rPr>
                <w:rFonts w:eastAsia="標楷體"/>
                <w:sz w:val="23"/>
                <w:szCs w:val="23"/>
              </w:rPr>
            </w:pPr>
            <w:r w:rsidRPr="00B41B27">
              <w:rPr>
                <w:rFonts w:eastAsia="標楷體"/>
                <w:sz w:val="20"/>
                <w:szCs w:val="20"/>
              </w:rPr>
              <w:t>4</w:t>
            </w:r>
            <w:r w:rsidRPr="00B41B27">
              <w:rPr>
                <w:rFonts w:eastAsia="標楷體"/>
                <w:sz w:val="23"/>
                <w:szCs w:val="23"/>
              </w:rPr>
              <w:t xml:space="preserve"> </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86008B" w:rsidP="005F1000">
            <w:pPr>
              <w:autoSpaceDE w:val="0"/>
              <w:autoSpaceDN w:val="0"/>
              <w:adjustRightInd w:val="0"/>
              <w:jc w:val="both"/>
              <w:rPr>
                <w:rFonts w:eastAsia="標楷體"/>
                <w:color w:val="000000"/>
                <w:sz w:val="20"/>
                <w:szCs w:val="20"/>
              </w:rPr>
            </w:pPr>
            <w:r>
              <w:rPr>
                <w:rFonts w:eastAsia="標楷體" w:hint="eastAsia"/>
                <w:color w:val="000000"/>
                <w:sz w:val="20"/>
                <w:szCs w:val="20"/>
              </w:rPr>
              <w:t>6</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86008B" w:rsidRDefault="0086008B" w:rsidP="005F1000">
            <w:pPr>
              <w:autoSpaceDE w:val="0"/>
              <w:autoSpaceDN w:val="0"/>
              <w:adjustRightInd w:val="0"/>
              <w:jc w:val="both"/>
              <w:rPr>
                <w:rFonts w:eastAsia="標楷體"/>
                <w:color w:val="000000"/>
                <w:sz w:val="20"/>
                <w:szCs w:val="20"/>
              </w:rPr>
            </w:pP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86008B" w:rsidP="005F1000">
            <w:pPr>
              <w:autoSpaceDE w:val="0"/>
              <w:autoSpaceDN w:val="0"/>
              <w:adjustRightInd w:val="0"/>
              <w:jc w:val="both"/>
              <w:rPr>
                <w:rFonts w:eastAsia="標楷體"/>
                <w:color w:val="000000"/>
                <w:sz w:val="20"/>
                <w:szCs w:val="20"/>
              </w:rPr>
            </w:pPr>
            <w:r>
              <w:rPr>
                <w:rFonts w:eastAsia="標楷體" w:hint="eastAsia"/>
                <w:color w:val="000000"/>
                <w:sz w:val="20"/>
                <w:szCs w:val="20"/>
              </w:rPr>
              <w:t>8</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8</w:t>
            </w:r>
          </w:p>
          <w:p w:rsidR="00535AF5" w:rsidRPr="00B41B27" w:rsidRDefault="00535AF5" w:rsidP="005F1000">
            <w:pPr>
              <w:autoSpaceDE w:val="0"/>
              <w:autoSpaceDN w:val="0"/>
              <w:adjustRightInd w:val="0"/>
              <w:jc w:val="both"/>
              <w:rPr>
                <w:rFonts w:eastAsia="標楷體"/>
                <w:color w:val="000000"/>
                <w:sz w:val="20"/>
                <w:szCs w:val="20"/>
              </w:rPr>
            </w:pP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6</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2</w:t>
            </w:r>
          </w:p>
          <w:p w:rsidR="0086008B" w:rsidRDefault="0086008B" w:rsidP="005F1000">
            <w:pPr>
              <w:autoSpaceDE w:val="0"/>
              <w:autoSpaceDN w:val="0"/>
              <w:adjustRightInd w:val="0"/>
              <w:jc w:val="both"/>
              <w:rPr>
                <w:rFonts w:eastAsia="標楷體"/>
                <w:color w:val="000000"/>
                <w:sz w:val="20"/>
                <w:szCs w:val="20"/>
              </w:rPr>
            </w:pPr>
          </w:p>
          <w:p w:rsidR="00535AF5" w:rsidRPr="00B41B27"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535AF5" w:rsidRPr="00B41B27" w:rsidRDefault="00535AF5" w:rsidP="005F1000">
            <w:pPr>
              <w:autoSpaceDE w:val="0"/>
              <w:autoSpaceDN w:val="0"/>
              <w:adjustRightInd w:val="0"/>
              <w:jc w:val="both"/>
              <w:rPr>
                <w:rFonts w:eastAsia="標楷體"/>
                <w:color w:val="000000"/>
                <w:sz w:val="20"/>
                <w:szCs w:val="20"/>
              </w:rPr>
            </w:pPr>
          </w:p>
          <w:p w:rsidR="00535AF5" w:rsidRDefault="00535AF5" w:rsidP="005F1000">
            <w:pPr>
              <w:autoSpaceDE w:val="0"/>
              <w:autoSpaceDN w:val="0"/>
              <w:adjustRightInd w:val="0"/>
              <w:jc w:val="both"/>
              <w:rPr>
                <w:rFonts w:eastAsia="標楷體"/>
                <w:color w:val="000000"/>
                <w:sz w:val="20"/>
                <w:szCs w:val="20"/>
              </w:rPr>
            </w:pPr>
            <w:r w:rsidRPr="00B41B27">
              <w:rPr>
                <w:rFonts w:eastAsia="標楷體"/>
                <w:color w:val="000000"/>
                <w:sz w:val="20"/>
                <w:szCs w:val="20"/>
              </w:rPr>
              <w:t>4</w:t>
            </w:r>
          </w:p>
          <w:p w:rsidR="0086008B" w:rsidRPr="00B41B27" w:rsidRDefault="0086008B" w:rsidP="005F1000">
            <w:pPr>
              <w:autoSpaceDE w:val="0"/>
              <w:autoSpaceDN w:val="0"/>
              <w:adjustRightInd w:val="0"/>
              <w:jc w:val="both"/>
              <w:rPr>
                <w:rFonts w:eastAsia="標楷體"/>
                <w:color w:val="000000"/>
              </w:rPr>
            </w:pPr>
            <w:r>
              <w:rPr>
                <w:rFonts w:eastAsia="標楷體" w:hint="eastAsia"/>
                <w:color w:val="000000"/>
                <w:sz w:val="20"/>
                <w:szCs w:val="20"/>
              </w:rPr>
              <w:t>6</w:t>
            </w:r>
          </w:p>
        </w:tc>
      </w:tr>
    </w:tbl>
    <w:p w:rsidR="00BB24B2" w:rsidRPr="00B41B27" w:rsidRDefault="00BB24B2" w:rsidP="00320B59">
      <w:pPr>
        <w:pStyle w:val="3"/>
        <w:ind w:left="480"/>
      </w:pPr>
      <w:r w:rsidRPr="00B41B27">
        <w:br w:type="page"/>
      </w:r>
      <w:bookmarkStart w:id="26" w:name="_Toc212798480"/>
      <w:r w:rsidRPr="00320B59">
        <w:rPr>
          <w:sz w:val="28"/>
        </w:rPr>
        <w:lastRenderedPageBreak/>
        <w:t>(</w:t>
      </w:r>
      <w:r w:rsidR="00B63546" w:rsidRPr="00320B59">
        <w:rPr>
          <w:sz w:val="28"/>
        </w:rPr>
        <w:t>三</w:t>
      </w:r>
      <w:r w:rsidRPr="00320B59">
        <w:rPr>
          <w:sz w:val="28"/>
        </w:rPr>
        <w:t>)</w:t>
      </w:r>
      <w:r w:rsidRPr="00320B59">
        <w:rPr>
          <w:sz w:val="28"/>
        </w:rPr>
        <w:t>課程架構表</w:t>
      </w:r>
      <w:bookmarkEnd w:id="26"/>
    </w:p>
    <w:p w:rsidR="00BB24B2" w:rsidRPr="00B41B27" w:rsidRDefault="00BB24B2" w:rsidP="006318D8">
      <w:pPr>
        <w:snapToGrid w:val="0"/>
        <w:spacing w:line="360" w:lineRule="auto"/>
        <w:rPr>
          <w:rFonts w:eastAsia="標楷體"/>
          <w:color w:val="000000"/>
        </w:rPr>
      </w:pPr>
      <w:r w:rsidRPr="00B41B27">
        <w:rPr>
          <w:rFonts w:eastAsia="標楷體"/>
          <w:color w:val="000000"/>
        </w:rPr>
        <w:t>表</w:t>
      </w:r>
      <w:smartTag w:uri="urn:schemas-microsoft-com:office:smarttags" w:element="chsdate">
        <w:smartTagPr>
          <w:attr w:name="IsROCDate" w:val="False"/>
          <w:attr w:name="IsLunarDate" w:val="False"/>
          <w:attr w:name="Day" w:val="3"/>
          <w:attr w:name="Month" w:val="4"/>
          <w:attr w:name="Year" w:val="2002"/>
        </w:smartTagPr>
        <w:r w:rsidR="00A21181" w:rsidRPr="00B41B27">
          <w:rPr>
            <w:rFonts w:eastAsia="標楷體"/>
            <w:color w:val="000000"/>
          </w:rPr>
          <w:t>2-4-3</w:t>
        </w:r>
      </w:smartTag>
      <w:r w:rsidR="00CD2B47" w:rsidRPr="00B41B27">
        <w:rPr>
          <w:rFonts w:eastAsia="標楷體"/>
          <w:color w:val="000000"/>
        </w:rPr>
        <w:t>-</w:t>
      </w:r>
      <w:r w:rsidR="00095761" w:rsidRPr="00B41B27">
        <w:rPr>
          <w:rFonts w:eastAsia="標楷體"/>
          <w:color w:val="000000"/>
        </w:rPr>
        <w:t>1</w:t>
      </w:r>
      <w:r w:rsidR="00A21181" w:rsidRPr="00B41B27">
        <w:rPr>
          <w:rFonts w:eastAsia="標楷體"/>
          <w:color w:val="000000"/>
        </w:rPr>
        <w:t xml:space="preserve">  </w:t>
      </w:r>
      <w:r w:rsidR="00095761" w:rsidRPr="00B41B27">
        <w:rPr>
          <w:rFonts w:eastAsia="標楷體"/>
          <w:color w:val="000000"/>
        </w:rPr>
        <w:t>商</w:t>
      </w:r>
      <w:r w:rsidR="0024304A" w:rsidRPr="00B41B27">
        <w:rPr>
          <w:rFonts w:eastAsia="標楷體"/>
          <w:color w:val="000000"/>
        </w:rPr>
        <w:t>業與</w:t>
      </w:r>
      <w:r w:rsidR="00095761" w:rsidRPr="00B41B27">
        <w:rPr>
          <w:rFonts w:eastAsia="標楷體"/>
          <w:color w:val="000000"/>
        </w:rPr>
        <w:t>管</w:t>
      </w:r>
      <w:r w:rsidR="0024304A" w:rsidRPr="00B41B27">
        <w:rPr>
          <w:rFonts w:eastAsia="標楷體"/>
          <w:color w:val="000000"/>
        </w:rPr>
        <w:t>理</w:t>
      </w:r>
      <w:r w:rsidRPr="00B41B27">
        <w:rPr>
          <w:rFonts w:eastAsia="標楷體"/>
          <w:color w:val="000000"/>
        </w:rPr>
        <w:t>群</w:t>
      </w:r>
      <w:r w:rsidR="00095761" w:rsidRPr="00B41B27">
        <w:rPr>
          <w:rFonts w:eastAsia="標楷體"/>
          <w:color w:val="000000"/>
        </w:rPr>
        <w:t>國際貿易</w:t>
      </w:r>
      <w:r w:rsidRPr="00B41B27">
        <w:rPr>
          <w:rFonts w:eastAsia="標楷體"/>
          <w:color w:val="000000"/>
        </w:rPr>
        <w:t>科</w:t>
      </w:r>
      <w:r w:rsidR="002B0DF7" w:rsidRPr="00B41B27">
        <w:rPr>
          <w:rFonts w:eastAsia="標楷體"/>
          <w:color w:val="000000"/>
        </w:rPr>
        <w:t xml:space="preserve"> </w:t>
      </w:r>
      <w:r w:rsidRPr="00B41B27">
        <w:rPr>
          <w:rFonts w:eastAsia="標楷體"/>
          <w:color w:val="000000"/>
        </w:rPr>
        <w:t>課程架構表</w:t>
      </w:r>
      <w:r w:rsidRPr="00B41B27">
        <w:rPr>
          <w:rFonts w:eastAsia="標楷體"/>
          <w:color w:val="000000"/>
        </w:rPr>
        <w:t>(</w:t>
      </w:r>
      <w:r w:rsidRPr="00B41B27">
        <w:rPr>
          <w:rFonts w:eastAsia="標楷體"/>
          <w:color w:val="000000"/>
        </w:rPr>
        <w:t>以</w:t>
      </w:r>
      <w:r w:rsidR="00A21181" w:rsidRPr="00B41B27">
        <w:rPr>
          <w:rFonts w:eastAsia="標楷體"/>
          <w:color w:val="000000"/>
        </w:rPr>
        <w:t>科</w:t>
      </w:r>
      <w:r w:rsidRPr="00B41B27">
        <w:rPr>
          <w:rFonts w:eastAsia="標楷體"/>
          <w:color w:val="000000"/>
        </w:rPr>
        <w:t>為單位</w:t>
      </w:r>
      <w:r w:rsidR="000E0A66" w:rsidRPr="00B41B27">
        <w:rPr>
          <w:rFonts w:eastAsia="標楷體"/>
          <w:color w:val="000000"/>
        </w:rPr>
        <w:t>，</w:t>
      </w:r>
      <w:r w:rsidR="000E0A66" w:rsidRPr="00B41B27">
        <w:rPr>
          <w:rFonts w:eastAsia="標楷體"/>
          <w:color w:val="000000"/>
        </w:rPr>
        <w:t>1</w:t>
      </w:r>
      <w:r w:rsidR="000E0A66" w:rsidRPr="00B41B27">
        <w:rPr>
          <w:rFonts w:eastAsia="標楷體"/>
          <w:color w:val="000000"/>
        </w:rPr>
        <w:t>科</w:t>
      </w:r>
      <w:r w:rsidR="000E0A66" w:rsidRPr="00B41B27">
        <w:rPr>
          <w:rFonts w:eastAsia="標楷體"/>
          <w:color w:val="000000"/>
        </w:rPr>
        <w:t>1</w:t>
      </w:r>
      <w:r w:rsidR="000E0A66" w:rsidRPr="00B41B27">
        <w:rPr>
          <w:rFonts w:eastAsia="標楷體"/>
          <w:color w:val="000000"/>
        </w:rPr>
        <w:t>表</w:t>
      </w:r>
      <w:r w:rsidRPr="00B41B27">
        <w:rPr>
          <w:rFonts w:eastAsia="標楷體"/>
          <w:color w:val="000000"/>
        </w:rPr>
        <w:t>)</w:t>
      </w:r>
    </w:p>
    <w:p w:rsidR="00B63546" w:rsidRPr="00B41B27" w:rsidRDefault="00095761" w:rsidP="00583EF4">
      <w:pPr>
        <w:pStyle w:val="t1"/>
        <w:snapToGrid w:val="0"/>
        <w:spacing w:afterLines="0"/>
        <w:ind w:firstLineChars="5" w:firstLine="12"/>
        <w:jc w:val="left"/>
        <w:rPr>
          <w:rFonts w:ascii="Times New Roman" w:hAnsi="Times New Roman"/>
          <w:bCs/>
          <w:color w:val="000000"/>
        </w:rPr>
      </w:pPr>
      <w:r w:rsidRPr="00B41B27">
        <w:rPr>
          <w:rFonts w:ascii="Times New Roman" w:hAnsi="Times New Roman"/>
          <w:bCs/>
          <w:color w:val="000000"/>
        </w:rPr>
        <w:t>10</w:t>
      </w:r>
      <w:r w:rsidR="0005723B">
        <w:rPr>
          <w:rFonts w:ascii="Times New Roman" w:hAnsi="Times New Roman" w:hint="eastAsia"/>
          <w:bCs/>
          <w:color w:val="000000"/>
        </w:rPr>
        <w:t>5</w:t>
      </w:r>
      <w:r w:rsidR="00B63546" w:rsidRPr="00B41B27">
        <w:rPr>
          <w:rFonts w:ascii="Times New Roman" w:hAnsi="Times New Roman"/>
          <w:bCs/>
          <w:color w:val="000000"/>
        </w:rPr>
        <w:t>學年入學</w:t>
      </w:r>
      <w:r w:rsidR="00193246" w:rsidRPr="00B41B27">
        <w:rPr>
          <w:rFonts w:ascii="Times New Roman" w:hAnsi="Times New Roman"/>
          <w:bCs/>
          <w:color w:val="000000"/>
        </w:rPr>
        <w:t>學</w:t>
      </w:r>
      <w:r w:rsidR="00B63546" w:rsidRPr="00B41B27">
        <w:rPr>
          <w:rFonts w:ascii="Times New Roman" w:hAnsi="Times New Roman"/>
          <w:bCs/>
          <w:color w:val="000000"/>
        </w:rPr>
        <w:t>生適用</w:t>
      </w:r>
    </w:p>
    <w:tbl>
      <w:tblP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38"/>
        <w:gridCol w:w="452"/>
        <w:gridCol w:w="1254"/>
        <w:gridCol w:w="913"/>
        <w:gridCol w:w="2351"/>
        <w:gridCol w:w="974"/>
        <w:gridCol w:w="1232"/>
        <w:gridCol w:w="2080"/>
      </w:tblGrid>
      <w:tr w:rsidR="00A21181" w:rsidRPr="00B41B27">
        <w:trPr>
          <w:cantSplit/>
          <w:trHeight w:val="397"/>
          <w:jc w:val="center"/>
        </w:trPr>
        <w:tc>
          <w:tcPr>
            <w:tcW w:w="1612" w:type="pct"/>
            <w:gridSpan w:val="4"/>
            <w:vMerge w:val="restart"/>
            <w:tcBorders>
              <w:top w:val="double" w:sz="4" w:space="0" w:color="auto"/>
              <w:left w:val="double" w:sz="4" w:space="0" w:color="auto"/>
              <w:right w:val="single" w:sz="12" w:space="0" w:color="auto"/>
            </w:tcBorders>
            <w:vAlign w:val="center"/>
          </w:tcPr>
          <w:p w:rsidR="00BB24B2" w:rsidRPr="00B41B27" w:rsidRDefault="00BB24B2">
            <w:pPr>
              <w:snapToGrid w:val="0"/>
              <w:spacing w:line="240" w:lineRule="atLeast"/>
              <w:jc w:val="center"/>
              <w:rPr>
                <w:rFonts w:eastAsia="標楷體"/>
                <w:color w:val="000000"/>
              </w:rPr>
            </w:pPr>
            <w:r w:rsidRPr="00B41B27">
              <w:rPr>
                <w:rFonts w:eastAsia="標楷體"/>
                <w:color w:val="000000"/>
              </w:rPr>
              <w:t>項</w:t>
            </w:r>
            <w:r w:rsidRPr="00B41B27">
              <w:rPr>
                <w:rFonts w:eastAsia="標楷體"/>
                <w:color w:val="000000"/>
              </w:rPr>
              <w:t xml:space="preserve">    </w:t>
            </w:r>
            <w:r w:rsidRPr="00B41B27">
              <w:rPr>
                <w:rFonts w:eastAsia="標楷體"/>
                <w:color w:val="000000"/>
              </w:rPr>
              <w:t>目</w:t>
            </w:r>
          </w:p>
        </w:tc>
        <w:tc>
          <w:tcPr>
            <w:tcW w:w="1200" w:type="pct"/>
            <w:vMerge w:val="restart"/>
            <w:tcBorders>
              <w:top w:val="double" w:sz="4" w:space="0" w:color="auto"/>
              <w:left w:val="single" w:sz="12" w:space="0" w:color="auto"/>
              <w:right w:val="single" w:sz="12" w:space="0" w:color="auto"/>
            </w:tcBorders>
            <w:vAlign w:val="center"/>
          </w:tcPr>
          <w:p w:rsidR="00BB24B2" w:rsidRPr="00B41B27" w:rsidRDefault="00BB24B2">
            <w:pPr>
              <w:snapToGrid w:val="0"/>
              <w:spacing w:line="240" w:lineRule="atLeast"/>
              <w:jc w:val="center"/>
              <w:rPr>
                <w:rFonts w:eastAsia="標楷體"/>
                <w:color w:val="000000"/>
              </w:rPr>
            </w:pPr>
            <w:r w:rsidRPr="00B41B27">
              <w:rPr>
                <w:rFonts w:eastAsia="標楷體"/>
                <w:color w:val="000000"/>
              </w:rPr>
              <w:t>相關規定</w:t>
            </w:r>
          </w:p>
        </w:tc>
        <w:tc>
          <w:tcPr>
            <w:tcW w:w="1126" w:type="pct"/>
            <w:gridSpan w:val="2"/>
            <w:tcBorders>
              <w:top w:val="double" w:sz="4" w:space="0" w:color="auto"/>
              <w:left w:val="single" w:sz="12" w:space="0" w:color="auto"/>
              <w:bottom w:val="single" w:sz="4" w:space="0" w:color="auto"/>
              <w:right w:val="single" w:sz="12" w:space="0" w:color="auto"/>
            </w:tcBorders>
            <w:vAlign w:val="center"/>
          </w:tcPr>
          <w:p w:rsidR="00BB24B2" w:rsidRPr="00B41B27" w:rsidRDefault="00BB24B2">
            <w:pPr>
              <w:snapToGrid w:val="0"/>
              <w:spacing w:line="240" w:lineRule="atLeast"/>
              <w:jc w:val="center"/>
              <w:rPr>
                <w:rFonts w:eastAsia="標楷體"/>
                <w:color w:val="000000"/>
              </w:rPr>
            </w:pPr>
            <w:r w:rsidRPr="00B41B27">
              <w:rPr>
                <w:rFonts w:eastAsia="標楷體"/>
                <w:color w:val="000000"/>
              </w:rPr>
              <w:t>學校規劃情形</w:t>
            </w:r>
          </w:p>
        </w:tc>
        <w:tc>
          <w:tcPr>
            <w:tcW w:w="1062" w:type="pct"/>
            <w:vMerge w:val="restart"/>
            <w:tcBorders>
              <w:top w:val="double" w:sz="4" w:space="0" w:color="auto"/>
              <w:left w:val="single" w:sz="12" w:space="0" w:color="auto"/>
              <w:right w:val="double" w:sz="4" w:space="0" w:color="auto"/>
            </w:tcBorders>
            <w:vAlign w:val="center"/>
          </w:tcPr>
          <w:p w:rsidR="00BB24B2" w:rsidRPr="00B41B27" w:rsidRDefault="00BB24B2">
            <w:pPr>
              <w:snapToGrid w:val="0"/>
              <w:spacing w:line="240" w:lineRule="atLeast"/>
              <w:jc w:val="center"/>
              <w:rPr>
                <w:rFonts w:eastAsia="標楷體"/>
                <w:color w:val="000000"/>
              </w:rPr>
            </w:pPr>
            <w:r w:rsidRPr="00B41B27">
              <w:rPr>
                <w:rFonts w:eastAsia="標楷體"/>
                <w:color w:val="000000"/>
              </w:rPr>
              <w:t>說明</w:t>
            </w:r>
          </w:p>
        </w:tc>
      </w:tr>
      <w:tr w:rsidR="0039021E" w:rsidRPr="00B41B27">
        <w:trPr>
          <w:cantSplit/>
          <w:trHeight w:val="397"/>
          <w:jc w:val="center"/>
        </w:trPr>
        <w:tc>
          <w:tcPr>
            <w:tcW w:w="1612" w:type="pct"/>
            <w:gridSpan w:val="4"/>
            <w:vMerge/>
            <w:tcBorders>
              <w:left w:val="double" w:sz="4" w:space="0" w:color="auto"/>
              <w:bottom w:val="single" w:sz="12" w:space="0" w:color="auto"/>
              <w:right w:val="single" w:sz="12" w:space="0" w:color="auto"/>
            </w:tcBorders>
            <w:vAlign w:val="center"/>
          </w:tcPr>
          <w:p w:rsidR="0039021E" w:rsidRPr="00B41B27" w:rsidRDefault="0039021E">
            <w:pPr>
              <w:snapToGrid w:val="0"/>
              <w:spacing w:line="240" w:lineRule="atLeast"/>
              <w:jc w:val="center"/>
              <w:rPr>
                <w:rFonts w:eastAsia="標楷體"/>
                <w:color w:val="000000"/>
              </w:rPr>
            </w:pPr>
          </w:p>
        </w:tc>
        <w:tc>
          <w:tcPr>
            <w:tcW w:w="1200" w:type="pct"/>
            <w:vMerge/>
            <w:tcBorders>
              <w:left w:val="single" w:sz="12" w:space="0" w:color="auto"/>
              <w:bottom w:val="single" w:sz="4" w:space="0" w:color="auto"/>
              <w:right w:val="single" w:sz="12" w:space="0" w:color="auto"/>
            </w:tcBorders>
            <w:vAlign w:val="center"/>
          </w:tcPr>
          <w:p w:rsidR="0039021E" w:rsidRPr="00B41B27" w:rsidRDefault="0039021E">
            <w:pPr>
              <w:snapToGrid w:val="0"/>
              <w:spacing w:line="240" w:lineRule="atLeast"/>
              <w:jc w:val="center"/>
              <w:rPr>
                <w:rFonts w:eastAsia="標楷體"/>
                <w:color w:val="000000"/>
              </w:rPr>
            </w:pPr>
          </w:p>
        </w:tc>
        <w:tc>
          <w:tcPr>
            <w:tcW w:w="497" w:type="pct"/>
            <w:tcBorders>
              <w:top w:val="single" w:sz="4" w:space="0" w:color="auto"/>
              <w:left w:val="single" w:sz="12" w:space="0" w:color="auto"/>
              <w:bottom w:val="single" w:sz="4" w:space="0" w:color="auto"/>
              <w:right w:val="single" w:sz="4" w:space="0" w:color="auto"/>
            </w:tcBorders>
            <w:vAlign w:val="center"/>
          </w:tcPr>
          <w:p w:rsidR="0039021E" w:rsidRPr="00B41B27" w:rsidRDefault="0039021E" w:rsidP="00693A39">
            <w:pPr>
              <w:jc w:val="center"/>
              <w:rPr>
                <w:rFonts w:eastAsia="標楷體"/>
                <w:bCs/>
                <w:color w:val="000000"/>
              </w:rPr>
            </w:pPr>
            <w:r w:rsidRPr="00B41B27">
              <w:rPr>
                <w:rFonts w:eastAsia="標楷體"/>
                <w:bCs/>
                <w:color w:val="000000"/>
              </w:rPr>
              <w:t>學分</w:t>
            </w:r>
          </w:p>
        </w:tc>
        <w:tc>
          <w:tcPr>
            <w:tcW w:w="629" w:type="pct"/>
            <w:tcBorders>
              <w:top w:val="single" w:sz="4" w:space="0" w:color="auto"/>
              <w:left w:val="single" w:sz="4" w:space="0" w:color="auto"/>
              <w:bottom w:val="single" w:sz="4" w:space="0" w:color="auto"/>
              <w:right w:val="single" w:sz="12" w:space="0" w:color="auto"/>
            </w:tcBorders>
            <w:vAlign w:val="center"/>
          </w:tcPr>
          <w:p w:rsidR="0039021E" w:rsidRPr="00B41B27" w:rsidRDefault="0039021E" w:rsidP="00693A39">
            <w:pPr>
              <w:jc w:val="center"/>
              <w:rPr>
                <w:rFonts w:eastAsia="標楷體"/>
                <w:bCs/>
                <w:color w:val="000000"/>
              </w:rPr>
            </w:pPr>
            <w:r w:rsidRPr="00B41B27">
              <w:rPr>
                <w:rFonts w:eastAsia="標楷體"/>
                <w:bCs/>
                <w:color w:val="000000"/>
              </w:rPr>
              <w:t>百分比</w:t>
            </w:r>
            <w:r w:rsidRPr="00B41B27">
              <w:rPr>
                <w:rFonts w:eastAsia="標楷體"/>
                <w:bCs/>
                <w:color w:val="000000"/>
              </w:rPr>
              <w:t>(%)</w:t>
            </w:r>
          </w:p>
        </w:tc>
        <w:tc>
          <w:tcPr>
            <w:tcW w:w="1062" w:type="pct"/>
            <w:vMerge/>
            <w:tcBorders>
              <w:left w:val="single" w:sz="12" w:space="0" w:color="auto"/>
              <w:bottom w:val="single" w:sz="12" w:space="0" w:color="auto"/>
              <w:right w:val="double" w:sz="4" w:space="0" w:color="auto"/>
            </w:tcBorders>
            <w:vAlign w:val="center"/>
          </w:tcPr>
          <w:p w:rsidR="0039021E" w:rsidRPr="00B41B27" w:rsidRDefault="0039021E">
            <w:pPr>
              <w:snapToGrid w:val="0"/>
              <w:spacing w:line="240" w:lineRule="atLeast"/>
              <w:jc w:val="center"/>
              <w:rPr>
                <w:rFonts w:eastAsia="標楷體"/>
                <w:color w:val="000000"/>
              </w:rPr>
            </w:pPr>
          </w:p>
        </w:tc>
      </w:tr>
      <w:tr w:rsidR="00A21181" w:rsidRPr="00B41B27">
        <w:trPr>
          <w:cantSplit/>
          <w:trHeight w:val="397"/>
          <w:jc w:val="center"/>
        </w:trPr>
        <w:tc>
          <w:tcPr>
            <w:tcW w:w="275" w:type="pct"/>
            <w:vMerge w:val="restart"/>
            <w:tcBorders>
              <w:top w:val="single" w:sz="12" w:space="0" w:color="auto"/>
              <w:left w:val="double" w:sz="4" w:space="0" w:color="auto"/>
            </w:tcBorders>
            <w:textDirection w:val="tbRlV"/>
            <w:vAlign w:val="center"/>
          </w:tcPr>
          <w:p w:rsidR="00A21181" w:rsidRPr="00B41B27" w:rsidRDefault="00A21181">
            <w:pPr>
              <w:snapToGrid w:val="0"/>
              <w:spacing w:line="240" w:lineRule="atLeast"/>
              <w:ind w:left="113" w:right="113"/>
              <w:jc w:val="center"/>
              <w:rPr>
                <w:rFonts w:eastAsia="標楷體"/>
                <w:color w:val="000000"/>
              </w:rPr>
            </w:pPr>
            <w:r w:rsidRPr="00B41B27">
              <w:rPr>
                <w:rFonts w:eastAsia="標楷體"/>
                <w:color w:val="000000"/>
              </w:rPr>
              <w:t>一般科目</w:t>
            </w:r>
          </w:p>
        </w:tc>
        <w:tc>
          <w:tcPr>
            <w:tcW w:w="1337" w:type="pct"/>
            <w:gridSpan w:val="3"/>
            <w:tcBorders>
              <w:top w:val="single" w:sz="12" w:space="0" w:color="auto"/>
              <w:bottom w:val="single" w:sz="4" w:space="0" w:color="auto"/>
              <w:right w:val="single" w:sz="12" w:space="0" w:color="auto"/>
            </w:tcBorders>
            <w:vAlign w:val="center"/>
          </w:tcPr>
          <w:p w:rsidR="00A21181" w:rsidRPr="00B41B27" w:rsidRDefault="00A21181">
            <w:pPr>
              <w:pStyle w:val="afc"/>
              <w:adjustRightInd/>
              <w:spacing w:line="240" w:lineRule="atLeast"/>
              <w:rPr>
                <w:rFonts w:ascii="Times New Roman" w:hAnsi="Times New Roman"/>
                <w:color w:val="000000"/>
              </w:rPr>
            </w:pPr>
            <w:r w:rsidRPr="00B41B27">
              <w:rPr>
                <w:rFonts w:ascii="Times New Roman" w:hAnsi="Times New Roman"/>
                <w:color w:val="000000"/>
              </w:rPr>
              <w:t>部定</w:t>
            </w:r>
          </w:p>
        </w:tc>
        <w:tc>
          <w:tcPr>
            <w:tcW w:w="1200" w:type="pct"/>
            <w:tcBorders>
              <w:top w:val="single" w:sz="12" w:space="0" w:color="auto"/>
              <w:left w:val="single" w:sz="12" w:space="0" w:color="auto"/>
              <w:bottom w:val="single" w:sz="4" w:space="0" w:color="auto"/>
              <w:right w:val="single" w:sz="12" w:space="0" w:color="auto"/>
            </w:tcBorders>
            <w:vAlign w:val="center"/>
          </w:tcPr>
          <w:p w:rsidR="00A21181" w:rsidRPr="00B41B27" w:rsidRDefault="00A21181" w:rsidP="00755318">
            <w:pPr>
              <w:snapToGrid w:val="0"/>
              <w:spacing w:line="240" w:lineRule="atLeast"/>
              <w:jc w:val="center"/>
              <w:rPr>
                <w:rFonts w:eastAsia="標楷體"/>
                <w:color w:val="000000"/>
                <w:sz w:val="22"/>
                <w:szCs w:val="22"/>
              </w:rPr>
            </w:pPr>
            <w:r w:rsidRPr="00B41B27">
              <w:rPr>
                <w:rFonts w:eastAsia="標楷體"/>
                <w:bCs/>
                <w:color w:val="000000"/>
                <w:kern w:val="0"/>
                <w:sz w:val="22"/>
                <w:szCs w:val="22"/>
              </w:rPr>
              <w:t>66-76</w:t>
            </w:r>
            <w:r w:rsidRPr="00B41B27">
              <w:rPr>
                <w:rFonts w:eastAsia="標楷體"/>
                <w:bCs/>
                <w:color w:val="000000"/>
                <w:kern w:val="0"/>
                <w:sz w:val="22"/>
                <w:szCs w:val="22"/>
              </w:rPr>
              <w:t>（</w:t>
            </w:r>
            <w:r w:rsidRPr="00B41B27">
              <w:rPr>
                <w:rFonts w:eastAsia="標楷體"/>
                <w:bCs/>
                <w:color w:val="000000"/>
                <w:kern w:val="0"/>
                <w:sz w:val="22"/>
                <w:szCs w:val="22"/>
              </w:rPr>
              <w:t>34.4-39.6%</w:t>
            </w:r>
            <w:r w:rsidRPr="00B41B27">
              <w:rPr>
                <w:rFonts w:eastAsia="標楷體"/>
                <w:bCs/>
                <w:color w:val="000000"/>
                <w:kern w:val="0"/>
                <w:sz w:val="22"/>
                <w:szCs w:val="22"/>
              </w:rPr>
              <w:t>）</w:t>
            </w:r>
          </w:p>
        </w:tc>
        <w:tc>
          <w:tcPr>
            <w:tcW w:w="497" w:type="pct"/>
            <w:tcBorders>
              <w:top w:val="single" w:sz="12" w:space="0" w:color="auto"/>
              <w:left w:val="single" w:sz="12" w:space="0" w:color="auto"/>
              <w:bottom w:val="single" w:sz="4" w:space="0" w:color="auto"/>
              <w:right w:val="single" w:sz="4" w:space="0" w:color="auto"/>
            </w:tcBorders>
            <w:vAlign w:val="center"/>
          </w:tcPr>
          <w:p w:rsidR="00A21181" w:rsidRPr="00B41B27" w:rsidRDefault="00CC0150" w:rsidP="005055C3">
            <w:pPr>
              <w:snapToGrid w:val="0"/>
              <w:spacing w:line="240" w:lineRule="atLeast"/>
              <w:jc w:val="right"/>
              <w:rPr>
                <w:rFonts w:eastAsia="標楷體"/>
                <w:color w:val="000000"/>
              </w:rPr>
            </w:pPr>
            <w:r w:rsidRPr="00B41B27">
              <w:rPr>
                <w:rFonts w:eastAsia="標楷體"/>
                <w:color w:val="000000"/>
              </w:rPr>
              <w:t>68</w:t>
            </w:r>
          </w:p>
        </w:tc>
        <w:tc>
          <w:tcPr>
            <w:tcW w:w="629" w:type="pct"/>
            <w:tcBorders>
              <w:top w:val="single" w:sz="12" w:space="0" w:color="auto"/>
              <w:left w:val="single" w:sz="4" w:space="0" w:color="auto"/>
              <w:bottom w:val="single" w:sz="4" w:space="0" w:color="auto"/>
              <w:right w:val="single" w:sz="12" w:space="0" w:color="auto"/>
            </w:tcBorders>
            <w:vAlign w:val="center"/>
          </w:tcPr>
          <w:p w:rsidR="00A21181" w:rsidRPr="00B41B27" w:rsidRDefault="00C504DB">
            <w:pPr>
              <w:snapToGrid w:val="0"/>
              <w:spacing w:line="240" w:lineRule="atLeast"/>
              <w:jc w:val="right"/>
              <w:rPr>
                <w:rFonts w:eastAsia="標楷體"/>
                <w:color w:val="000000"/>
              </w:rPr>
            </w:pPr>
            <w:r w:rsidRPr="00B41B27">
              <w:rPr>
                <w:rFonts w:eastAsia="標楷體"/>
                <w:color w:val="000000"/>
              </w:rPr>
              <w:t>3</w:t>
            </w:r>
            <w:r w:rsidR="00CC0150" w:rsidRPr="00B41B27">
              <w:rPr>
                <w:rFonts w:eastAsia="標楷體"/>
                <w:color w:val="000000"/>
              </w:rPr>
              <w:t>5.42</w:t>
            </w:r>
            <w:r w:rsidR="00A21181" w:rsidRPr="00B41B27">
              <w:rPr>
                <w:rFonts w:eastAsia="標楷體"/>
                <w:color w:val="000000"/>
              </w:rPr>
              <w:t>%</w:t>
            </w:r>
          </w:p>
        </w:tc>
        <w:tc>
          <w:tcPr>
            <w:tcW w:w="1062" w:type="pct"/>
            <w:tcBorders>
              <w:top w:val="single" w:sz="12" w:space="0" w:color="auto"/>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5055C3" w:rsidRPr="00B41B27">
        <w:trPr>
          <w:cantSplit/>
          <w:trHeight w:val="397"/>
          <w:jc w:val="center"/>
        </w:trPr>
        <w:tc>
          <w:tcPr>
            <w:tcW w:w="275" w:type="pct"/>
            <w:vMerge/>
            <w:tcBorders>
              <w:left w:val="double" w:sz="4" w:space="0" w:color="auto"/>
            </w:tcBorders>
            <w:textDirection w:val="tbRlV"/>
            <w:vAlign w:val="center"/>
          </w:tcPr>
          <w:p w:rsidR="005055C3" w:rsidRPr="00B41B27" w:rsidRDefault="005055C3">
            <w:pPr>
              <w:snapToGrid w:val="0"/>
              <w:spacing w:line="240" w:lineRule="atLeast"/>
              <w:ind w:left="113" w:right="113"/>
              <w:jc w:val="center"/>
              <w:rPr>
                <w:rFonts w:eastAsia="標楷體"/>
                <w:color w:val="000000"/>
              </w:rPr>
            </w:pPr>
          </w:p>
        </w:tc>
        <w:tc>
          <w:tcPr>
            <w:tcW w:w="231" w:type="pct"/>
            <w:vMerge w:val="restart"/>
            <w:tcBorders>
              <w:right w:val="single" w:sz="4" w:space="0" w:color="auto"/>
            </w:tcBorders>
            <w:vAlign w:val="center"/>
          </w:tcPr>
          <w:p w:rsidR="005055C3" w:rsidRPr="00B41B27" w:rsidRDefault="005055C3">
            <w:pPr>
              <w:snapToGrid w:val="0"/>
              <w:spacing w:line="240" w:lineRule="atLeast"/>
              <w:rPr>
                <w:rFonts w:eastAsia="標楷體"/>
                <w:color w:val="000000"/>
              </w:rPr>
            </w:pPr>
            <w:r w:rsidRPr="00B41B27">
              <w:rPr>
                <w:rFonts w:eastAsia="標楷體"/>
                <w:color w:val="000000"/>
              </w:rPr>
              <w:t>校訂</w:t>
            </w:r>
          </w:p>
        </w:tc>
        <w:tc>
          <w:tcPr>
            <w:tcW w:w="1106" w:type="pct"/>
            <w:gridSpan w:val="2"/>
            <w:tcBorders>
              <w:left w:val="single" w:sz="4" w:space="0" w:color="auto"/>
              <w:bottom w:val="single" w:sz="4" w:space="0" w:color="auto"/>
              <w:right w:val="single" w:sz="12" w:space="0" w:color="auto"/>
            </w:tcBorders>
            <w:vAlign w:val="center"/>
          </w:tcPr>
          <w:p w:rsidR="005055C3" w:rsidRPr="00B41B27" w:rsidRDefault="005055C3">
            <w:pPr>
              <w:snapToGrid w:val="0"/>
              <w:spacing w:line="240" w:lineRule="atLeast"/>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5055C3" w:rsidRPr="00B41B27" w:rsidRDefault="005055C3" w:rsidP="00755318">
            <w:pPr>
              <w:snapToGrid w:val="0"/>
              <w:spacing w:line="240" w:lineRule="atLeast"/>
              <w:jc w:val="center"/>
              <w:rPr>
                <w:rFonts w:eastAsia="標楷體"/>
                <w:color w:val="000000"/>
                <w:sz w:val="22"/>
                <w:szCs w:val="22"/>
              </w:rPr>
            </w:pPr>
            <w:r w:rsidRPr="00B41B27">
              <w:rPr>
                <w:rFonts w:eastAsia="標楷體"/>
                <w:color w:val="000000"/>
                <w:sz w:val="22"/>
                <w:szCs w:val="22"/>
              </w:rPr>
              <w:t>各校課程發展組織自訂</w:t>
            </w:r>
          </w:p>
        </w:tc>
        <w:tc>
          <w:tcPr>
            <w:tcW w:w="497" w:type="pct"/>
            <w:tcBorders>
              <w:left w:val="single" w:sz="12" w:space="0" w:color="auto"/>
              <w:bottom w:val="single" w:sz="4" w:space="0" w:color="auto"/>
              <w:right w:val="single" w:sz="4" w:space="0" w:color="auto"/>
            </w:tcBorders>
          </w:tcPr>
          <w:p w:rsidR="005055C3" w:rsidRPr="00B41B27" w:rsidRDefault="00FE1A85" w:rsidP="005055C3">
            <w:pPr>
              <w:jc w:val="right"/>
              <w:rPr>
                <w:rFonts w:eastAsia="標楷體"/>
                <w:color w:val="000000"/>
              </w:rPr>
            </w:pPr>
            <w:r w:rsidRPr="00B41B27">
              <w:rPr>
                <w:rFonts w:eastAsia="標楷體"/>
                <w:color w:val="000000"/>
              </w:rPr>
              <w:t>1</w:t>
            </w:r>
            <w:r w:rsidR="00CC0150" w:rsidRPr="00B41B27">
              <w:rPr>
                <w:rFonts w:eastAsia="標楷體"/>
                <w:color w:val="000000"/>
              </w:rPr>
              <w:t>6</w:t>
            </w:r>
          </w:p>
        </w:tc>
        <w:tc>
          <w:tcPr>
            <w:tcW w:w="629" w:type="pct"/>
            <w:tcBorders>
              <w:left w:val="single" w:sz="4" w:space="0" w:color="auto"/>
              <w:bottom w:val="single" w:sz="4" w:space="0" w:color="auto"/>
              <w:right w:val="single" w:sz="12" w:space="0" w:color="auto"/>
            </w:tcBorders>
            <w:vAlign w:val="center"/>
          </w:tcPr>
          <w:p w:rsidR="005055C3" w:rsidRPr="00B41B27" w:rsidRDefault="00CC0150">
            <w:pPr>
              <w:snapToGrid w:val="0"/>
              <w:spacing w:line="240" w:lineRule="atLeast"/>
              <w:jc w:val="right"/>
              <w:rPr>
                <w:rFonts w:eastAsia="標楷體"/>
                <w:color w:val="000000"/>
              </w:rPr>
            </w:pPr>
            <w:r w:rsidRPr="00B41B27">
              <w:rPr>
                <w:rFonts w:eastAsia="標楷體"/>
                <w:color w:val="000000"/>
              </w:rPr>
              <w:t>8.33</w:t>
            </w:r>
            <w:r w:rsidR="005055C3"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5055C3" w:rsidRPr="00B41B27" w:rsidRDefault="005055C3">
            <w:pPr>
              <w:snapToGrid w:val="0"/>
              <w:spacing w:line="240" w:lineRule="atLeast"/>
              <w:rPr>
                <w:rFonts w:eastAsia="標楷體"/>
                <w:color w:val="000000"/>
              </w:rPr>
            </w:pPr>
          </w:p>
        </w:tc>
      </w:tr>
      <w:tr w:rsidR="005055C3" w:rsidRPr="00B41B27">
        <w:trPr>
          <w:cantSplit/>
          <w:trHeight w:val="397"/>
          <w:jc w:val="center"/>
        </w:trPr>
        <w:tc>
          <w:tcPr>
            <w:tcW w:w="275" w:type="pct"/>
            <w:vMerge/>
            <w:tcBorders>
              <w:left w:val="double" w:sz="4" w:space="0" w:color="auto"/>
            </w:tcBorders>
            <w:textDirection w:val="tbRlV"/>
            <w:vAlign w:val="center"/>
          </w:tcPr>
          <w:p w:rsidR="005055C3" w:rsidRPr="00B41B27" w:rsidRDefault="005055C3">
            <w:pPr>
              <w:snapToGrid w:val="0"/>
              <w:spacing w:line="240" w:lineRule="atLeast"/>
              <w:ind w:left="113" w:right="113"/>
              <w:jc w:val="center"/>
              <w:rPr>
                <w:rFonts w:eastAsia="標楷體"/>
                <w:color w:val="000000"/>
              </w:rPr>
            </w:pPr>
          </w:p>
        </w:tc>
        <w:tc>
          <w:tcPr>
            <w:tcW w:w="231" w:type="pct"/>
            <w:vMerge/>
            <w:tcBorders>
              <w:bottom w:val="single" w:sz="8" w:space="0" w:color="auto"/>
              <w:right w:val="single" w:sz="4" w:space="0" w:color="auto"/>
            </w:tcBorders>
            <w:vAlign w:val="center"/>
          </w:tcPr>
          <w:p w:rsidR="005055C3" w:rsidRPr="00B41B27" w:rsidRDefault="005055C3">
            <w:pPr>
              <w:snapToGrid w:val="0"/>
              <w:spacing w:line="240" w:lineRule="atLeast"/>
              <w:rPr>
                <w:rFonts w:eastAsia="標楷體"/>
                <w:color w:val="000000"/>
              </w:rPr>
            </w:pPr>
          </w:p>
        </w:tc>
        <w:tc>
          <w:tcPr>
            <w:tcW w:w="1106" w:type="pct"/>
            <w:gridSpan w:val="2"/>
            <w:tcBorders>
              <w:left w:val="single" w:sz="4" w:space="0" w:color="auto"/>
              <w:bottom w:val="single" w:sz="8" w:space="0" w:color="auto"/>
              <w:right w:val="single" w:sz="12" w:space="0" w:color="auto"/>
            </w:tcBorders>
            <w:vAlign w:val="center"/>
          </w:tcPr>
          <w:p w:rsidR="005055C3" w:rsidRPr="00B41B27" w:rsidRDefault="005055C3">
            <w:pPr>
              <w:snapToGrid w:val="0"/>
              <w:spacing w:line="240" w:lineRule="atLeast"/>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5055C3" w:rsidRPr="00B41B27" w:rsidRDefault="005055C3">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tcPr>
          <w:p w:rsidR="005055C3" w:rsidRPr="00B41B27" w:rsidRDefault="000325F9" w:rsidP="005055C3">
            <w:pPr>
              <w:jc w:val="right"/>
              <w:rPr>
                <w:rFonts w:eastAsia="標楷體"/>
                <w:color w:val="000000"/>
              </w:rPr>
            </w:pPr>
            <w:r w:rsidRPr="00B41B27">
              <w:rPr>
                <w:rFonts w:eastAsia="標楷體"/>
                <w:color w:val="000000"/>
              </w:rPr>
              <w:t>16</w:t>
            </w:r>
          </w:p>
        </w:tc>
        <w:tc>
          <w:tcPr>
            <w:tcW w:w="629" w:type="pct"/>
            <w:tcBorders>
              <w:left w:val="single" w:sz="4" w:space="0" w:color="auto"/>
              <w:bottom w:val="single" w:sz="8" w:space="0" w:color="auto"/>
              <w:right w:val="single" w:sz="12" w:space="0" w:color="auto"/>
            </w:tcBorders>
            <w:vAlign w:val="center"/>
          </w:tcPr>
          <w:p w:rsidR="005055C3" w:rsidRPr="00B41B27" w:rsidRDefault="000325F9">
            <w:pPr>
              <w:snapToGrid w:val="0"/>
              <w:spacing w:line="240" w:lineRule="atLeast"/>
              <w:jc w:val="right"/>
              <w:rPr>
                <w:rFonts w:eastAsia="標楷體"/>
                <w:color w:val="000000"/>
              </w:rPr>
            </w:pPr>
            <w:r w:rsidRPr="00B41B27">
              <w:rPr>
                <w:rFonts w:eastAsia="標楷體"/>
                <w:color w:val="000000"/>
              </w:rPr>
              <w:t>8.33</w:t>
            </w:r>
            <w:r w:rsidR="005055C3" w:rsidRPr="00B41B27">
              <w:rPr>
                <w:rFonts w:eastAsia="標楷體"/>
                <w:color w:val="000000"/>
              </w:rPr>
              <w:t>%</w:t>
            </w:r>
          </w:p>
        </w:tc>
        <w:tc>
          <w:tcPr>
            <w:tcW w:w="1062" w:type="pct"/>
            <w:vMerge/>
            <w:tcBorders>
              <w:left w:val="single" w:sz="12" w:space="0" w:color="auto"/>
              <w:bottom w:val="single" w:sz="8" w:space="0" w:color="auto"/>
              <w:right w:val="double" w:sz="4" w:space="0" w:color="auto"/>
            </w:tcBorders>
            <w:vAlign w:val="center"/>
          </w:tcPr>
          <w:p w:rsidR="005055C3" w:rsidRPr="00B41B27" w:rsidRDefault="005055C3">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single" w:sz="12" w:space="0" w:color="auto"/>
            </w:tcBorders>
            <w:textDirection w:val="tbRlV"/>
            <w:vAlign w:val="center"/>
          </w:tcPr>
          <w:p w:rsidR="00A21181" w:rsidRPr="00B41B27" w:rsidRDefault="00A21181">
            <w:pPr>
              <w:snapToGrid w:val="0"/>
              <w:spacing w:line="240" w:lineRule="atLeast"/>
              <w:ind w:left="113" w:right="113"/>
              <w:jc w:val="center"/>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A21181" w:rsidRPr="00B41B27" w:rsidRDefault="00A21181">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A21181" w:rsidRPr="00B41B27" w:rsidRDefault="00C504DB" w:rsidP="00845463">
            <w:pPr>
              <w:snapToGrid w:val="0"/>
              <w:spacing w:line="240" w:lineRule="atLeast"/>
              <w:jc w:val="right"/>
              <w:rPr>
                <w:rFonts w:eastAsia="標楷體"/>
                <w:b/>
                <w:color w:val="000000"/>
              </w:rPr>
            </w:pPr>
            <w:r w:rsidRPr="00B41B27">
              <w:rPr>
                <w:rFonts w:eastAsia="標楷體"/>
                <w:b/>
                <w:color w:val="000000"/>
              </w:rPr>
              <w:t>10</w:t>
            </w:r>
            <w:r w:rsidR="000325F9" w:rsidRPr="00B41B27">
              <w:rPr>
                <w:rFonts w:eastAsia="標楷體"/>
                <w:b/>
                <w:color w:val="000000"/>
              </w:rPr>
              <w:t>0</w:t>
            </w:r>
          </w:p>
        </w:tc>
        <w:tc>
          <w:tcPr>
            <w:tcW w:w="629" w:type="pct"/>
            <w:tcBorders>
              <w:top w:val="single" w:sz="8" w:space="0" w:color="auto"/>
              <w:left w:val="single" w:sz="4" w:space="0" w:color="auto"/>
              <w:bottom w:val="single" w:sz="12" w:space="0" w:color="auto"/>
              <w:right w:val="single" w:sz="12" w:space="0" w:color="auto"/>
            </w:tcBorders>
            <w:vAlign w:val="center"/>
          </w:tcPr>
          <w:p w:rsidR="00A21181" w:rsidRPr="00B41B27" w:rsidRDefault="00845463">
            <w:pPr>
              <w:snapToGrid w:val="0"/>
              <w:spacing w:line="240" w:lineRule="atLeast"/>
              <w:jc w:val="right"/>
              <w:rPr>
                <w:rFonts w:eastAsia="標楷體"/>
                <w:b/>
                <w:color w:val="000000"/>
              </w:rPr>
            </w:pPr>
            <w:r w:rsidRPr="00B41B27">
              <w:rPr>
                <w:rFonts w:eastAsia="標楷體"/>
                <w:b/>
                <w:color w:val="000000"/>
              </w:rPr>
              <w:t>5</w:t>
            </w:r>
            <w:r w:rsidR="000325F9" w:rsidRPr="00B41B27">
              <w:rPr>
                <w:rFonts w:eastAsia="標楷體"/>
                <w:b/>
                <w:color w:val="000000"/>
              </w:rPr>
              <w:t>2.08</w:t>
            </w:r>
            <w:r w:rsidR="00A21181" w:rsidRPr="00B41B27">
              <w:rPr>
                <w:rFonts w:eastAsia="標楷體"/>
                <w:b/>
                <w:color w:val="000000"/>
              </w:rPr>
              <w:t>%</w:t>
            </w:r>
          </w:p>
        </w:tc>
        <w:tc>
          <w:tcPr>
            <w:tcW w:w="1062" w:type="pct"/>
            <w:tcBorders>
              <w:top w:val="single" w:sz="8" w:space="0" w:color="auto"/>
              <w:left w:val="single" w:sz="12" w:space="0" w:color="auto"/>
              <w:bottom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val="restart"/>
            <w:tcBorders>
              <w:top w:val="single" w:sz="12" w:space="0" w:color="auto"/>
              <w:left w:val="double" w:sz="4" w:space="0" w:color="auto"/>
            </w:tcBorders>
            <w:textDirection w:val="tbRlV"/>
            <w:vAlign w:val="center"/>
          </w:tcPr>
          <w:p w:rsidR="00A21181" w:rsidRPr="00B41B27" w:rsidRDefault="00A21181">
            <w:pPr>
              <w:snapToGrid w:val="0"/>
              <w:spacing w:line="240" w:lineRule="atLeast"/>
              <w:ind w:left="113" w:right="113"/>
              <w:jc w:val="center"/>
              <w:rPr>
                <w:rFonts w:eastAsia="標楷體"/>
                <w:color w:val="000000"/>
              </w:rPr>
            </w:pPr>
            <w:r w:rsidRPr="00B41B27">
              <w:rPr>
                <w:rFonts w:eastAsia="標楷體"/>
                <w:color w:val="000000"/>
              </w:rPr>
              <w:t>專業及實習科目</w:t>
            </w:r>
          </w:p>
        </w:tc>
        <w:tc>
          <w:tcPr>
            <w:tcW w:w="231" w:type="pct"/>
            <w:vMerge w:val="restart"/>
            <w:tcBorders>
              <w:top w:val="single" w:sz="12" w:space="0" w:color="auto"/>
            </w:tcBorders>
            <w:vAlign w:val="center"/>
          </w:tcPr>
          <w:p w:rsidR="00A21181" w:rsidRPr="00B41B27" w:rsidRDefault="00A21181">
            <w:pPr>
              <w:snapToGrid w:val="0"/>
              <w:spacing w:line="240" w:lineRule="atLeast"/>
              <w:jc w:val="center"/>
              <w:rPr>
                <w:rFonts w:eastAsia="標楷體"/>
                <w:color w:val="000000"/>
              </w:rPr>
            </w:pPr>
            <w:r w:rsidRPr="00B41B27">
              <w:rPr>
                <w:rFonts w:eastAsia="標楷體"/>
                <w:color w:val="000000"/>
              </w:rPr>
              <w:t>部定</w:t>
            </w:r>
          </w:p>
        </w:tc>
        <w:tc>
          <w:tcPr>
            <w:tcW w:w="1106" w:type="pct"/>
            <w:gridSpan w:val="2"/>
            <w:tcBorders>
              <w:top w:val="single" w:sz="12" w:space="0" w:color="auto"/>
              <w:right w:val="single" w:sz="12" w:space="0" w:color="auto"/>
            </w:tcBorders>
            <w:vAlign w:val="center"/>
          </w:tcPr>
          <w:p w:rsidR="00A21181" w:rsidRPr="00B41B27" w:rsidRDefault="00A21181">
            <w:pPr>
              <w:snapToGrid w:val="0"/>
              <w:spacing w:line="240" w:lineRule="atLeast"/>
              <w:rPr>
                <w:rFonts w:eastAsia="標楷體"/>
                <w:color w:val="000000"/>
              </w:rPr>
            </w:pPr>
            <w:r w:rsidRPr="00B41B27">
              <w:rPr>
                <w:rFonts w:eastAsia="標楷體"/>
                <w:color w:val="000000"/>
              </w:rPr>
              <w:t>專業科目</w:t>
            </w:r>
          </w:p>
        </w:tc>
        <w:tc>
          <w:tcPr>
            <w:tcW w:w="1200" w:type="pct"/>
            <w:tcBorders>
              <w:top w:val="single" w:sz="12" w:space="0" w:color="auto"/>
              <w:left w:val="single" w:sz="12" w:space="0" w:color="auto"/>
              <w:right w:val="single" w:sz="12" w:space="0" w:color="auto"/>
            </w:tcBorders>
            <w:vAlign w:val="center"/>
          </w:tcPr>
          <w:p w:rsidR="00A21181" w:rsidRPr="00B41B27" w:rsidRDefault="000325F9"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12</w:t>
            </w:r>
            <w:r w:rsidR="00A21181" w:rsidRPr="00B41B27">
              <w:rPr>
                <w:rFonts w:eastAsia="標楷體"/>
                <w:bCs/>
                <w:color w:val="000000"/>
                <w:kern w:val="0"/>
                <w:sz w:val="22"/>
                <w:szCs w:val="22"/>
              </w:rPr>
              <w:t>學分</w:t>
            </w:r>
          </w:p>
        </w:tc>
        <w:tc>
          <w:tcPr>
            <w:tcW w:w="497" w:type="pct"/>
            <w:tcBorders>
              <w:top w:val="single" w:sz="12" w:space="0" w:color="auto"/>
              <w:left w:val="single" w:sz="12" w:space="0" w:color="auto"/>
              <w:right w:val="single" w:sz="4" w:space="0" w:color="auto"/>
            </w:tcBorders>
            <w:vAlign w:val="center"/>
          </w:tcPr>
          <w:p w:rsidR="00A21181" w:rsidRPr="00B41B27" w:rsidRDefault="00FE1A85" w:rsidP="005055C3">
            <w:pPr>
              <w:snapToGrid w:val="0"/>
              <w:spacing w:line="240" w:lineRule="atLeast"/>
              <w:jc w:val="right"/>
              <w:rPr>
                <w:rFonts w:eastAsia="標楷體"/>
                <w:color w:val="000000"/>
              </w:rPr>
            </w:pPr>
            <w:r w:rsidRPr="00B41B27">
              <w:rPr>
                <w:rFonts w:eastAsia="標楷體"/>
                <w:color w:val="000000"/>
              </w:rPr>
              <w:t>12</w:t>
            </w:r>
          </w:p>
        </w:tc>
        <w:tc>
          <w:tcPr>
            <w:tcW w:w="629" w:type="pct"/>
            <w:tcBorders>
              <w:top w:val="single" w:sz="12" w:space="0" w:color="auto"/>
              <w:left w:val="single" w:sz="4" w:space="0" w:color="auto"/>
              <w:right w:val="single" w:sz="12" w:space="0" w:color="auto"/>
            </w:tcBorders>
            <w:vAlign w:val="center"/>
          </w:tcPr>
          <w:p w:rsidR="00A21181" w:rsidRPr="00B41B27" w:rsidRDefault="00C504DB">
            <w:pPr>
              <w:snapToGrid w:val="0"/>
              <w:spacing w:line="240" w:lineRule="atLeast"/>
              <w:jc w:val="right"/>
              <w:rPr>
                <w:rFonts w:eastAsia="標楷體"/>
                <w:color w:val="000000"/>
              </w:rPr>
            </w:pPr>
            <w:r w:rsidRPr="00B41B27">
              <w:rPr>
                <w:rFonts w:eastAsia="標楷體"/>
                <w:color w:val="000000"/>
              </w:rPr>
              <w:t>6.25</w:t>
            </w:r>
            <w:r w:rsidR="00A21181" w:rsidRPr="00B41B27">
              <w:rPr>
                <w:rFonts w:eastAsia="標楷體"/>
                <w:color w:val="000000"/>
              </w:rPr>
              <w:t>%</w:t>
            </w:r>
          </w:p>
        </w:tc>
        <w:tc>
          <w:tcPr>
            <w:tcW w:w="1062" w:type="pct"/>
            <w:tcBorders>
              <w:top w:val="single" w:sz="12" w:space="0" w:color="auto"/>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31" w:type="pct"/>
            <w:vMerge/>
            <w:vAlign w:val="center"/>
          </w:tcPr>
          <w:p w:rsidR="00A21181" w:rsidRPr="00B41B27" w:rsidRDefault="00A21181">
            <w:pPr>
              <w:snapToGrid w:val="0"/>
              <w:spacing w:line="240" w:lineRule="atLeast"/>
              <w:jc w:val="center"/>
              <w:rPr>
                <w:rFonts w:eastAsia="標楷體"/>
                <w:color w:val="000000"/>
              </w:rPr>
            </w:pPr>
          </w:p>
        </w:tc>
        <w:tc>
          <w:tcPr>
            <w:tcW w:w="1106" w:type="pct"/>
            <w:gridSpan w:val="2"/>
            <w:tcBorders>
              <w:right w:val="single" w:sz="12" w:space="0" w:color="auto"/>
            </w:tcBorders>
            <w:vAlign w:val="center"/>
          </w:tcPr>
          <w:p w:rsidR="00A21181" w:rsidRPr="00B41B27" w:rsidRDefault="00A21181">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1200" w:type="pct"/>
            <w:tcBorders>
              <w:left w:val="single" w:sz="12" w:space="0" w:color="auto"/>
              <w:right w:val="single" w:sz="12" w:space="0" w:color="auto"/>
            </w:tcBorders>
            <w:vAlign w:val="center"/>
          </w:tcPr>
          <w:p w:rsidR="00A21181" w:rsidRPr="00B41B27" w:rsidRDefault="000325F9"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w:t>
            </w:r>
            <w:r w:rsidR="00A21181" w:rsidRPr="00B41B27">
              <w:rPr>
                <w:rFonts w:eastAsia="標楷體"/>
                <w:bCs/>
                <w:color w:val="000000"/>
                <w:kern w:val="0"/>
                <w:sz w:val="22"/>
                <w:szCs w:val="22"/>
              </w:rPr>
              <w:t>學分</w:t>
            </w:r>
          </w:p>
        </w:tc>
        <w:tc>
          <w:tcPr>
            <w:tcW w:w="497" w:type="pct"/>
            <w:tcBorders>
              <w:left w:val="single" w:sz="12" w:space="0" w:color="auto"/>
              <w:right w:val="single" w:sz="4" w:space="0" w:color="auto"/>
            </w:tcBorders>
            <w:vAlign w:val="center"/>
          </w:tcPr>
          <w:p w:rsidR="00A21181" w:rsidRPr="00B41B27" w:rsidRDefault="000325F9" w:rsidP="005055C3">
            <w:pPr>
              <w:snapToGrid w:val="0"/>
              <w:spacing w:line="240" w:lineRule="atLeast"/>
              <w:jc w:val="right"/>
              <w:rPr>
                <w:rFonts w:eastAsia="標楷體"/>
                <w:color w:val="000000"/>
              </w:rPr>
            </w:pPr>
            <w:r w:rsidRPr="00B41B27">
              <w:rPr>
                <w:rFonts w:eastAsia="標楷體"/>
                <w:color w:val="000000"/>
              </w:rPr>
              <w:t>18</w:t>
            </w:r>
          </w:p>
        </w:tc>
        <w:tc>
          <w:tcPr>
            <w:tcW w:w="629" w:type="pct"/>
            <w:tcBorders>
              <w:left w:val="single" w:sz="4" w:space="0" w:color="auto"/>
              <w:right w:val="single" w:sz="12" w:space="0" w:color="auto"/>
            </w:tcBorders>
            <w:vAlign w:val="center"/>
          </w:tcPr>
          <w:p w:rsidR="00A21181" w:rsidRPr="00B41B27" w:rsidRDefault="000325F9">
            <w:pPr>
              <w:snapToGrid w:val="0"/>
              <w:spacing w:line="240" w:lineRule="atLeast"/>
              <w:jc w:val="right"/>
              <w:rPr>
                <w:rFonts w:eastAsia="標楷體"/>
                <w:color w:val="000000"/>
              </w:rPr>
            </w:pPr>
            <w:r w:rsidRPr="00B41B27">
              <w:rPr>
                <w:rFonts w:eastAsia="標楷體"/>
                <w:color w:val="000000"/>
              </w:rPr>
              <w:t>9.38</w:t>
            </w:r>
            <w:r w:rsidR="00A21181" w:rsidRPr="00B41B27">
              <w:rPr>
                <w:rFonts w:eastAsia="標楷體"/>
                <w:color w:val="000000"/>
              </w:rPr>
              <w:t>%</w:t>
            </w:r>
          </w:p>
        </w:tc>
        <w:tc>
          <w:tcPr>
            <w:tcW w:w="1062" w:type="pct"/>
            <w:tcBorders>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31" w:type="pct"/>
            <w:vMerge w:val="restart"/>
            <w:vAlign w:val="center"/>
          </w:tcPr>
          <w:p w:rsidR="00A21181" w:rsidRPr="00B41B27" w:rsidRDefault="00A21181">
            <w:pPr>
              <w:snapToGrid w:val="0"/>
              <w:spacing w:line="240" w:lineRule="atLeast"/>
              <w:jc w:val="center"/>
              <w:rPr>
                <w:rFonts w:eastAsia="標楷體"/>
                <w:color w:val="000000"/>
              </w:rPr>
            </w:pPr>
            <w:r w:rsidRPr="00B41B27">
              <w:rPr>
                <w:rFonts w:eastAsia="標楷體"/>
                <w:color w:val="000000"/>
              </w:rPr>
              <w:t>校訂</w:t>
            </w:r>
          </w:p>
        </w:tc>
        <w:tc>
          <w:tcPr>
            <w:tcW w:w="640" w:type="pct"/>
            <w:vMerge w:val="restart"/>
            <w:tcBorders>
              <w:right w:val="single" w:sz="4" w:space="0" w:color="auto"/>
            </w:tcBorders>
            <w:vAlign w:val="center"/>
          </w:tcPr>
          <w:p w:rsidR="00A21181" w:rsidRPr="00B41B27" w:rsidRDefault="00A21181">
            <w:pPr>
              <w:snapToGrid w:val="0"/>
              <w:spacing w:line="240" w:lineRule="atLeast"/>
              <w:rPr>
                <w:rFonts w:eastAsia="標楷體"/>
                <w:color w:val="000000"/>
              </w:rPr>
            </w:pPr>
            <w:r w:rsidRPr="00B41B27">
              <w:rPr>
                <w:rFonts w:eastAsia="標楷體"/>
                <w:color w:val="000000"/>
              </w:rPr>
              <w:t>專業科目</w:t>
            </w:r>
          </w:p>
        </w:tc>
        <w:tc>
          <w:tcPr>
            <w:tcW w:w="466" w:type="pct"/>
            <w:tcBorders>
              <w:left w:val="single" w:sz="4" w:space="0" w:color="auto"/>
              <w:right w:val="single" w:sz="12" w:space="0" w:color="auto"/>
            </w:tcBorders>
            <w:vAlign w:val="center"/>
          </w:tcPr>
          <w:p w:rsidR="00A21181" w:rsidRPr="00B41B27" w:rsidRDefault="00A21181" w:rsidP="00E11D6D">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right w:val="single" w:sz="4" w:space="0" w:color="auto"/>
            </w:tcBorders>
            <w:vAlign w:val="center"/>
          </w:tcPr>
          <w:p w:rsidR="00A21181" w:rsidRPr="00B41B27" w:rsidRDefault="00FE1A85" w:rsidP="005055C3">
            <w:pPr>
              <w:snapToGrid w:val="0"/>
              <w:spacing w:line="240" w:lineRule="atLeast"/>
              <w:jc w:val="right"/>
              <w:rPr>
                <w:rFonts w:eastAsia="標楷體"/>
                <w:color w:val="000000"/>
              </w:rPr>
            </w:pPr>
            <w:r w:rsidRPr="00B41B27">
              <w:rPr>
                <w:rFonts w:eastAsia="標楷體"/>
                <w:color w:val="000000"/>
              </w:rPr>
              <w:t>0</w:t>
            </w:r>
          </w:p>
        </w:tc>
        <w:tc>
          <w:tcPr>
            <w:tcW w:w="629" w:type="pct"/>
            <w:tcBorders>
              <w:left w:val="single" w:sz="4" w:space="0" w:color="auto"/>
              <w:right w:val="single" w:sz="12" w:space="0" w:color="auto"/>
            </w:tcBorders>
            <w:vAlign w:val="center"/>
          </w:tcPr>
          <w:p w:rsidR="00A21181" w:rsidRPr="00B41B27" w:rsidRDefault="00C504DB">
            <w:pPr>
              <w:snapToGrid w:val="0"/>
              <w:spacing w:line="240" w:lineRule="atLeast"/>
              <w:jc w:val="right"/>
              <w:rPr>
                <w:rFonts w:eastAsia="標楷體"/>
                <w:color w:val="000000"/>
              </w:rPr>
            </w:pPr>
            <w:r w:rsidRPr="00B41B27">
              <w:rPr>
                <w:rFonts w:eastAsia="標楷體"/>
                <w:color w:val="000000"/>
              </w:rPr>
              <w:t>0</w:t>
            </w:r>
            <w:r w:rsidR="00A21181"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31" w:type="pct"/>
            <w:vMerge/>
            <w:vAlign w:val="center"/>
          </w:tcPr>
          <w:p w:rsidR="00A21181" w:rsidRPr="00B41B27" w:rsidRDefault="00A21181">
            <w:pPr>
              <w:snapToGrid w:val="0"/>
              <w:spacing w:line="240" w:lineRule="atLeast"/>
              <w:jc w:val="center"/>
              <w:rPr>
                <w:rFonts w:eastAsia="標楷體"/>
                <w:color w:val="000000"/>
              </w:rPr>
            </w:pPr>
          </w:p>
        </w:tc>
        <w:tc>
          <w:tcPr>
            <w:tcW w:w="640" w:type="pct"/>
            <w:vMerge/>
            <w:tcBorders>
              <w:right w:val="single" w:sz="4" w:space="0" w:color="auto"/>
            </w:tcBorders>
            <w:vAlign w:val="center"/>
          </w:tcPr>
          <w:p w:rsidR="00A21181" w:rsidRPr="00B41B27" w:rsidRDefault="00A21181">
            <w:pPr>
              <w:snapToGrid w:val="0"/>
              <w:spacing w:line="240" w:lineRule="atLeast"/>
              <w:rPr>
                <w:rFonts w:eastAsia="標楷體"/>
                <w:color w:val="000000"/>
              </w:rPr>
            </w:pPr>
          </w:p>
        </w:tc>
        <w:tc>
          <w:tcPr>
            <w:tcW w:w="466" w:type="pct"/>
            <w:tcBorders>
              <w:left w:val="single" w:sz="4" w:space="0" w:color="auto"/>
              <w:right w:val="single" w:sz="12" w:space="0" w:color="auto"/>
            </w:tcBorders>
            <w:vAlign w:val="center"/>
          </w:tcPr>
          <w:p w:rsidR="00A21181" w:rsidRPr="00B41B27" w:rsidRDefault="00A21181" w:rsidP="00E11D6D">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p>
        </w:tc>
        <w:tc>
          <w:tcPr>
            <w:tcW w:w="497" w:type="pct"/>
            <w:tcBorders>
              <w:left w:val="single" w:sz="12" w:space="0" w:color="auto"/>
              <w:right w:val="single" w:sz="4" w:space="0" w:color="auto"/>
            </w:tcBorders>
            <w:vAlign w:val="center"/>
          </w:tcPr>
          <w:p w:rsidR="00A21181" w:rsidRPr="00B41B27" w:rsidRDefault="00F236E3" w:rsidP="005055C3">
            <w:pPr>
              <w:snapToGrid w:val="0"/>
              <w:spacing w:line="240" w:lineRule="atLeast"/>
              <w:jc w:val="right"/>
              <w:rPr>
                <w:rFonts w:eastAsia="標楷體"/>
                <w:color w:val="000000"/>
              </w:rPr>
            </w:pPr>
            <w:r w:rsidRPr="00B41B27">
              <w:rPr>
                <w:rFonts w:eastAsia="標楷體"/>
                <w:color w:val="000000"/>
              </w:rPr>
              <w:t>2</w:t>
            </w:r>
            <w:r w:rsidR="000325F9" w:rsidRPr="00B41B27">
              <w:rPr>
                <w:rFonts w:eastAsia="標楷體"/>
                <w:color w:val="000000"/>
              </w:rPr>
              <w:t>6</w:t>
            </w:r>
          </w:p>
        </w:tc>
        <w:tc>
          <w:tcPr>
            <w:tcW w:w="629" w:type="pct"/>
            <w:tcBorders>
              <w:left w:val="single" w:sz="4" w:space="0" w:color="auto"/>
              <w:right w:val="single" w:sz="12" w:space="0" w:color="auto"/>
            </w:tcBorders>
            <w:vAlign w:val="center"/>
          </w:tcPr>
          <w:p w:rsidR="00A21181" w:rsidRPr="00B41B27" w:rsidRDefault="00F236E3">
            <w:pPr>
              <w:snapToGrid w:val="0"/>
              <w:spacing w:line="240" w:lineRule="atLeast"/>
              <w:jc w:val="right"/>
              <w:rPr>
                <w:rFonts w:eastAsia="標楷體"/>
                <w:color w:val="000000"/>
              </w:rPr>
            </w:pPr>
            <w:r w:rsidRPr="00B41B27">
              <w:rPr>
                <w:rFonts w:eastAsia="標楷體"/>
                <w:color w:val="000000"/>
              </w:rPr>
              <w:t>13.54</w:t>
            </w:r>
            <w:r w:rsidR="00A21181" w:rsidRPr="00B41B27">
              <w:rPr>
                <w:rFonts w:eastAsia="標楷體"/>
                <w:color w:val="000000"/>
              </w:rPr>
              <w:t>%</w:t>
            </w:r>
          </w:p>
        </w:tc>
        <w:tc>
          <w:tcPr>
            <w:tcW w:w="1062" w:type="pct"/>
            <w:vMerge/>
            <w:tcBorders>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31" w:type="pct"/>
            <w:vMerge/>
            <w:vAlign w:val="center"/>
          </w:tcPr>
          <w:p w:rsidR="00A21181" w:rsidRPr="00B41B27" w:rsidRDefault="00A21181">
            <w:pPr>
              <w:snapToGrid w:val="0"/>
              <w:spacing w:line="240" w:lineRule="atLeast"/>
              <w:rPr>
                <w:rFonts w:eastAsia="標楷體"/>
                <w:color w:val="000000"/>
              </w:rPr>
            </w:pPr>
          </w:p>
        </w:tc>
        <w:tc>
          <w:tcPr>
            <w:tcW w:w="640" w:type="pct"/>
            <w:vMerge w:val="restart"/>
            <w:tcBorders>
              <w:right w:val="single" w:sz="4" w:space="0" w:color="auto"/>
            </w:tcBorders>
            <w:vAlign w:val="center"/>
          </w:tcPr>
          <w:p w:rsidR="00A21181" w:rsidRPr="00B41B27" w:rsidRDefault="00A21181">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466" w:type="pct"/>
            <w:tcBorders>
              <w:left w:val="single" w:sz="4" w:space="0" w:color="auto"/>
              <w:bottom w:val="single" w:sz="4" w:space="0" w:color="auto"/>
              <w:right w:val="single" w:sz="12" w:space="0" w:color="auto"/>
            </w:tcBorders>
            <w:vAlign w:val="center"/>
          </w:tcPr>
          <w:p w:rsidR="00A21181" w:rsidRPr="00B41B27" w:rsidRDefault="00A21181" w:rsidP="00E11D6D">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bottom w:val="single" w:sz="4" w:space="0" w:color="auto"/>
              <w:right w:val="single" w:sz="4" w:space="0" w:color="auto"/>
            </w:tcBorders>
            <w:vAlign w:val="center"/>
          </w:tcPr>
          <w:p w:rsidR="00A21181" w:rsidRPr="00B41B27" w:rsidRDefault="00FE1A85" w:rsidP="005055C3">
            <w:pPr>
              <w:snapToGrid w:val="0"/>
              <w:spacing w:line="240" w:lineRule="atLeast"/>
              <w:jc w:val="right"/>
              <w:rPr>
                <w:rFonts w:eastAsia="標楷體"/>
                <w:color w:val="000000"/>
              </w:rPr>
            </w:pPr>
            <w:r w:rsidRPr="00B41B27">
              <w:rPr>
                <w:rFonts w:eastAsia="標楷體"/>
                <w:color w:val="000000"/>
              </w:rPr>
              <w:t>16</w:t>
            </w:r>
          </w:p>
        </w:tc>
        <w:tc>
          <w:tcPr>
            <w:tcW w:w="629" w:type="pct"/>
            <w:tcBorders>
              <w:left w:val="single" w:sz="4" w:space="0" w:color="auto"/>
              <w:bottom w:val="single" w:sz="4" w:space="0" w:color="auto"/>
              <w:right w:val="single" w:sz="12" w:space="0" w:color="auto"/>
            </w:tcBorders>
            <w:vAlign w:val="center"/>
          </w:tcPr>
          <w:p w:rsidR="00A21181" w:rsidRPr="00B41B27" w:rsidRDefault="00C504DB">
            <w:pPr>
              <w:snapToGrid w:val="0"/>
              <w:spacing w:line="240" w:lineRule="atLeast"/>
              <w:jc w:val="right"/>
              <w:rPr>
                <w:rFonts w:eastAsia="標楷體"/>
                <w:color w:val="000000"/>
              </w:rPr>
            </w:pPr>
            <w:r w:rsidRPr="00B41B27">
              <w:rPr>
                <w:rFonts w:eastAsia="標楷體"/>
                <w:color w:val="000000"/>
              </w:rPr>
              <w:t>8.33</w:t>
            </w:r>
            <w:r w:rsidR="00A21181"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A21181" w:rsidRPr="00B41B27" w:rsidRDefault="00A21181">
            <w:pPr>
              <w:pStyle w:val="aa"/>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31" w:type="pct"/>
            <w:vMerge/>
            <w:tcBorders>
              <w:bottom w:val="single" w:sz="8" w:space="0" w:color="auto"/>
            </w:tcBorders>
            <w:vAlign w:val="center"/>
          </w:tcPr>
          <w:p w:rsidR="00A21181" w:rsidRPr="00B41B27" w:rsidRDefault="00A21181">
            <w:pPr>
              <w:snapToGrid w:val="0"/>
              <w:spacing w:line="240" w:lineRule="atLeast"/>
              <w:rPr>
                <w:rFonts w:eastAsia="標楷體"/>
                <w:color w:val="000000"/>
              </w:rPr>
            </w:pPr>
          </w:p>
        </w:tc>
        <w:tc>
          <w:tcPr>
            <w:tcW w:w="640" w:type="pct"/>
            <w:vMerge/>
            <w:tcBorders>
              <w:bottom w:val="single" w:sz="8" w:space="0" w:color="auto"/>
              <w:right w:val="single" w:sz="4" w:space="0" w:color="auto"/>
            </w:tcBorders>
            <w:vAlign w:val="center"/>
          </w:tcPr>
          <w:p w:rsidR="00A21181" w:rsidRPr="00B41B27" w:rsidRDefault="00A21181">
            <w:pPr>
              <w:snapToGrid w:val="0"/>
              <w:spacing w:line="240" w:lineRule="atLeast"/>
              <w:rPr>
                <w:rFonts w:eastAsia="標楷體"/>
                <w:color w:val="000000"/>
              </w:rPr>
            </w:pPr>
          </w:p>
        </w:tc>
        <w:tc>
          <w:tcPr>
            <w:tcW w:w="466" w:type="pct"/>
            <w:tcBorders>
              <w:left w:val="single" w:sz="4" w:space="0" w:color="auto"/>
              <w:bottom w:val="single" w:sz="8" w:space="0" w:color="auto"/>
              <w:right w:val="single" w:sz="12" w:space="0" w:color="auto"/>
            </w:tcBorders>
            <w:vAlign w:val="center"/>
          </w:tcPr>
          <w:p w:rsidR="00A21181" w:rsidRPr="00B41B27" w:rsidRDefault="00A21181" w:rsidP="00E11D6D">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A21181" w:rsidRPr="00B41B27" w:rsidRDefault="00A21181">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vAlign w:val="center"/>
          </w:tcPr>
          <w:p w:rsidR="00A21181" w:rsidRPr="00B41B27" w:rsidRDefault="00F236E3" w:rsidP="005055C3">
            <w:pPr>
              <w:snapToGrid w:val="0"/>
              <w:spacing w:line="240" w:lineRule="atLeast"/>
              <w:jc w:val="right"/>
              <w:rPr>
                <w:rFonts w:eastAsia="標楷體"/>
                <w:color w:val="000000"/>
              </w:rPr>
            </w:pPr>
            <w:r w:rsidRPr="00B41B27">
              <w:rPr>
                <w:rFonts w:eastAsia="標楷體"/>
                <w:color w:val="000000"/>
              </w:rPr>
              <w:t>2</w:t>
            </w:r>
            <w:r w:rsidR="000325F9" w:rsidRPr="00B41B27">
              <w:rPr>
                <w:rFonts w:eastAsia="標楷體"/>
                <w:color w:val="000000"/>
              </w:rPr>
              <w:t>0</w:t>
            </w:r>
          </w:p>
        </w:tc>
        <w:tc>
          <w:tcPr>
            <w:tcW w:w="629" w:type="pct"/>
            <w:tcBorders>
              <w:left w:val="single" w:sz="4" w:space="0" w:color="auto"/>
              <w:bottom w:val="single" w:sz="8" w:space="0" w:color="auto"/>
              <w:right w:val="single" w:sz="12" w:space="0" w:color="auto"/>
            </w:tcBorders>
            <w:vAlign w:val="center"/>
          </w:tcPr>
          <w:p w:rsidR="00A21181" w:rsidRPr="00B41B27" w:rsidRDefault="000325F9">
            <w:pPr>
              <w:snapToGrid w:val="0"/>
              <w:spacing w:line="240" w:lineRule="atLeast"/>
              <w:jc w:val="right"/>
              <w:rPr>
                <w:rFonts w:eastAsia="標楷體"/>
                <w:color w:val="000000"/>
              </w:rPr>
            </w:pPr>
            <w:r w:rsidRPr="00B41B27">
              <w:rPr>
                <w:rFonts w:eastAsia="標楷體"/>
                <w:color w:val="000000"/>
              </w:rPr>
              <w:t>1</w:t>
            </w:r>
            <w:r w:rsidR="00F236E3" w:rsidRPr="00B41B27">
              <w:rPr>
                <w:rFonts w:eastAsia="標楷體"/>
                <w:color w:val="000000"/>
              </w:rPr>
              <w:t>0</w:t>
            </w:r>
            <w:r w:rsidRPr="00B41B27">
              <w:rPr>
                <w:rFonts w:eastAsia="標楷體"/>
                <w:color w:val="000000"/>
              </w:rPr>
              <w:t>.</w:t>
            </w:r>
            <w:r w:rsidR="00F236E3" w:rsidRPr="00B41B27">
              <w:rPr>
                <w:rFonts w:eastAsia="標楷體"/>
                <w:color w:val="000000"/>
              </w:rPr>
              <w:t>42</w:t>
            </w:r>
            <w:r w:rsidR="00A21181" w:rsidRPr="00B41B27">
              <w:rPr>
                <w:rFonts w:eastAsia="標楷體"/>
                <w:color w:val="000000"/>
              </w:rPr>
              <w:t>%</w:t>
            </w:r>
          </w:p>
        </w:tc>
        <w:tc>
          <w:tcPr>
            <w:tcW w:w="1062" w:type="pct"/>
            <w:vMerge/>
            <w:tcBorders>
              <w:left w:val="single" w:sz="12" w:space="0" w:color="auto"/>
              <w:bottom w:val="single" w:sz="8" w:space="0" w:color="auto"/>
              <w:right w:val="double" w:sz="4" w:space="0" w:color="auto"/>
            </w:tcBorders>
            <w:vAlign w:val="center"/>
          </w:tcPr>
          <w:p w:rsidR="00A21181" w:rsidRPr="00B41B27" w:rsidRDefault="00A21181">
            <w:pPr>
              <w:pStyle w:val="aa"/>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tcBorders>
            <w:vAlign w:val="center"/>
          </w:tcPr>
          <w:p w:rsidR="00A21181" w:rsidRPr="00B41B27" w:rsidRDefault="00A21181">
            <w:pPr>
              <w:snapToGrid w:val="0"/>
              <w:spacing w:line="240" w:lineRule="atLeast"/>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A21181" w:rsidRPr="00B41B27" w:rsidRDefault="00A21181">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A21181" w:rsidRPr="00B41B27" w:rsidRDefault="000325F9" w:rsidP="00845463">
            <w:pPr>
              <w:snapToGrid w:val="0"/>
              <w:spacing w:line="240" w:lineRule="atLeast"/>
              <w:jc w:val="right"/>
              <w:rPr>
                <w:rFonts w:eastAsia="標楷體"/>
                <w:b/>
                <w:color w:val="000000"/>
              </w:rPr>
            </w:pPr>
            <w:r w:rsidRPr="00B41B27">
              <w:rPr>
                <w:rFonts w:eastAsia="標楷體"/>
                <w:b/>
                <w:color w:val="000000"/>
              </w:rPr>
              <w:t>92</w:t>
            </w:r>
          </w:p>
        </w:tc>
        <w:tc>
          <w:tcPr>
            <w:tcW w:w="629" w:type="pct"/>
            <w:tcBorders>
              <w:top w:val="single" w:sz="8" w:space="0" w:color="auto"/>
              <w:left w:val="single" w:sz="4" w:space="0" w:color="auto"/>
              <w:bottom w:val="single" w:sz="12" w:space="0" w:color="auto"/>
              <w:right w:val="single" w:sz="12" w:space="0" w:color="auto"/>
            </w:tcBorders>
            <w:vAlign w:val="center"/>
          </w:tcPr>
          <w:p w:rsidR="00A21181" w:rsidRPr="00B41B27" w:rsidRDefault="000325F9" w:rsidP="00845463">
            <w:pPr>
              <w:snapToGrid w:val="0"/>
              <w:spacing w:line="240" w:lineRule="atLeast"/>
              <w:jc w:val="right"/>
              <w:rPr>
                <w:rFonts w:eastAsia="標楷體"/>
                <w:b/>
                <w:color w:val="000000"/>
              </w:rPr>
            </w:pPr>
            <w:r w:rsidRPr="00B41B27">
              <w:rPr>
                <w:rFonts w:eastAsia="標楷體"/>
                <w:b/>
                <w:color w:val="000000"/>
              </w:rPr>
              <w:t>47.92</w:t>
            </w:r>
            <w:r w:rsidR="00A21181" w:rsidRPr="00B41B27">
              <w:rPr>
                <w:rFonts w:eastAsia="標楷體"/>
                <w:b/>
                <w:color w:val="000000"/>
              </w:rPr>
              <w:t>%</w:t>
            </w:r>
          </w:p>
        </w:tc>
        <w:tc>
          <w:tcPr>
            <w:tcW w:w="1062" w:type="pct"/>
            <w:tcBorders>
              <w:top w:val="single" w:sz="8" w:space="0" w:color="auto"/>
              <w:left w:val="single" w:sz="12" w:space="0" w:color="auto"/>
              <w:bottom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single" w:sz="12" w:space="0" w:color="auto"/>
            </w:tcBorders>
            <w:vAlign w:val="center"/>
          </w:tcPr>
          <w:p w:rsidR="00A21181" w:rsidRPr="00B41B27" w:rsidRDefault="00A21181">
            <w:pPr>
              <w:snapToGrid w:val="0"/>
              <w:spacing w:line="240" w:lineRule="atLeast"/>
              <w:rPr>
                <w:rFonts w:eastAsia="標楷體"/>
                <w:color w:val="000000"/>
              </w:rPr>
            </w:pPr>
          </w:p>
        </w:tc>
        <w:tc>
          <w:tcPr>
            <w:tcW w:w="1337" w:type="pct"/>
            <w:gridSpan w:val="3"/>
            <w:tcBorders>
              <w:bottom w:val="single" w:sz="12" w:space="0" w:color="auto"/>
              <w:right w:val="single" w:sz="12" w:space="0" w:color="auto"/>
            </w:tcBorders>
            <w:tcMar>
              <w:left w:w="0" w:type="dxa"/>
              <w:right w:w="0" w:type="dxa"/>
            </w:tcMar>
            <w:vAlign w:val="center"/>
          </w:tcPr>
          <w:p w:rsidR="00A21181" w:rsidRPr="00B41B27" w:rsidRDefault="00A21181" w:rsidP="00755318">
            <w:pPr>
              <w:snapToGrid w:val="0"/>
              <w:spacing w:line="240" w:lineRule="atLeast"/>
              <w:jc w:val="center"/>
              <w:rPr>
                <w:rFonts w:eastAsia="標楷體"/>
                <w:b/>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科目學分數</w:t>
            </w:r>
          </w:p>
        </w:tc>
        <w:tc>
          <w:tcPr>
            <w:tcW w:w="1200" w:type="pct"/>
            <w:tcBorders>
              <w:left w:val="single" w:sz="12" w:space="0" w:color="auto"/>
              <w:bottom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30</w:t>
            </w:r>
            <w:r w:rsidRPr="00B41B27">
              <w:rPr>
                <w:rFonts w:eastAsia="標楷體"/>
                <w:bCs/>
                <w:color w:val="000000"/>
                <w:kern w:val="0"/>
                <w:sz w:val="22"/>
                <w:szCs w:val="22"/>
              </w:rPr>
              <w:t>學分</w:t>
            </w:r>
          </w:p>
        </w:tc>
        <w:tc>
          <w:tcPr>
            <w:tcW w:w="497" w:type="pct"/>
            <w:tcBorders>
              <w:left w:val="single" w:sz="12" w:space="0" w:color="auto"/>
              <w:bottom w:val="single" w:sz="12" w:space="0" w:color="auto"/>
              <w:right w:val="single" w:sz="4" w:space="0" w:color="auto"/>
            </w:tcBorders>
            <w:vAlign w:val="center"/>
          </w:tcPr>
          <w:p w:rsidR="00A21181" w:rsidRPr="00B41B27" w:rsidRDefault="004610BB" w:rsidP="00845463">
            <w:pPr>
              <w:snapToGrid w:val="0"/>
              <w:spacing w:line="240" w:lineRule="atLeast"/>
              <w:jc w:val="right"/>
              <w:rPr>
                <w:rFonts w:eastAsia="標楷體"/>
                <w:color w:val="000000"/>
              </w:rPr>
            </w:pPr>
            <w:r w:rsidRPr="00B41B27">
              <w:rPr>
                <w:rFonts w:eastAsia="標楷體"/>
                <w:color w:val="000000"/>
              </w:rPr>
              <w:t>5</w:t>
            </w:r>
            <w:r w:rsidR="000325F9" w:rsidRPr="00B41B27">
              <w:rPr>
                <w:rFonts w:eastAsia="標楷體"/>
                <w:color w:val="000000"/>
              </w:rPr>
              <w:t>4</w:t>
            </w:r>
          </w:p>
        </w:tc>
        <w:tc>
          <w:tcPr>
            <w:tcW w:w="629" w:type="pct"/>
            <w:tcBorders>
              <w:left w:val="single" w:sz="4" w:space="0" w:color="auto"/>
              <w:bottom w:val="single" w:sz="12" w:space="0" w:color="auto"/>
              <w:right w:val="single" w:sz="12" w:space="0" w:color="auto"/>
            </w:tcBorders>
            <w:vAlign w:val="center"/>
          </w:tcPr>
          <w:p w:rsidR="00A21181" w:rsidRPr="00B41B27" w:rsidRDefault="004610BB">
            <w:pPr>
              <w:snapToGrid w:val="0"/>
              <w:spacing w:line="240" w:lineRule="atLeast"/>
              <w:jc w:val="right"/>
              <w:rPr>
                <w:rFonts w:eastAsia="標楷體"/>
                <w:color w:val="000000"/>
              </w:rPr>
            </w:pPr>
            <w:r w:rsidRPr="00B41B27">
              <w:rPr>
                <w:rFonts w:eastAsia="標楷體"/>
                <w:color w:val="000000"/>
              </w:rPr>
              <w:t>28.13</w:t>
            </w:r>
            <w:r w:rsidR="00A21181" w:rsidRPr="00B41B27">
              <w:rPr>
                <w:rFonts w:eastAsia="標楷體"/>
                <w:color w:val="000000"/>
              </w:rPr>
              <w:t>%</w:t>
            </w:r>
          </w:p>
        </w:tc>
        <w:tc>
          <w:tcPr>
            <w:tcW w:w="1062" w:type="pct"/>
            <w:tcBorders>
              <w:left w:val="single" w:sz="12" w:space="0" w:color="auto"/>
              <w:bottom w:val="single" w:sz="12" w:space="0" w:color="auto"/>
              <w:right w:val="double" w:sz="4" w:space="0" w:color="auto"/>
            </w:tcBorders>
            <w:vAlign w:val="center"/>
          </w:tcPr>
          <w:p w:rsidR="00A21181" w:rsidRPr="00B41B27" w:rsidRDefault="00A21181">
            <w:pPr>
              <w:snapToGrid w:val="0"/>
              <w:spacing w:line="240" w:lineRule="atLeast"/>
              <w:jc w:val="right"/>
              <w:rPr>
                <w:rFonts w:eastAsia="標楷體"/>
                <w:color w:val="000000"/>
              </w:rPr>
            </w:pPr>
          </w:p>
        </w:tc>
      </w:tr>
      <w:tr w:rsidR="00A21181" w:rsidRPr="00B41B27">
        <w:trPr>
          <w:cantSplit/>
          <w:trHeight w:val="397"/>
          <w:jc w:val="center"/>
        </w:trPr>
        <w:tc>
          <w:tcPr>
            <w:tcW w:w="1612" w:type="pct"/>
            <w:gridSpan w:val="4"/>
            <w:tcBorders>
              <w:top w:val="single" w:sz="12" w:space="0" w:color="auto"/>
              <w:left w:val="double" w:sz="4" w:space="0" w:color="auto"/>
              <w:bottom w:val="single" w:sz="4" w:space="0" w:color="auto"/>
              <w:right w:val="single" w:sz="12" w:space="0" w:color="auto"/>
            </w:tcBorders>
            <w:vAlign w:val="center"/>
          </w:tcPr>
          <w:p w:rsidR="00A21181" w:rsidRPr="00B41B27" w:rsidRDefault="00A21181" w:rsidP="00AC033E">
            <w:pPr>
              <w:snapToGrid w:val="0"/>
              <w:spacing w:line="240" w:lineRule="atLeast"/>
              <w:jc w:val="center"/>
              <w:rPr>
                <w:rFonts w:eastAsia="標楷體"/>
                <w:color w:val="000000"/>
              </w:rPr>
            </w:pPr>
            <w:r w:rsidRPr="00B41B27">
              <w:rPr>
                <w:rFonts w:eastAsia="標楷體"/>
                <w:b/>
                <w:color w:val="000000"/>
              </w:rPr>
              <w:t>可修習總學分數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A21181" w:rsidRPr="00B41B27" w:rsidRDefault="00C0645E" w:rsidP="00AC033E">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184-192</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A21181" w:rsidRPr="00B41B27" w:rsidRDefault="00FE1A85" w:rsidP="0021754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192</w:t>
            </w:r>
            <w:r w:rsidR="00755318"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A21181" w:rsidRPr="00B41B27" w:rsidRDefault="00A21181" w:rsidP="00AC033E">
            <w:pPr>
              <w:snapToGrid w:val="0"/>
              <w:spacing w:line="240" w:lineRule="atLeast"/>
              <w:jc w:val="center"/>
              <w:rPr>
                <w:rFonts w:eastAsia="標楷體"/>
                <w:bCs/>
                <w:color w:val="000000"/>
              </w:rPr>
            </w:pPr>
            <w:r w:rsidRPr="00B41B27">
              <w:rPr>
                <w:rFonts w:eastAsia="標楷體"/>
                <w:bCs/>
                <w:color w:val="000000"/>
              </w:rPr>
              <w:t>彈性教學時間</w:t>
            </w:r>
          </w:p>
        </w:tc>
        <w:tc>
          <w:tcPr>
            <w:tcW w:w="1200" w:type="pct"/>
            <w:tcBorders>
              <w:top w:val="single" w:sz="4" w:space="0" w:color="auto"/>
              <w:left w:val="single" w:sz="12" w:space="0" w:color="auto"/>
              <w:bottom w:val="single" w:sz="4" w:space="0" w:color="auto"/>
              <w:right w:val="single" w:sz="12" w:space="0" w:color="auto"/>
            </w:tcBorders>
            <w:vAlign w:val="center"/>
          </w:tcPr>
          <w:p w:rsidR="00A21181" w:rsidRPr="00B41B27" w:rsidRDefault="00A21181" w:rsidP="00AC033E">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0-8</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A21181" w:rsidRPr="00B41B27" w:rsidRDefault="00FE1A85" w:rsidP="0021754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0</w:t>
            </w:r>
            <w:r w:rsidR="00755318"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A21181" w:rsidRPr="00B41B27" w:rsidRDefault="00A21181" w:rsidP="00AC033E">
            <w:pPr>
              <w:snapToGrid w:val="0"/>
              <w:spacing w:line="240" w:lineRule="atLeast"/>
              <w:jc w:val="center"/>
              <w:rPr>
                <w:rFonts w:eastAsia="標楷體"/>
                <w:color w:val="000000"/>
              </w:rPr>
            </w:pPr>
            <w:r w:rsidRPr="00B41B27">
              <w:rPr>
                <w:rFonts w:eastAsia="標楷體"/>
                <w:bCs/>
                <w:color w:val="000000"/>
              </w:rPr>
              <w:t>活動科目</w:t>
            </w:r>
          </w:p>
        </w:tc>
        <w:tc>
          <w:tcPr>
            <w:tcW w:w="1200" w:type="pct"/>
            <w:tcBorders>
              <w:top w:val="single" w:sz="4" w:space="0" w:color="auto"/>
              <w:left w:val="single" w:sz="12" w:space="0" w:color="auto"/>
              <w:bottom w:val="single" w:sz="4"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w:t>
            </w:r>
            <w:r w:rsidR="00755318" w:rsidRPr="00B41B27">
              <w:rPr>
                <w:rFonts w:eastAsia="標楷體"/>
                <w:bCs/>
                <w:color w:val="000000"/>
                <w:kern w:val="0"/>
                <w:sz w:val="22"/>
                <w:szCs w:val="22"/>
              </w:rPr>
              <w:t xml:space="preserve"> </w:t>
            </w:r>
            <w:r w:rsidRPr="00B41B27">
              <w:rPr>
                <w:rFonts w:eastAsia="標楷體"/>
                <w:bCs/>
                <w:color w:val="000000"/>
                <w:kern w:val="0"/>
                <w:sz w:val="22"/>
                <w:szCs w:val="22"/>
              </w:rPr>
              <w:t>(</w:t>
            </w:r>
            <w:r w:rsidRPr="00B41B27">
              <w:rPr>
                <w:rFonts w:eastAsia="標楷體"/>
                <w:bCs/>
                <w:color w:val="000000"/>
                <w:kern w:val="0"/>
                <w:sz w:val="22"/>
                <w:szCs w:val="22"/>
              </w:rPr>
              <w:t>含班會及綜合活動，不計學分</w:t>
            </w:r>
            <w:r w:rsidRPr="00B41B27">
              <w:rPr>
                <w:rFonts w:eastAsia="標楷體"/>
                <w:bCs/>
                <w:color w:val="000000"/>
                <w:kern w:val="0"/>
                <w:sz w:val="22"/>
                <w:szCs w:val="22"/>
              </w:rPr>
              <w:t>)</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A21181" w:rsidRPr="00B41B27" w:rsidRDefault="00FE1A85" w:rsidP="0021754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18</w:t>
            </w:r>
            <w:r w:rsidR="00A21181"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1612" w:type="pct"/>
            <w:gridSpan w:val="4"/>
            <w:tcBorders>
              <w:top w:val="single" w:sz="4" w:space="0" w:color="auto"/>
              <w:left w:val="double" w:sz="4" w:space="0" w:color="auto"/>
              <w:bottom w:val="single" w:sz="12" w:space="0" w:color="auto"/>
              <w:right w:val="single" w:sz="12" w:space="0" w:color="auto"/>
            </w:tcBorders>
            <w:vAlign w:val="center"/>
          </w:tcPr>
          <w:p w:rsidR="00A21181" w:rsidRPr="00B41B27" w:rsidRDefault="00A21181" w:rsidP="00AC033E">
            <w:pPr>
              <w:snapToGrid w:val="0"/>
              <w:spacing w:line="240" w:lineRule="atLeast"/>
              <w:jc w:val="center"/>
              <w:rPr>
                <w:rFonts w:eastAsia="標楷體"/>
                <w:color w:val="000000"/>
              </w:rPr>
            </w:pPr>
            <w:r w:rsidRPr="00B41B27">
              <w:rPr>
                <w:rFonts w:eastAsia="標楷體"/>
                <w:color w:val="000000"/>
              </w:rPr>
              <w:t>上課總節數</w:t>
            </w:r>
          </w:p>
        </w:tc>
        <w:tc>
          <w:tcPr>
            <w:tcW w:w="1200" w:type="pct"/>
            <w:tcBorders>
              <w:top w:val="single" w:sz="4" w:space="0" w:color="auto"/>
              <w:left w:val="single" w:sz="12" w:space="0" w:color="auto"/>
              <w:bottom w:val="single" w:sz="12" w:space="0" w:color="auto"/>
              <w:right w:val="single" w:sz="12" w:space="0" w:color="auto"/>
            </w:tcBorders>
            <w:vAlign w:val="center"/>
          </w:tcPr>
          <w:p w:rsidR="00A21181" w:rsidRPr="00B41B27" w:rsidRDefault="00A21181" w:rsidP="00755318">
            <w:pPr>
              <w:pStyle w:val="aa"/>
              <w:snapToGrid w:val="0"/>
              <w:spacing w:line="240" w:lineRule="atLeast"/>
              <w:jc w:val="center"/>
              <w:rPr>
                <w:rFonts w:eastAsia="標楷體"/>
                <w:bCs/>
                <w:color w:val="000000"/>
                <w:kern w:val="0"/>
                <w:sz w:val="20"/>
                <w:szCs w:val="20"/>
              </w:rPr>
            </w:pPr>
            <w:r w:rsidRPr="00B41B27">
              <w:rPr>
                <w:rFonts w:eastAsia="標楷體"/>
                <w:color w:val="000000"/>
              </w:rPr>
              <w:t>210</w:t>
            </w:r>
            <w:r w:rsidRPr="00B41B27">
              <w:rPr>
                <w:rFonts w:eastAsia="標楷體"/>
                <w:color w:val="000000"/>
              </w:rPr>
              <w:t>節</w:t>
            </w:r>
          </w:p>
        </w:tc>
        <w:tc>
          <w:tcPr>
            <w:tcW w:w="1126" w:type="pct"/>
            <w:gridSpan w:val="2"/>
            <w:tcBorders>
              <w:top w:val="single" w:sz="4" w:space="0" w:color="auto"/>
              <w:left w:val="single" w:sz="12" w:space="0" w:color="auto"/>
              <w:bottom w:val="single" w:sz="12" w:space="0" w:color="auto"/>
              <w:right w:val="single" w:sz="12" w:space="0" w:color="auto"/>
            </w:tcBorders>
            <w:vAlign w:val="center"/>
          </w:tcPr>
          <w:p w:rsidR="00A21181" w:rsidRPr="00B41B27" w:rsidRDefault="00A21181" w:rsidP="00217540">
            <w:pPr>
              <w:snapToGrid w:val="0"/>
              <w:spacing w:line="240" w:lineRule="atLeast"/>
              <w:jc w:val="right"/>
              <w:rPr>
                <w:rFonts w:eastAsia="標楷體"/>
                <w:color w:val="000000"/>
              </w:rPr>
            </w:pPr>
            <w:r w:rsidRPr="00B41B27">
              <w:rPr>
                <w:rFonts w:eastAsia="標楷體"/>
                <w:color w:val="000000"/>
              </w:rPr>
              <w:t>210</w:t>
            </w:r>
            <w:r w:rsidRPr="00B41B27">
              <w:rPr>
                <w:rFonts w:eastAsia="標楷體"/>
                <w:color w:val="000000"/>
              </w:rPr>
              <w:t>節</w:t>
            </w:r>
          </w:p>
        </w:tc>
        <w:tc>
          <w:tcPr>
            <w:tcW w:w="1062" w:type="pct"/>
            <w:tcBorders>
              <w:top w:val="single" w:sz="4" w:space="0" w:color="auto"/>
              <w:left w:val="single" w:sz="12" w:space="0" w:color="auto"/>
              <w:bottom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val="restart"/>
            <w:tcBorders>
              <w:top w:val="single" w:sz="12" w:space="0" w:color="auto"/>
              <w:left w:val="double" w:sz="4" w:space="0" w:color="auto"/>
              <w:bottom w:val="double" w:sz="4" w:space="0" w:color="auto"/>
            </w:tcBorders>
            <w:vAlign w:val="center"/>
          </w:tcPr>
          <w:p w:rsidR="00A21181" w:rsidRPr="00B41B27" w:rsidRDefault="00A21181">
            <w:pPr>
              <w:snapToGrid w:val="0"/>
              <w:spacing w:line="240" w:lineRule="atLeast"/>
              <w:jc w:val="center"/>
              <w:rPr>
                <w:rFonts w:eastAsia="標楷體"/>
                <w:color w:val="000000"/>
              </w:rPr>
            </w:pPr>
            <w:r w:rsidRPr="00B41B27">
              <w:rPr>
                <w:rFonts w:eastAsia="標楷體"/>
                <w:color w:val="000000"/>
              </w:rPr>
              <w:t>畢業條件</w:t>
            </w:r>
          </w:p>
        </w:tc>
        <w:tc>
          <w:tcPr>
            <w:tcW w:w="1337" w:type="pct"/>
            <w:gridSpan w:val="3"/>
            <w:tcBorders>
              <w:top w:val="single" w:sz="12" w:space="0" w:color="auto"/>
              <w:bottom w:val="single" w:sz="4" w:space="0" w:color="auto"/>
              <w:right w:val="single" w:sz="12" w:space="0" w:color="auto"/>
            </w:tcBorders>
            <w:vAlign w:val="center"/>
          </w:tcPr>
          <w:p w:rsidR="00A21181" w:rsidRPr="00B41B27" w:rsidRDefault="00A21181" w:rsidP="00D43169">
            <w:pPr>
              <w:snapToGrid w:val="0"/>
              <w:spacing w:line="240" w:lineRule="atLeast"/>
              <w:jc w:val="both"/>
              <w:rPr>
                <w:rFonts w:eastAsia="標楷體"/>
                <w:color w:val="000000"/>
              </w:rPr>
            </w:pPr>
            <w:r w:rsidRPr="00B41B27">
              <w:rPr>
                <w:rFonts w:eastAsia="標楷體"/>
                <w:color w:val="000000"/>
              </w:rPr>
              <w:t>畢業學分數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160</w:t>
            </w:r>
            <w:r w:rsidRPr="00B41B27">
              <w:rPr>
                <w:rFonts w:eastAsia="標楷體"/>
                <w:bCs/>
                <w:color w:val="000000"/>
                <w:kern w:val="0"/>
                <w:sz w:val="22"/>
                <w:szCs w:val="22"/>
              </w:rPr>
              <w:t>學分</w:t>
            </w:r>
            <w:r w:rsidRPr="00B41B27">
              <w:rPr>
                <w:rFonts w:eastAsia="標楷體"/>
                <w:bCs/>
                <w:color w:val="000000"/>
                <w:kern w:val="0"/>
                <w:sz w:val="22"/>
                <w:szCs w:val="22"/>
              </w:rPr>
              <w:t>(</w:t>
            </w:r>
            <w:r w:rsidRPr="00B41B27">
              <w:rPr>
                <w:rFonts w:eastAsia="標楷體"/>
                <w:bCs/>
                <w:color w:val="000000"/>
                <w:kern w:val="0"/>
                <w:sz w:val="22"/>
                <w:szCs w:val="22"/>
              </w:rPr>
              <w:t>報經主管機關核定後增減之</w:t>
            </w:r>
            <w:r w:rsidRPr="00B41B27">
              <w:rPr>
                <w:rFonts w:eastAsia="標楷體"/>
                <w:bCs/>
                <w:color w:val="000000"/>
                <w:kern w:val="0"/>
                <w:sz w:val="22"/>
                <w:szCs w:val="22"/>
              </w:rPr>
              <w:t>)</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A21181" w:rsidRPr="00B41B27" w:rsidRDefault="00C115E2" w:rsidP="00217540">
            <w:pPr>
              <w:snapToGrid w:val="0"/>
              <w:spacing w:line="240" w:lineRule="atLeast"/>
              <w:jc w:val="right"/>
              <w:rPr>
                <w:rFonts w:eastAsia="標楷體"/>
                <w:color w:val="000000"/>
              </w:rPr>
            </w:pPr>
            <w:r w:rsidRPr="00B41B27">
              <w:rPr>
                <w:rFonts w:eastAsia="標楷體"/>
                <w:color w:val="000000"/>
              </w:rPr>
              <w:t>160</w:t>
            </w:r>
            <w:r w:rsidR="00A21181"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double" w:sz="4" w:space="0" w:color="auto"/>
            </w:tcBorders>
            <w:vAlign w:val="center"/>
          </w:tcPr>
          <w:p w:rsidR="00A21181" w:rsidRPr="00B41B27" w:rsidRDefault="00A21181">
            <w:pPr>
              <w:snapToGrid w:val="0"/>
              <w:spacing w:line="240" w:lineRule="atLeast"/>
              <w:rPr>
                <w:rFonts w:eastAsia="標楷體"/>
                <w:color w:val="000000"/>
              </w:rPr>
            </w:pPr>
          </w:p>
        </w:tc>
        <w:tc>
          <w:tcPr>
            <w:tcW w:w="1337" w:type="pct"/>
            <w:gridSpan w:val="3"/>
            <w:tcBorders>
              <w:right w:val="single" w:sz="12" w:space="0" w:color="auto"/>
            </w:tcBorders>
            <w:vAlign w:val="center"/>
          </w:tcPr>
          <w:p w:rsidR="00A21181" w:rsidRPr="00B41B27" w:rsidRDefault="00A21181" w:rsidP="00D43169">
            <w:pPr>
              <w:snapToGrid w:val="0"/>
              <w:spacing w:line="240" w:lineRule="atLeast"/>
              <w:jc w:val="both"/>
              <w:rPr>
                <w:rFonts w:eastAsia="標楷體"/>
                <w:color w:val="000000"/>
              </w:rPr>
            </w:pPr>
            <w:r w:rsidRPr="00B41B27">
              <w:rPr>
                <w:rFonts w:eastAsia="標楷體"/>
                <w:color w:val="000000"/>
              </w:rPr>
              <w:t>部</w:t>
            </w:r>
            <w:r w:rsidR="00E11D6D" w:rsidRPr="00B41B27">
              <w:rPr>
                <w:rFonts w:eastAsia="標楷體"/>
                <w:color w:val="000000"/>
              </w:rPr>
              <w:t>定</w:t>
            </w:r>
            <w:r w:rsidRPr="00B41B27">
              <w:rPr>
                <w:rFonts w:eastAsia="標楷體"/>
                <w:color w:val="000000"/>
              </w:rPr>
              <w:t>科目及格率</w:t>
            </w:r>
          </w:p>
        </w:tc>
        <w:tc>
          <w:tcPr>
            <w:tcW w:w="1200" w:type="pct"/>
            <w:tcBorders>
              <w:left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85%</w:t>
            </w:r>
          </w:p>
        </w:tc>
        <w:tc>
          <w:tcPr>
            <w:tcW w:w="1126" w:type="pct"/>
            <w:gridSpan w:val="2"/>
            <w:tcBorders>
              <w:left w:val="single" w:sz="12" w:space="0" w:color="auto"/>
              <w:right w:val="single" w:sz="12" w:space="0" w:color="auto"/>
            </w:tcBorders>
            <w:vAlign w:val="center"/>
          </w:tcPr>
          <w:p w:rsidR="00A21181" w:rsidRPr="00B41B27" w:rsidRDefault="00C115E2" w:rsidP="00217540">
            <w:pPr>
              <w:snapToGrid w:val="0"/>
              <w:spacing w:line="240" w:lineRule="atLeast"/>
              <w:jc w:val="right"/>
              <w:rPr>
                <w:rFonts w:eastAsia="標楷體"/>
                <w:color w:val="000000"/>
              </w:rPr>
            </w:pPr>
            <w:r w:rsidRPr="00B41B27">
              <w:rPr>
                <w:rFonts w:eastAsia="標楷體"/>
                <w:color w:val="000000"/>
              </w:rPr>
              <w:t>85</w:t>
            </w:r>
            <w:r w:rsidR="00A21181" w:rsidRPr="00B41B27">
              <w:rPr>
                <w:rFonts w:eastAsia="標楷體"/>
                <w:color w:val="000000"/>
              </w:rPr>
              <w:t>%</w:t>
            </w:r>
          </w:p>
        </w:tc>
        <w:tc>
          <w:tcPr>
            <w:tcW w:w="1062" w:type="pct"/>
            <w:tcBorders>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double" w:sz="4" w:space="0" w:color="auto"/>
            </w:tcBorders>
            <w:vAlign w:val="center"/>
          </w:tcPr>
          <w:p w:rsidR="00A21181" w:rsidRPr="00B41B27" w:rsidRDefault="00A21181">
            <w:pPr>
              <w:snapToGrid w:val="0"/>
              <w:spacing w:line="240" w:lineRule="atLeast"/>
              <w:rPr>
                <w:rFonts w:eastAsia="標楷體"/>
                <w:color w:val="000000"/>
              </w:rPr>
            </w:pPr>
          </w:p>
        </w:tc>
        <w:tc>
          <w:tcPr>
            <w:tcW w:w="1337" w:type="pct"/>
            <w:gridSpan w:val="3"/>
            <w:vMerge w:val="restart"/>
            <w:tcBorders>
              <w:right w:val="single" w:sz="12" w:space="0" w:color="auto"/>
            </w:tcBorders>
            <w:vAlign w:val="center"/>
          </w:tcPr>
          <w:p w:rsidR="00A21181" w:rsidRPr="00B41B27" w:rsidRDefault="00A21181" w:rsidP="00D43169">
            <w:pPr>
              <w:snapToGrid w:val="0"/>
              <w:spacing w:line="240" w:lineRule="atLeast"/>
              <w:jc w:val="both"/>
              <w:rPr>
                <w:rFonts w:eastAsia="標楷體"/>
                <w:color w:val="000000"/>
              </w:rPr>
            </w:pPr>
            <w:r w:rsidRPr="00B41B27">
              <w:rPr>
                <w:rFonts w:eastAsia="標楷體"/>
                <w:color w:val="000000"/>
              </w:rPr>
              <w:t>專業及實習科目至少修習學分、及格學分數</w:t>
            </w:r>
          </w:p>
        </w:tc>
        <w:tc>
          <w:tcPr>
            <w:tcW w:w="1200" w:type="pct"/>
            <w:tcBorders>
              <w:left w:val="single" w:sz="12"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至少修習</w:t>
            </w:r>
            <w:r w:rsidRPr="00B41B27">
              <w:rPr>
                <w:rFonts w:eastAsia="標楷體"/>
                <w:bCs/>
                <w:color w:val="000000"/>
                <w:kern w:val="0"/>
                <w:sz w:val="22"/>
                <w:szCs w:val="22"/>
              </w:rPr>
              <w:t>80</w:t>
            </w:r>
            <w:r w:rsidRPr="00B41B27">
              <w:rPr>
                <w:rFonts w:eastAsia="標楷體"/>
                <w:bCs/>
                <w:color w:val="000000"/>
                <w:kern w:val="0"/>
                <w:sz w:val="22"/>
                <w:szCs w:val="22"/>
              </w:rPr>
              <w:t>學分</w:t>
            </w:r>
          </w:p>
        </w:tc>
        <w:tc>
          <w:tcPr>
            <w:tcW w:w="1126" w:type="pct"/>
            <w:gridSpan w:val="2"/>
            <w:tcBorders>
              <w:left w:val="single" w:sz="12" w:space="0" w:color="auto"/>
              <w:right w:val="single" w:sz="12" w:space="0" w:color="auto"/>
            </w:tcBorders>
            <w:vAlign w:val="center"/>
          </w:tcPr>
          <w:p w:rsidR="00A21181" w:rsidRPr="00B41B27" w:rsidRDefault="002C43B5" w:rsidP="00217540">
            <w:pPr>
              <w:snapToGrid w:val="0"/>
              <w:spacing w:line="240" w:lineRule="atLeast"/>
              <w:jc w:val="right"/>
              <w:rPr>
                <w:rFonts w:eastAsia="標楷體"/>
                <w:color w:val="000000"/>
              </w:rPr>
            </w:pPr>
            <w:r w:rsidRPr="00B41B27">
              <w:rPr>
                <w:rFonts w:eastAsia="標楷體"/>
                <w:color w:val="000000"/>
              </w:rPr>
              <w:t>80</w:t>
            </w:r>
            <w:r w:rsidR="00A21181" w:rsidRPr="00B41B27">
              <w:rPr>
                <w:rFonts w:eastAsia="標楷體"/>
                <w:color w:val="000000"/>
              </w:rPr>
              <w:t>學分</w:t>
            </w:r>
          </w:p>
        </w:tc>
        <w:tc>
          <w:tcPr>
            <w:tcW w:w="1062" w:type="pct"/>
            <w:vMerge w:val="restart"/>
            <w:tcBorders>
              <w:left w:val="single" w:sz="12"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double" w:sz="4" w:space="0" w:color="auto"/>
            </w:tcBorders>
            <w:vAlign w:val="center"/>
          </w:tcPr>
          <w:p w:rsidR="00A21181" w:rsidRPr="00B41B27" w:rsidRDefault="00A21181">
            <w:pPr>
              <w:snapToGrid w:val="0"/>
              <w:spacing w:line="240" w:lineRule="atLeast"/>
              <w:rPr>
                <w:rFonts w:eastAsia="標楷體"/>
                <w:color w:val="000000"/>
              </w:rPr>
            </w:pPr>
          </w:p>
        </w:tc>
        <w:tc>
          <w:tcPr>
            <w:tcW w:w="1337" w:type="pct"/>
            <w:gridSpan w:val="3"/>
            <w:vMerge/>
            <w:tcBorders>
              <w:bottom w:val="single" w:sz="4" w:space="0" w:color="auto"/>
              <w:right w:val="single" w:sz="12" w:space="0" w:color="auto"/>
            </w:tcBorders>
            <w:vAlign w:val="center"/>
          </w:tcPr>
          <w:p w:rsidR="00A21181" w:rsidRPr="00B41B27" w:rsidRDefault="00A21181" w:rsidP="00D43169">
            <w:pPr>
              <w:snapToGrid w:val="0"/>
              <w:spacing w:line="240" w:lineRule="atLeast"/>
              <w:jc w:val="both"/>
              <w:rPr>
                <w:rFonts w:eastAsia="標楷體"/>
                <w:color w:val="000000"/>
              </w:rPr>
            </w:pPr>
          </w:p>
        </w:tc>
        <w:tc>
          <w:tcPr>
            <w:tcW w:w="1200" w:type="pct"/>
            <w:tcBorders>
              <w:left w:val="single" w:sz="12" w:space="0" w:color="auto"/>
              <w:bottom w:val="single" w:sz="4"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並至少</w:t>
            </w:r>
            <w:r w:rsidRPr="00B41B27">
              <w:rPr>
                <w:rFonts w:eastAsia="標楷體"/>
                <w:bCs/>
                <w:color w:val="000000"/>
                <w:spacing w:val="-6"/>
                <w:kern w:val="0"/>
                <w:sz w:val="22"/>
                <w:szCs w:val="22"/>
              </w:rPr>
              <w:t>60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single" w:sz="4" w:space="0" w:color="auto"/>
              <w:right w:val="single" w:sz="12" w:space="0" w:color="auto"/>
            </w:tcBorders>
            <w:vAlign w:val="center"/>
          </w:tcPr>
          <w:p w:rsidR="00A21181" w:rsidRPr="00B41B27" w:rsidRDefault="002C43B5" w:rsidP="00217540">
            <w:pPr>
              <w:snapToGrid w:val="0"/>
              <w:spacing w:line="240" w:lineRule="atLeast"/>
              <w:jc w:val="right"/>
              <w:rPr>
                <w:rFonts w:eastAsia="標楷體"/>
                <w:color w:val="000000"/>
              </w:rPr>
            </w:pPr>
            <w:r w:rsidRPr="00B41B27">
              <w:rPr>
                <w:rFonts w:eastAsia="標楷體"/>
                <w:color w:val="000000"/>
              </w:rPr>
              <w:t>60</w:t>
            </w:r>
            <w:r w:rsidR="00A21181" w:rsidRPr="00B41B27">
              <w:rPr>
                <w:rFonts w:eastAsia="標楷體"/>
                <w:color w:val="000000"/>
              </w:rPr>
              <w:t>學分</w:t>
            </w:r>
          </w:p>
        </w:tc>
        <w:tc>
          <w:tcPr>
            <w:tcW w:w="1062" w:type="pct"/>
            <w:vMerge/>
            <w:tcBorders>
              <w:left w:val="single" w:sz="12" w:space="0" w:color="auto"/>
              <w:bottom w:val="sing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r w:rsidR="00A21181" w:rsidRPr="00B41B27">
        <w:trPr>
          <w:cantSplit/>
          <w:trHeight w:val="397"/>
          <w:jc w:val="center"/>
        </w:trPr>
        <w:tc>
          <w:tcPr>
            <w:tcW w:w="275" w:type="pct"/>
            <w:vMerge/>
            <w:tcBorders>
              <w:left w:val="double" w:sz="4" w:space="0" w:color="auto"/>
              <w:bottom w:val="double" w:sz="4" w:space="0" w:color="auto"/>
            </w:tcBorders>
            <w:vAlign w:val="center"/>
          </w:tcPr>
          <w:p w:rsidR="00A21181" w:rsidRPr="00B41B27" w:rsidRDefault="00A21181">
            <w:pPr>
              <w:snapToGrid w:val="0"/>
              <w:spacing w:line="240" w:lineRule="atLeast"/>
              <w:rPr>
                <w:rFonts w:eastAsia="標楷體"/>
                <w:color w:val="000000"/>
              </w:rPr>
            </w:pPr>
          </w:p>
        </w:tc>
        <w:tc>
          <w:tcPr>
            <w:tcW w:w="1337" w:type="pct"/>
            <w:gridSpan w:val="3"/>
            <w:tcBorders>
              <w:bottom w:val="double" w:sz="4" w:space="0" w:color="auto"/>
              <w:right w:val="single" w:sz="12" w:space="0" w:color="auto"/>
            </w:tcBorders>
            <w:vAlign w:val="center"/>
          </w:tcPr>
          <w:p w:rsidR="00A21181" w:rsidRPr="00B41B27" w:rsidRDefault="00A21181" w:rsidP="00D43169">
            <w:pPr>
              <w:snapToGrid w:val="0"/>
              <w:spacing w:line="240" w:lineRule="atLeast"/>
              <w:jc w:val="both"/>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科目及格學分數</w:t>
            </w:r>
          </w:p>
        </w:tc>
        <w:tc>
          <w:tcPr>
            <w:tcW w:w="1200" w:type="pct"/>
            <w:tcBorders>
              <w:left w:val="single" w:sz="12" w:space="0" w:color="auto"/>
              <w:bottom w:val="double" w:sz="4" w:space="0" w:color="auto"/>
              <w:right w:val="single" w:sz="12" w:space="0" w:color="auto"/>
            </w:tcBorders>
            <w:vAlign w:val="center"/>
          </w:tcPr>
          <w:p w:rsidR="00A21181" w:rsidRPr="00B41B27" w:rsidRDefault="00A21181" w:rsidP="00755318">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至少</w:t>
            </w:r>
            <w:r w:rsidRPr="00B41B27">
              <w:rPr>
                <w:rFonts w:eastAsia="標楷體"/>
                <w:bCs/>
                <w:color w:val="000000"/>
                <w:spacing w:val="-6"/>
                <w:kern w:val="0"/>
                <w:sz w:val="22"/>
                <w:szCs w:val="22"/>
              </w:rPr>
              <w:t>30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double" w:sz="4" w:space="0" w:color="auto"/>
              <w:right w:val="single" w:sz="12" w:space="0" w:color="auto"/>
            </w:tcBorders>
            <w:vAlign w:val="center"/>
          </w:tcPr>
          <w:p w:rsidR="00A21181" w:rsidRPr="00B41B27" w:rsidRDefault="002C43B5" w:rsidP="00217540">
            <w:pPr>
              <w:snapToGrid w:val="0"/>
              <w:spacing w:line="240" w:lineRule="atLeast"/>
              <w:jc w:val="right"/>
              <w:rPr>
                <w:rFonts w:eastAsia="標楷體"/>
                <w:color w:val="000000"/>
              </w:rPr>
            </w:pPr>
            <w:r w:rsidRPr="00B41B27">
              <w:rPr>
                <w:rFonts w:eastAsia="標楷體"/>
                <w:color w:val="000000"/>
              </w:rPr>
              <w:t>30</w:t>
            </w:r>
            <w:r w:rsidR="00A21181" w:rsidRPr="00B41B27">
              <w:rPr>
                <w:rFonts w:eastAsia="標楷體"/>
                <w:color w:val="000000"/>
              </w:rPr>
              <w:t>學分</w:t>
            </w:r>
          </w:p>
        </w:tc>
        <w:tc>
          <w:tcPr>
            <w:tcW w:w="1062" w:type="pct"/>
            <w:tcBorders>
              <w:left w:val="single" w:sz="12" w:space="0" w:color="auto"/>
              <w:bottom w:val="double" w:sz="4" w:space="0" w:color="auto"/>
              <w:right w:val="double" w:sz="4" w:space="0" w:color="auto"/>
            </w:tcBorders>
            <w:vAlign w:val="center"/>
          </w:tcPr>
          <w:p w:rsidR="00A21181" w:rsidRPr="00B41B27" w:rsidRDefault="00A21181">
            <w:pPr>
              <w:snapToGrid w:val="0"/>
              <w:spacing w:line="240" w:lineRule="atLeast"/>
              <w:rPr>
                <w:rFonts w:eastAsia="標楷體"/>
                <w:color w:val="000000"/>
              </w:rPr>
            </w:pPr>
          </w:p>
        </w:tc>
      </w:tr>
    </w:tbl>
    <w:p w:rsidR="00BB24B2" w:rsidRPr="00B41B27" w:rsidRDefault="00AC77ED" w:rsidP="00DA4099">
      <w:pPr>
        <w:snapToGrid w:val="0"/>
        <w:spacing w:line="360" w:lineRule="atLeast"/>
        <w:ind w:leftChars="-150" w:left="360" w:hangingChars="300" w:hanging="720"/>
        <w:rPr>
          <w:rFonts w:eastAsia="標楷體"/>
          <w:color w:val="000000"/>
        </w:rPr>
      </w:pPr>
      <w:r w:rsidRPr="00B41B27">
        <w:rPr>
          <w:rFonts w:eastAsia="標楷體"/>
          <w:color w:val="000000"/>
        </w:rPr>
        <w:t>備註</w:t>
      </w:r>
      <w:r w:rsidR="00BB24B2" w:rsidRPr="00B41B27">
        <w:rPr>
          <w:rFonts w:eastAsia="標楷體"/>
          <w:color w:val="000000"/>
        </w:rPr>
        <w:t>：</w:t>
      </w:r>
      <w:r w:rsidR="00BB24B2" w:rsidRPr="00B41B27">
        <w:rPr>
          <w:rFonts w:eastAsia="標楷體"/>
          <w:color w:val="000000"/>
        </w:rPr>
        <w:t>1.</w:t>
      </w:r>
      <w:r w:rsidR="00BB24B2" w:rsidRPr="00B41B27">
        <w:rPr>
          <w:rFonts w:eastAsia="標楷體"/>
          <w:color w:val="000000"/>
        </w:rPr>
        <w:t>百分比計算以「可修習總學分」為分母。</w:t>
      </w:r>
    </w:p>
    <w:p w:rsidR="00BB24B2" w:rsidRPr="00B41B27" w:rsidRDefault="00BB24B2" w:rsidP="00DA4099">
      <w:pPr>
        <w:snapToGrid w:val="0"/>
        <w:spacing w:line="360" w:lineRule="atLeast"/>
        <w:ind w:leftChars="150" w:left="360"/>
        <w:rPr>
          <w:rFonts w:eastAsia="標楷體"/>
          <w:color w:val="000000"/>
        </w:rPr>
      </w:pPr>
      <w:r w:rsidRPr="00B41B27">
        <w:rPr>
          <w:rFonts w:eastAsia="標楷體"/>
          <w:color w:val="000000"/>
        </w:rPr>
        <w:t>2.</w:t>
      </w:r>
      <w:r w:rsidRPr="00B41B27">
        <w:rPr>
          <w:rFonts w:eastAsia="標楷體"/>
          <w:color w:val="000000"/>
        </w:rPr>
        <w:t>上課總節數</w:t>
      </w:r>
      <w:r w:rsidRPr="00B41B27">
        <w:rPr>
          <w:rFonts w:eastAsia="標楷體"/>
          <w:color w:val="000000"/>
        </w:rPr>
        <w:t>=</w:t>
      </w:r>
      <w:r w:rsidRPr="00B41B27">
        <w:rPr>
          <w:rFonts w:eastAsia="標楷體"/>
          <w:color w:val="000000"/>
        </w:rPr>
        <w:t>可修習總學分</w:t>
      </w:r>
      <w:r w:rsidRPr="00B41B27">
        <w:rPr>
          <w:rFonts w:eastAsia="標楷體"/>
          <w:color w:val="000000"/>
        </w:rPr>
        <w:t>+</w:t>
      </w:r>
      <w:r w:rsidRPr="00B41B27">
        <w:rPr>
          <w:rFonts w:eastAsia="標楷體"/>
          <w:color w:val="000000"/>
        </w:rPr>
        <w:t>活動科目</w:t>
      </w:r>
      <w:r w:rsidRPr="00B41B27">
        <w:rPr>
          <w:rFonts w:eastAsia="標楷體"/>
          <w:color w:val="000000"/>
        </w:rPr>
        <w:t>+</w:t>
      </w:r>
      <w:r w:rsidRPr="00B41B27">
        <w:rPr>
          <w:rFonts w:eastAsia="標楷體"/>
          <w:color w:val="000000"/>
        </w:rPr>
        <w:t>彈性教學時間。</w:t>
      </w:r>
    </w:p>
    <w:p w:rsidR="00BB24B2" w:rsidRPr="00B41B27" w:rsidRDefault="00BB24B2" w:rsidP="00DA4099">
      <w:pPr>
        <w:snapToGrid w:val="0"/>
        <w:spacing w:line="360" w:lineRule="atLeast"/>
        <w:ind w:leftChars="150" w:left="360"/>
        <w:rPr>
          <w:rFonts w:eastAsia="標楷體"/>
          <w:color w:val="000000"/>
        </w:rPr>
      </w:pPr>
      <w:r w:rsidRPr="00B41B27">
        <w:rPr>
          <w:rFonts w:eastAsia="標楷體"/>
          <w:color w:val="000000"/>
        </w:rPr>
        <w:t>3.</w:t>
      </w:r>
      <w:r w:rsidRPr="00B41B27">
        <w:rPr>
          <w:rFonts w:eastAsia="標楷體"/>
          <w:color w:val="000000"/>
        </w:rPr>
        <w:t>部定專業實習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r w:rsidR="006D3ED1" w:rsidRPr="00B41B27">
        <w:rPr>
          <w:rFonts w:eastAsia="標楷體"/>
          <w:color w:val="000000"/>
        </w:rPr>
        <w:t>依課綱之科目屬性認定</w:t>
      </w:r>
      <w:r w:rsidRPr="00B41B27">
        <w:rPr>
          <w:rFonts w:eastAsia="標楷體"/>
          <w:color w:val="000000"/>
        </w:rPr>
        <w:t>。</w:t>
      </w:r>
    </w:p>
    <w:p w:rsidR="0061716A" w:rsidRPr="00B41B27" w:rsidRDefault="00BB24B2" w:rsidP="00DA4099">
      <w:pPr>
        <w:snapToGrid w:val="0"/>
        <w:spacing w:line="360" w:lineRule="atLeast"/>
        <w:ind w:leftChars="150" w:left="360"/>
        <w:rPr>
          <w:rFonts w:eastAsia="標楷體"/>
          <w:color w:val="000000"/>
        </w:rPr>
      </w:pPr>
      <w:r w:rsidRPr="00B41B27">
        <w:rPr>
          <w:rFonts w:eastAsia="標楷體"/>
          <w:color w:val="000000"/>
        </w:rPr>
        <w:t>4.</w:t>
      </w:r>
      <w:r w:rsidRPr="00B41B27">
        <w:rPr>
          <w:rFonts w:eastAsia="標楷體"/>
          <w:color w:val="000000"/>
        </w:rPr>
        <w:t>校訂專業實習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科目由各校認定。</w:t>
      </w:r>
      <w:bookmarkStart w:id="27" w:name="_Toc212798481"/>
    </w:p>
    <w:p w:rsidR="00095761" w:rsidRPr="00B41B27" w:rsidRDefault="00E11D6D" w:rsidP="00095761">
      <w:pPr>
        <w:snapToGrid w:val="0"/>
        <w:spacing w:line="360" w:lineRule="auto"/>
        <w:rPr>
          <w:rFonts w:eastAsia="標楷體"/>
          <w:color w:val="000000"/>
        </w:rPr>
      </w:pPr>
      <w:r w:rsidRPr="00B41B27">
        <w:rPr>
          <w:rFonts w:eastAsia="標楷體"/>
          <w:color w:val="000000"/>
        </w:rPr>
        <w:br w:type="page"/>
      </w:r>
      <w:r w:rsidR="00095761" w:rsidRPr="00B41B27">
        <w:rPr>
          <w:rFonts w:eastAsia="標楷體"/>
          <w:color w:val="000000"/>
        </w:rPr>
        <w:lastRenderedPageBreak/>
        <w:t>表</w:t>
      </w:r>
      <w:smartTag w:uri="urn:schemas-microsoft-com:office:smarttags" w:element="chsdate">
        <w:smartTagPr>
          <w:attr w:name="IsROCDate" w:val="False"/>
          <w:attr w:name="IsLunarDate" w:val="False"/>
          <w:attr w:name="Day" w:val="3"/>
          <w:attr w:name="Month" w:val="4"/>
          <w:attr w:name="Year" w:val="2002"/>
        </w:smartTagPr>
        <w:r w:rsidR="00095761" w:rsidRPr="00B41B27">
          <w:rPr>
            <w:rFonts w:eastAsia="標楷體"/>
            <w:color w:val="000000"/>
          </w:rPr>
          <w:t>2-4-3</w:t>
        </w:r>
      </w:smartTag>
      <w:r w:rsidR="00095761" w:rsidRPr="00B41B27">
        <w:rPr>
          <w:rFonts w:eastAsia="標楷體"/>
          <w:color w:val="000000"/>
        </w:rPr>
        <w:t xml:space="preserve">-2  </w:t>
      </w:r>
      <w:r w:rsidR="00F176DB" w:rsidRPr="00B41B27">
        <w:rPr>
          <w:rFonts w:eastAsia="標楷體"/>
          <w:color w:val="000000"/>
        </w:rPr>
        <w:t>設計</w:t>
      </w:r>
      <w:r w:rsidR="00095761" w:rsidRPr="00B41B27">
        <w:rPr>
          <w:rFonts w:eastAsia="標楷體"/>
          <w:color w:val="000000"/>
        </w:rPr>
        <w:t>群</w:t>
      </w:r>
      <w:r w:rsidR="00F176DB" w:rsidRPr="00B41B27">
        <w:rPr>
          <w:rFonts w:eastAsia="標楷體"/>
          <w:color w:val="000000"/>
        </w:rPr>
        <w:t>廣告設計</w:t>
      </w:r>
      <w:r w:rsidR="00095761" w:rsidRPr="00B41B27">
        <w:rPr>
          <w:rFonts w:eastAsia="標楷體"/>
          <w:color w:val="000000"/>
        </w:rPr>
        <w:t>科</w:t>
      </w:r>
      <w:r w:rsidR="00095761" w:rsidRPr="00B41B27">
        <w:rPr>
          <w:rFonts w:eastAsia="標楷體"/>
          <w:color w:val="000000"/>
        </w:rPr>
        <w:t xml:space="preserve"> </w:t>
      </w:r>
      <w:r w:rsidR="00095761" w:rsidRPr="00B41B27">
        <w:rPr>
          <w:rFonts w:eastAsia="標楷體"/>
          <w:color w:val="000000"/>
        </w:rPr>
        <w:t>課程架構表</w:t>
      </w:r>
      <w:r w:rsidR="00095761" w:rsidRPr="00B41B27">
        <w:rPr>
          <w:rFonts w:eastAsia="標楷體"/>
          <w:color w:val="000000"/>
        </w:rPr>
        <w:t>(</w:t>
      </w:r>
      <w:r w:rsidR="00095761" w:rsidRPr="00B41B27">
        <w:rPr>
          <w:rFonts w:eastAsia="標楷體"/>
          <w:color w:val="000000"/>
        </w:rPr>
        <w:t>以科為單位，</w:t>
      </w:r>
      <w:r w:rsidR="00095761" w:rsidRPr="00B41B27">
        <w:rPr>
          <w:rFonts w:eastAsia="標楷體"/>
          <w:color w:val="000000"/>
        </w:rPr>
        <w:t>1</w:t>
      </w:r>
      <w:r w:rsidR="00095761" w:rsidRPr="00B41B27">
        <w:rPr>
          <w:rFonts w:eastAsia="標楷體"/>
          <w:color w:val="000000"/>
        </w:rPr>
        <w:t>科</w:t>
      </w:r>
      <w:r w:rsidR="00095761" w:rsidRPr="00B41B27">
        <w:rPr>
          <w:rFonts w:eastAsia="標楷體"/>
          <w:color w:val="000000"/>
        </w:rPr>
        <w:t>1</w:t>
      </w:r>
      <w:r w:rsidR="00095761" w:rsidRPr="00B41B27">
        <w:rPr>
          <w:rFonts w:eastAsia="標楷體"/>
          <w:color w:val="000000"/>
        </w:rPr>
        <w:t>表</w:t>
      </w:r>
      <w:r w:rsidR="00095761" w:rsidRPr="00B41B27">
        <w:rPr>
          <w:rFonts w:eastAsia="標楷體"/>
          <w:color w:val="000000"/>
        </w:rPr>
        <w:t>)</w:t>
      </w:r>
    </w:p>
    <w:p w:rsidR="00095761" w:rsidRPr="00B41B27" w:rsidRDefault="00F176DB" w:rsidP="00583EF4">
      <w:pPr>
        <w:pStyle w:val="t1"/>
        <w:snapToGrid w:val="0"/>
        <w:spacing w:afterLines="0"/>
        <w:ind w:firstLineChars="5" w:firstLine="12"/>
        <w:jc w:val="left"/>
        <w:rPr>
          <w:rFonts w:ascii="Times New Roman" w:hAnsi="Times New Roman"/>
          <w:bCs/>
          <w:color w:val="000000"/>
        </w:rPr>
      </w:pPr>
      <w:r w:rsidRPr="00B41B27">
        <w:rPr>
          <w:rFonts w:ascii="Times New Roman" w:hAnsi="Times New Roman"/>
          <w:bCs/>
          <w:color w:val="000000"/>
        </w:rPr>
        <w:t>10</w:t>
      </w:r>
      <w:r w:rsidR="0005723B">
        <w:rPr>
          <w:rFonts w:ascii="Times New Roman" w:hAnsi="Times New Roman" w:hint="eastAsia"/>
          <w:bCs/>
          <w:color w:val="000000"/>
        </w:rPr>
        <w:t>5</w:t>
      </w:r>
      <w:r w:rsidR="00095761" w:rsidRPr="00B41B27">
        <w:rPr>
          <w:rFonts w:ascii="Times New Roman" w:hAnsi="Times New Roman"/>
          <w:bCs/>
          <w:color w:val="000000"/>
        </w:rPr>
        <w:t>學年入學學生適用</w:t>
      </w:r>
    </w:p>
    <w:tbl>
      <w:tblP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38"/>
        <w:gridCol w:w="452"/>
        <w:gridCol w:w="1254"/>
        <w:gridCol w:w="913"/>
        <w:gridCol w:w="2351"/>
        <w:gridCol w:w="974"/>
        <w:gridCol w:w="1232"/>
        <w:gridCol w:w="2080"/>
      </w:tblGrid>
      <w:tr w:rsidR="00095761" w:rsidRPr="00B41B27">
        <w:trPr>
          <w:cantSplit/>
          <w:trHeight w:val="397"/>
          <w:jc w:val="center"/>
        </w:trPr>
        <w:tc>
          <w:tcPr>
            <w:tcW w:w="1612" w:type="pct"/>
            <w:gridSpan w:val="4"/>
            <w:vMerge w:val="restart"/>
            <w:tcBorders>
              <w:top w:val="double" w:sz="4" w:space="0" w:color="auto"/>
              <w:left w:val="doub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項</w:t>
            </w:r>
            <w:r w:rsidRPr="00B41B27">
              <w:rPr>
                <w:rFonts w:eastAsia="標楷體"/>
                <w:color w:val="000000"/>
              </w:rPr>
              <w:t xml:space="preserve">    </w:t>
            </w:r>
            <w:r w:rsidRPr="00B41B27">
              <w:rPr>
                <w:rFonts w:eastAsia="標楷體"/>
                <w:color w:val="000000"/>
              </w:rPr>
              <w:t>目</w:t>
            </w:r>
          </w:p>
        </w:tc>
        <w:tc>
          <w:tcPr>
            <w:tcW w:w="1200" w:type="pct"/>
            <w:vMerge w:val="restart"/>
            <w:tcBorders>
              <w:top w:val="double" w:sz="4" w:space="0" w:color="auto"/>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相關規定</w:t>
            </w:r>
          </w:p>
        </w:tc>
        <w:tc>
          <w:tcPr>
            <w:tcW w:w="1126" w:type="pct"/>
            <w:gridSpan w:val="2"/>
            <w:tcBorders>
              <w:top w:val="double" w:sz="4"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學校規劃情形</w:t>
            </w:r>
          </w:p>
        </w:tc>
        <w:tc>
          <w:tcPr>
            <w:tcW w:w="1062" w:type="pct"/>
            <w:vMerge w:val="restart"/>
            <w:tcBorders>
              <w:top w:val="double" w:sz="4" w:space="0" w:color="auto"/>
              <w:left w:val="single" w:sz="12" w:space="0" w:color="auto"/>
              <w:right w:val="double" w:sz="4"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說明</w:t>
            </w:r>
          </w:p>
        </w:tc>
      </w:tr>
      <w:tr w:rsidR="00095761" w:rsidRPr="00B41B27">
        <w:trPr>
          <w:cantSplit/>
          <w:trHeight w:val="397"/>
          <w:jc w:val="center"/>
        </w:trPr>
        <w:tc>
          <w:tcPr>
            <w:tcW w:w="1612" w:type="pct"/>
            <w:gridSpan w:val="4"/>
            <w:vMerge/>
            <w:tcBorders>
              <w:left w:val="double" w:sz="4"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p>
        </w:tc>
        <w:tc>
          <w:tcPr>
            <w:tcW w:w="1200" w:type="pct"/>
            <w:vMerge/>
            <w:tcBorders>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p>
        </w:tc>
        <w:tc>
          <w:tcPr>
            <w:tcW w:w="497" w:type="pct"/>
            <w:tcBorders>
              <w:top w:val="single" w:sz="4" w:space="0" w:color="auto"/>
              <w:left w:val="single" w:sz="12" w:space="0" w:color="auto"/>
              <w:bottom w:val="single" w:sz="4" w:space="0" w:color="auto"/>
              <w:right w:val="single" w:sz="4" w:space="0" w:color="auto"/>
            </w:tcBorders>
            <w:vAlign w:val="center"/>
          </w:tcPr>
          <w:p w:rsidR="00095761" w:rsidRPr="00B41B27" w:rsidRDefault="00095761" w:rsidP="00095761">
            <w:pPr>
              <w:jc w:val="center"/>
              <w:rPr>
                <w:rFonts w:eastAsia="標楷體"/>
                <w:bCs/>
                <w:color w:val="000000"/>
              </w:rPr>
            </w:pPr>
            <w:r w:rsidRPr="00B41B27">
              <w:rPr>
                <w:rFonts w:eastAsia="標楷體"/>
                <w:bCs/>
                <w:color w:val="000000"/>
              </w:rPr>
              <w:t>學分</w:t>
            </w:r>
          </w:p>
        </w:tc>
        <w:tc>
          <w:tcPr>
            <w:tcW w:w="629" w:type="pct"/>
            <w:tcBorders>
              <w:top w:val="single" w:sz="4" w:space="0" w:color="auto"/>
              <w:left w:val="single" w:sz="4" w:space="0" w:color="auto"/>
              <w:bottom w:val="single" w:sz="4" w:space="0" w:color="auto"/>
              <w:right w:val="single" w:sz="12" w:space="0" w:color="auto"/>
            </w:tcBorders>
            <w:vAlign w:val="center"/>
          </w:tcPr>
          <w:p w:rsidR="00095761" w:rsidRPr="00B41B27" w:rsidRDefault="00095761" w:rsidP="00095761">
            <w:pPr>
              <w:jc w:val="center"/>
              <w:rPr>
                <w:rFonts w:eastAsia="標楷體"/>
                <w:bCs/>
                <w:color w:val="000000"/>
              </w:rPr>
            </w:pPr>
            <w:r w:rsidRPr="00B41B27">
              <w:rPr>
                <w:rFonts w:eastAsia="標楷體"/>
                <w:bCs/>
                <w:color w:val="000000"/>
              </w:rPr>
              <w:t>百分比</w:t>
            </w:r>
            <w:r w:rsidRPr="00B41B27">
              <w:rPr>
                <w:rFonts w:eastAsia="標楷體"/>
                <w:bCs/>
                <w:color w:val="000000"/>
              </w:rPr>
              <w:t>(%)</w:t>
            </w:r>
          </w:p>
        </w:tc>
        <w:tc>
          <w:tcPr>
            <w:tcW w:w="1062" w:type="pct"/>
            <w:vMerge/>
            <w:tcBorders>
              <w:left w:val="single" w:sz="12" w:space="0" w:color="auto"/>
              <w:bottom w:val="single" w:sz="12" w:space="0" w:color="auto"/>
              <w:right w:val="double" w:sz="4" w:space="0" w:color="auto"/>
            </w:tcBorders>
            <w:vAlign w:val="center"/>
          </w:tcPr>
          <w:p w:rsidR="00095761" w:rsidRPr="00B41B27" w:rsidRDefault="00095761" w:rsidP="00095761">
            <w:pPr>
              <w:snapToGrid w:val="0"/>
              <w:spacing w:line="240" w:lineRule="atLeast"/>
              <w:jc w:val="center"/>
              <w:rPr>
                <w:rFonts w:eastAsia="標楷體"/>
                <w:color w:val="000000"/>
              </w:rPr>
            </w:pPr>
          </w:p>
        </w:tc>
      </w:tr>
      <w:tr w:rsidR="00095761" w:rsidRPr="00B41B27">
        <w:trPr>
          <w:cantSplit/>
          <w:trHeight w:val="397"/>
          <w:jc w:val="center"/>
        </w:trPr>
        <w:tc>
          <w:tcPr>
            <w:tcW w:w="275" w:type="pct"/>
            <w:vMerge w:val="restart"/>
            <w:tcBorders>
              <w:top w:val="single" w:sz="12" w:space="0" w:color="auto"/>
              <w:left w:val="double" w:sz="4" w:space="0" w:color="auto"/>
            </w:tcBorders>
            <w:textDirection w:val="tbRlV"/>
            <w:vAlign w:val="center"/>
          </w:tcPr>
          <w:p w:rsidR="00095761" w:rsidRPr="00B41B27" w:rsidRDefault="00095761" w:rsidP="00095761">
            <w:pPr>
              <w:snapToGrid w:val="0"/>
              <w:spacing w:line="240" w:lineRule="atLeast"/>
              <w:ind w:left="113" w:right="113"/>
              <w:jc w:val="center"/>
              <w:rPr>
                <w:rFonts w:eastAsia="標楷體"/>
                <w:color w:val="000000"/>
              </w:rPr>
            </w:pPr>
            <w:r w:rsidRPr="00B41B27">
              <w:rPr>
                <w:rFonts w:eastAsia="標楷體"/>
                <w:color w:val="000000"/>
              </w:rPr>
              <w:t>一般科目</w:t>
            </w:r>
          </w:p>
        </w:tc>
        <w:tc>
          <w:tcPr>
            <w:tcW w:w="1337" w:type="pct"/>
            <w:gridSpan w:val="3"/>
            <w:tcBorders>
              <w:top w:val="single" w:sz="12" w:space="0" w:color="auto"/>
              <w:bottom w:val="single" w:sz="4" w:space="0" w:color="auto"/>
              <w:right w:val="single" w:sz="12" w:space="0" w:color="auto"/>
            </w:tcBorders>
            <w:vAlign w:val="center"/>
          </w:tcPr>
          <w:p w:rsidR="00095761" w:rsidRPr="00B41B27" w:rsidRDefault="00095761" w:rsidP="00095761">
            <w:pPr>
              <w:pStyle w:val="afc"/>
              <w:adjustRightInd/>
              <w:spacing w:line="240" w:lineRule="atLeast"/>
              <w:rPr>
                <w:rFonts w:ascii="Times New Roman" w:hAnsi="Times New Roman"/>
                <w:color w:val="000000"/>
              </w:rPr>
            </w:pPr>
            <w:r w:rsidRPr="00B41B27">
              <w:rPr>
                <w:rFonts w:ascii="Times New Roman" w:hAnsi="Times New Roman"/>
                <w:color w:val="000000"/>
              </w:rPr>
              <w:t>部定</w:t>
            </w:r>
          </w:p>
        </w:tc>
        <w:tc>
          <w:tcPr>
            <w:tcW w:w="1200" w:type="pct"/>
            <w:tcBorders>
              <w:top w:val="single" w:sz="12"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sz w:val="22"/>
                <w:szCs w:val="22"/>
              </w:rPr>
            </w:pPr>
            <w:r w:rsidRPr="00B41B27">
              <w:rPr>
                <w:rFonts w:eastAsia="標楷體"/>
                <w:bCs/>
                <w:color w:val="000000"/>
                <w:kern w:val="0"/>
                <w:sz w:val="22"/>
                <w:szCs w:val="22"/>
              </w:rPr>
              <w:t>66-76</w:t>
            </w:r>
            <w:r w:rsidRPr="00B41B27">
              <w:rPr>
                <w:rFonts w:eastAsia="標楷體"/>
                <w:bCs/>
                <w:color w:val="000000"/>
                <w:kern w:val="0"/>
                <w:sz w:val="22"/>
                <w:szCs w:val="22"/>
              </w:rPr>
              <w:t>（</w:t>
            </w:r>
            <w:r w:rsidRPr="00B41B27">
              <w:rPr>
                <w:rFonts w:eastAsia="標楷體"/>
                <w:bCs/>
                <w:color w:val="000000"/>
                <w:kern w:val="0"/>
                <w:sz w:val="22"/>
                <w:szCs w:val="22"/>
              </w:rPr>
              <w:t>34.4-39.6%</w:t>
            </w:r>
            <w:r w:rsidRPr="00B41B27">
              <w:rPr>
                <w:rFonts w:eastAsia="標楷體"/>
                <w:bCs/>
                <w:color w:val="000000"/>
                <w:kern w:val="0"/>
                <w:sz w:val="22"/>
                <w:szCs w:val="22"/>
              </w:rPr>
              <w:t>）</w:t>
            </w:r>
          </w:p>
        </w:tc>
        <w:tc>
          <w:tcPr>
            <w:tcW w:w="497" w:type="pct"/>
            <w:tcBorders>
              <w:top w:val="single" w:sz="12" w:space="0" w:color="auto"/>
              <w:left w:val="single" w:sz="12" w:space="0" w:color="auto"/>
              <w:bottom w:val="single" w:sz="4" w:space="0" w:color="auto"/>
              <w:right w:val="single" w:sz="4"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68</w:t>
            </w:r>
          </w:p>
        </w:tc>
        <w:tc>
          <w:tcPr>
            <w:tcW w:w="629" w:type="pct"/>
            <w:tcBorders>
              <w:top w:val="single" w:sz="12" w:space="0" w:color="auto"/>
              <w:left w:val="single" w:sz="4" w:space="0" w:color="auto"/>
              <w:bottom w:val="single" w:sz="4" w:space="0" w:color="auto"/>
              <w:right w:val="single" w:sz="12"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35.42</w:t>
            </w:r>
            <w:r w:rsidR="00095761" w:rsidRPr="00B41B27">
              <w:rPr>
                <w:rFonts w:eastAsia="標楷體"/>
                <w:color w:val="000000"/>
              </w:rPr>
              <w:t>%</w:t>
            </w:r>
          </w:p>
        </w:tc>
        <w:tc>
          <w:tcPr>
            <w:tcW w:w="1062" w:type="pct"/>
            <w:tcBorders>
              <w:top w:val="single" w:sz="12" w:space="0" w:color="auto"/>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textDirection w:val="tbRlV"/>
            <w:vAlign w:val="center"/>
          </w:tcPr>
          <w:p w:rsidR="00095761" w:rsidRPr="00B41B27" w:rsidRDefault="00095761" w:rsidP="00095761">
            <w:pPr>
              <w:snapToGrid w:val="0"/>
              <w:spacing w:line="240" w:lineRule="atLeast"/>
              <w:ind w:left="113" w:right="113"/>
              <w:jc w:val="center"/>
              <w:rPr>
                <w:rFonts w:eastAsia="標楷體"/>
                <w:color w:val="000000"/>
              </w:rPr>
            </w:pPr>
          </w:p>
        </w:tc>
        <w:tc>
          <w:tcPr>
            <w:tcW w:w="231" w:type="pct"/>
            <w:vMerge w:val="restart"/>
            <w:tcBorders>
              <w:right w:val="single" w:sz="4"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校訂</w:t>
            </w:r>
          </w:p>
        </w:tc>
        <w:tc>
          <w:tcPr>
            <w:tcW w:w="1106" w:type="pct"/>
            <w:gridSpan w:val="2"/>
            <w:tcBorders>
              <w:left w:val="single" w:sz="4" w:space="0" w:color="auto"/>
              <w:bottom w:val="single" w:sz="4" w:space="0" w:color="auto"/>
              <w:right w:val="single" w:sz="12"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sz w:val="22"/>
                <w:szCs w:val="22"/>
              </w:rPr>
            </w:pPr>
            <w:r w:rsidRPr="00B41B27">
              <w:rPr>
                <w:rFonts w:eastAsia="標楷體"/>
                <w:color w:val="000000"/>
                <w:sz w:val="22"/>
                <w:szCs w:val="22"/>
              </w:rPr>
              <w:t>各校課程發展組織自訂</w:t>
            </w:r>
          </w:p>
        </w:tc>
        <w:tc>
          <w:tcPr>
            <w:tcW w:w="497" w:type="pct"/>
            <w:tcBorders>
              <w:left w:val="single" w:sz="12" w:space="0" w:color="auto"/>
              <w:bottom w:val="single" w:sz="4" w:space="0" w:color="auto"/>
              <w:right w:val="single" w:sz="4" w:space="0" w:color="auto"/>
            </w:tcBorders>
          </w:tcPr>
          <w:p w:rsidR="00095761" w:rsidRPr="00B41B27" w:rsidRDefault="0073640E" w:rsidP="00095761">
            <w:pPr>
              <w:jc w:val="right"/>
              <w:rPr>
                <w:rFonts w:eastAsia="標楷體"/>
                <w:color w:val="000000"/>
              </w:rPr>
            </w:pPr>
            <w:r w:rsidRPr="00B41B27">
              <w:rPr>
                <w:rFonts w:eastAsia="標楷體"/>
                <w:color w:val="000000"/>
              </w:rPr>
              <w:t>16</w:t>
            </w:r>
          </w:p>
        </w:tc>
        <w:tc>
          <w:tcPr>
            <w:tcW w:w="629" w:type="pct"/>
            <w:tcBorders>
              <w:left w:val="single" w:sz="4" w:space="0" w:color="auto"/>
              <w:bottom w:val="single" w:sz="4" w:space="0" w:color="auto"/>
              <w:right w:val="single" w:sz="12"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8.3</w:t>
            </w:r>
            <w:r w:rsidR="00817389" w:rsidRPr="00B41B27">
              <w:rPr>
                <w:rFonts w:eastAsia="標楷體"/>
                <w:color w:val="000000"/>
              </w:rPr>
              <w:t>3</w:t>
            </w:r>
            <w:r w:rsidR="00095761"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textDirection w:val="tbRlV"/>
            <w:vAlign w:val="center"/>
          </w:tcPr>
          <w:p w:rsidR="00095761" w:rsidRPr="00B41B27" w:rsidRDefault="00095761" w:rsidP="00095761">
            <w:pPr>
              <w:snapToGrid w:val="0"/>
              <w:spacing w:line="240" w:lineRule="atLeast"/>
              <w:ind w:left="113" w:right="113"/>
              <w:jc w:val="center"/>
              <w:rPr>
                <w:rFonts w:eastAsia="標楷體"/>
                <w:color w:val="000000"/>
              </w:rPr>
            </w:pPr>
          </w:p>
        </w:tc>
        <w:tc>
          <w:tcPr>
            <w:tcW w:w="231" w:type="pct"/>
            <w:vMerge/>
            <w:tcBorders>
              <w:bottom w:val="single" w:sz="8" w:space="0" w:color="auto"/>
              <w:right w:val="single" w:sz="4" w:space="0" w:color="auto"/>
            </w:tcBorders>
            <w:vAlign w:val="center"/>
          </w:tcPr>
          <w:p w:rsidR="00095761" w:rsidRPr="00B41B27" w:rsidRDefault="00095761" w:rsidP="00095761">
            <w:pPr>
              <w:snapToGrid w:val="0"/>
              <w:spacing w:line="240" w:lineRule="atLeast"/>
              <w:rPr>
                <w:rFonts w:eastAsia="標楷體"/>
                <w:color w:val="000000"/>
              </w:rPr>
            </w:pPr>
          </w:p>
        </w:tc>
        <w:tc>
          <w:tcPr>
            <w:tcW w:w="1106" w:type="pct"/>
            <w:gridSpan w:val="2"/>
            <w:tcBorders>
              <w:left w:val="single" w:sz="4" w:space="0" w:color="auto"/>
              <w:bottom w:val="single" w:sz="8" w:space="0" w:color="auto"/>
              <w:right w:val="single" w:sz="12"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095761" w:rsidRPr="00B41B27" w:rsidRDefault="00095761" w:rsidP="00095761">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tcPr>
          <w:p w:rsidR="00095761" w:rsidRPr="00B41B27" w:rsidRDefault="0073640E" w:rsidP="00095761">
            <w:pPr>
              <w:jc w:val="right"/>
              <w:rPr>
                <w:rFonts w:eastAsia="標楷體"/>
                <w:color w:val="000000"/>
              </w:rPr>
            </w:pPr>
            <w:r w:rsidRPr="00B41B27">
              <w:rPr>
                <w:rFonts w:eastAsia="標楷體"/>
                <w:color w:val="000000"/>
              </w:rPr>
              <w:t>14</w:t>
            </w:r>
          </w:p>
        </w:tc>
        <w:tc>
          <w:tcPr>
            <w:tcW w:w="629" w:type="pct"/>
            <w:tcBorders>
              <w:left w:val="single" w:sz="4" w:space="0" w:color="auto"/>
              <w:bottom w:val="single" w:sz="8" w:space="0" w:color="auto"/>
              <w:right w:val="single" w:sz="12"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7.</w:t>
            </w:r>
            <w:r w:rsidR="00817389" w:rsidRPr="00B41B27">
              <w:rPr>
                <w:rFonts w:eastAsia="標楷體"/>
                <w:color w:val="000000"/>
              </w:rPr>
              <w:t>29</w:t>
            </w:r>
            <w:r w:rsidR="00095761" w:rsidRPr="00B41B27">
              <w:rPr>
                <w:rFonts w:eastAsia="標楷體"/>
                <w:color w:val="000000"/>
              </w:rPr>
              <w:t>%</w:t>
            </w:r>
          </w:p>
        </w:tc>
        <w:tc>
          <w:tcPr>
            <w:tcW w:w="1062" w:type="pct"/>
            <w:vMerge/>
            <w:tcBorders>
              <w:left w:val="single" w:sz="12" w:space="0" w:color="auto"/>
              <w:bottom w:val="single" w:sz="8"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single" w:sz="12" w:space="0" w:color="auto"/>
            </w:tcBorders>
            <w:textDirection w:val="tbRlV"/>
            <w:vAlign w:val="center"/>
          </w:tcPr>
          <w:p w:rsidR="00095761" w:rsidRPr="00B41B27" w:rsidRDefault="00095761" w:rsidP="00095761">
            <w:pPr>
              <w:snapToGrid w:val="0"/>
              <w:spacing w:line="240" w:lineRule="atLeast"/>
              <w:ind w:left="113" w:right="113"/>
              <w:jc w:val="center"/>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095761" w:rsidRPr="00B41B27" w:rsidRDefault="0073640E" w:rsidP="00095761">
            <w:pPr>
              <w:snapToGrid w:val="0"/>
              <w:spacing w:line="240" w:lineRule="atLeast"/>
              <w:jc w:val="right"/>
              <w:rPr>
                <w:rFonts w:eastAsia="標楷體"/>
                <w:b/>
                <w:color w:val="000000"/>
              </w:rPr>
            </w:pPr>
            <w:r w:rsidRPr="00B41B27">
              <w:rPr>
                <w:rFonts w:eastAsia="標楷體"/>
                <w:b/>
                <w:color w:val="000000"/>
              </w:rPr>
              <w:t>98</w:t>
            </w:r>
          </w:p>
        </w:tc>
        <w:tc>
          <w:tcPr>
            <w:tcW w:w="629" w:type="pct"/>
            <w:tcBorders>
              <w:top w:val="single" w:sz="8" w:space="0" w:color="auto"/>
              <w:left w:val="single" w:sz="4" w:space="0" w:color="auto"/>
              <w:bottom w:val="single" w:sz="12" w:space="0" w:color="auto"/>
              <w:right w:val="single" w:sz="12" w:space="0" w:color="auto"/>
            </w:tcBorders>
            <w:vAlign w:val="center"/>
          </w:tcPr>
          <w:p w:rsidR="00095761" w:rsidRPr="00B41B27" w:rsidRDefault="00760FD0" w:rsidP="0073640E">
            <w:pPr>
              <w:snapToGrid w:val="0"/>
              <w:spacing w:line="240" w:lineRule="atLeast"/>
              <w:ind w:right="120"/>
              <w:jc w:val="right"/>
              <w:rPr>
                <w:rFonts w:eastAsia="標楷體"/>
                <w:b/>
                <w:color w:val="000000"/>
              </w:rPr>
            </w:pPr>
            <w:r w:rsidRPr="00B41B27">
              <w:rPr>
                <w:rFonts w:eastAsia="標楷體"/>
                <w:b/>
                <w:color w:val="000000"/>
              </w:rPr>
              <w:t>51</w:t>
            </w:r>
            <w:r w:rsidR="00817389" w:rsidRPr="00B41B27">
              <w:rPr>
                <w:rFonts w:eastAsia="標楷體"/>
                <w:b/>
                <w:color w:val="000000"/>
              </w:rPr>
              <w:t>.04</w:t>
            </w:r>
            <w:r w:rsidR="00095761" w:rsidRPr="00B41B27">
              <w:rPr>
                <w:rFonts w:eastAsia="標楷體"/>
                <w:b/>
                <w:color w:val="000000"/>
              </w:rPr>
              <w:t>%</w:t>
            </w:r>
          </w:p>
        </w:tc>
        <w:tc>
          <w:tcPr>
            <w:tcW w:w="1062" w:type="pct"/>
            <w:tcBorders>
              <w:top w:val="single" w:sz="8" w:space="0" w:color="auto"/>
              <w:left w:val="single" w:sz="12" w:space="0" w:color="auto"/>
              <w:bottom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val="restart"/>
            <w:tcBorders>
              <w:top w:val="single" w:sz="12" w:space="0" w:color="auto"/>
              <w:left w:val="double" w:sz="4" w:space="0" w:color="auto"/>
            </w:tcBorders>
            <w:textDirection w:val="tbRlV"/>
            <w:vAlign w:val="center"/>
          </w:tcPr>
          <w:p w:rsidR="00095761" w:rsidRPr="00B41B27" w:rsidRDefault="00095761" w:rsidP="00095761">
            <w:pPr>
              <w:snapToGrid w:val="0"/>
              <w:spacing w:line="240" w:lineRule="atLeast"/>
              <w:ind w:left="113" w:right="113"/>
              <w:jc w:val="center"/>
              <w:rPr>
                <w:rFonts w:eastAsia="標楷體"/>
                <w:color w:val="000000"/>
              </w:rPr>
            </w:pPr>
            <w:r w:rsidRPr="00B41B27">
              <w:rPr>
                <w:rFonts w:eastAsia="標楷體"/>
                <w:color w:val="000000"/>
              </w:rPr>
              <w:t>專業及實習科目</w:t>
            </w:r>
          </w:p>
        </w:tc>
        <w:tc>
          <w:tcPr>
            <w:tcW w:w="231" w:type="pct"/>
            <w:vMerge w:val="restart"/>
            <w:tcBorders>
              <w:top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部定</w:t>
            </w:r>
          </w:p>
        </w:tc>
        <w:tc>
          <w:tcPr>
            <w:tcW w:w="1106" w:type="pct"/>
            <w:gridSpan w:val="2"/>
            <w:tcBorders>
              <w:top w:val="single" w:sz="12" w:space="0" w:color="auto"/>
              <w:right w:val="single" w:sz="12"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專業科目</w:t>
            </w:r>
          </w:p>
        </w:tc>
        <w:tc>
          <w:tcPr>
            <w:tcW w:w="1200" w:type="pct"/>
            <w:tcBorders>
              <w:top w:val="single" w:sz="12" w:space="0" w:color="auto"/>
              <w:left w:val="single" w:sz="12" w:space="0" w:color="auto"/>
              <w:right w:val="single" w:sz="12" w:space="0" w:color="auto"/>
            </w:tcBorders>
            <w:vAlign w:val="center"/>
          </w:tcPr>
          <w:p w:rsidR="00095761" w:rsidRPr="00B41B27" w:rsidRDefault="00817389"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12</w:t>
            </w:r>
            <w:r w:rsidR="00095761" w:rsidRPr="00B41B27">
              <w:rPr>
                <w:rFonts w:eastAsia="標楷體"/>
                <w:bCs/>
                <w:color w:val="000000"/>
                <w:kern w:val="0"/>
                <w:sz w:val="22"/>
                <w:szCs w:val="22"/>
              </w:rPr>
              <w:t>學分</w:t>
            </w:r>
          </w:p>
        </w:tc>
        <w:tc>
          <w:tcPr>
            <w:tcW w:w="497" w:type="pct"/>
            <w:tcBorders>
              <w:top w:val="single" w:sz="12" w:space="0" w:color="auto"/>
              <w:left w:val="single" w:sz="12" w:space="0" w:color="auto"/>
              <w:right w:val="single" w:sz="4"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12</w:t>
            </w:r>
          </w:p>
        </w:tc>
        <w:tc>
          <w:tcPr>
            <w:tcW w:w="629" w:type="pct"/>
            <w:tcBorders>
              <w:top w:val="single" w:sz="12" w:space="0" w:color="auto"/>
              <w:left w:val="sing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6</w:t>
            </w:r>
            <w:r w:rsidR="00817389" w:rsidRPr="00B41B27">
              <w:rPr>
                <w:rFonts w:eastAsia="標楷體"/>
                <w:color w:val="000000"/>
              </w:rPr>
              <w:t>.25</w:t>
            </w:r>
            <w:r w:rsidR="00095761" w:rsidRPr="00B41B27">
              <w:rPr>
                <w:rFonts w:eastAsia="標楷體"/>
                <w:color w:val="000000"/>
              </w:rPr>
              <w:t>%</w:t>
            </w:r>
          </w:p>
        </w:tc>
        <w:tc>
          <w:tcPr>
            <w:tcW w:w="1062" w:type="pct"/>
            <w:tcBorders>
              <w:top w:val="single" w:sz="12" w:space="0" w:color="auto"/>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31" w:type="pct"/>
            <w:vMerge/>
            <w:vAlign w:val="center"/>
          </w:tcPr>
          <w:p w:rsidR="00095761" w:rsidRPr="00B41B27" w:rsidRDefault="00095761" w:rsidP="00095761">
            <w:pPr>
              <w:snapToGrid w:val="0"/>
              <w:spacing w:line="240" w:lineRule="atLeast"/>
              <w:jc w:val="center"/>
              <w:rPr>
                <w:rFonts w:eastAsia="標楷體"/>
                <w:color w:val="000000"/>
              </w:rPr>
            </w:pPr>
          </w:p>
        </w:tc>
        <w:tc>
          <w:tcPr>
            <w:tcW w:w="1106" w:type="pct"/>
            <w:gridSpan w:val="2"/>
            <w:tcBorders>
              <w:right w:val="single" w:sz="12"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1200" w:type="pct"/>
            <w:tcBorders>
              <w:left w:val="single" w:sz="12" w:space="0" w:color="auto"/>
              <w:right w:val="single" w:sz="12" w:space="0" w:color="auto"/>
            </w:tcBorders>
            <w:vAlign w:val="center"/>
          </w:tcPr>
          <w:p w:rsidR="00095761" w:rsidRPr="00B41B27" w:rsidRDefault="00817389"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w:t>
            </w:r>
            <w:r w:rsidR="00095761" w:rsidRPr="00B41B27">
              <w:rPr>
                <w:rFonts w:eastAsia="標楷體"/>
                <w:bCs/>
                <w:color w:val="000000"/>
                <w:kern w:val="0"/>
                <w:sz w:val="22"/>
                <w:szCs w:val="22"/>
              </w:rPr>
              <w:t>學分</w:t>
            </w:r>
          </w:p>
        </w:tc>
        <w:tc>
          <w:tcPr>
            <w:tcW w:w="497" w:type="pct"/>
            <w:tcBorders>
              <w:left w:val="single" w:sz="12" w:space="0" w:color="auto"/>
              <w:right w:val="single" w:sz="4"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18</w:t>
            </w:r>
          </w:p>
        </w:tc>
        <w:tc>
          <w:tcPr>
            <w:tcW w:w="629" w:type="pct"/>
            <w:tcBorders>
              <w:left w:val="sing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9.3</w:t>
            </w:r>
            <w:r w:rsidR="00817389" w:rsidRPr="00B41B27">
              <w:rPr>
                <w:rFonts w:eastAsia="標楷體"/>
                <w:color w:val="000000"/>
              </w:rPr>
              <w:t>8</w:t>
            </w:r>
            <w:r w:rsidR="00095761" w:rsidRPr="00B41B27">
              <w:rPr>
                <w:rFonts w:eastAsia="標楷體"/>
                <w:color w:val="000000"/>
              </w:rPr>
              <w:t>%</w:t>
            </w:r>
          </w:p>
        </w:tc>
        <w:tc>
          <w:tcPr>
            <w:tcW w:w="1062" w:type="pct"/>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31" w:type="pct"/>
            <w:vMerge w:val="restart"/>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校訂</w:t>
            </w:r>
          </w:p>
        </w:tc>
        <w:tc>
          <w:tcPr>
            <w:tcW w:w="640" w:type="pct"/>
            <w:vMerge w:val="restart"/>
            <w:tcBorders>
              <w:right w:val="single" w:sz="4"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專業科目</w:t>
            </w:r>
          </w:p>
        </w:tc>
        <w:tc>
          <w:tcPr>
            <w:tcW w:w="466" w:type="pct"/>
            <w:tcBorders>
              <w:left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right w:val="single" w:sz="4"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0</w:t>
            </w:r>
          </w:p>
        </w:tc>
        <w:tc>
          <w:tcPr>
            <w:tcW w:w="629" w:type="pct"/>
            <w:tcBorders>
              <w:left w:val="sing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0</w:t>
            </w:r>
            <w:r w:rsidR="00095761"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31" w:type="pct"/>
            <w:vMerge/>
            <w:vAlign w:val="center"/>
          </w:tcPr>
          <w:p w:rsidR="00095761" w:rsidRPr="00B41B27" w:rsidRDefault="00095761" w:rsidP="00095761">
            <w:pPr>
              <w:snapToGrid w:val="0"/>
              <w:spacing w:line="240" w:lineRule="atLeast"/>
              <w:jc w:val="center"/>
              <w:rPr>
                <w:rFonts w:eastAsia="標楷體"/>
                <w:color w:val="000000"/>
              </w:rPr>
            </w:pPr>
          </w:p>
        </w:tc>
        <w:tc>
          <w:tcPr>
            <w:tcW w:w="640" w:type="pct"/>
            <w:vMerge/>
            <w:tcBorders>
              <w:right w:val="single" w:sz="4" w:space="0" w:color="auto"/>
            </w:tcBorders>
            <w:vAlign w:val="center"/>
          </w:tcPr>
          <w:p w:rsidR="00095761" w:rsidRPr="00B41B27" w:rsidRDefault="00095761" w:rsidP="00095761">
            <w:pPr>
              <w:snapToGrid w:val="0"/>
              <w:spacing w:line="240" w:lineRule="atLeast"/>
              <w:rPr>
                <w:rFonts w:eastAsia="標楷體"/>
                <w:color w:val="000000"/>
              </w:rPr>
            </w:pPr>
          </w:p>
        </w:tc>
        <w:tc>
          <w:tcPr>
            <w:tcW w:w="466" w:type="pct"/>
            <w:tcBorders>
              <w:left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p>
        </w:tc>
        <w:tc>
          <w:tcPr>
            <w:tcW w:w="497" w:type="pct"/>
            <w:tcBorders>
              <w:left w:val="single" w:sz="12" w:space="0" w:color="auto"/>
              <w:right w:val="single" w:sz="4" w:space="0" w:color="auto"/>
            </w:tcBorders>
            <w:vAlign w:val="center"/>
          </w:tcPr>
          <w:p w:rsidR="00095761" w:rsidRPr="00B41B27" w:rsidRDefault="001D0425" w:rsidP="00095761">
            <w:pPr>
              <w:snapToGrid w:val="0"/>
              <w:spacing w:line="240" w:lineRule="atLeast"/>
              <w:jc w:val="right"/>
              <w:rPr>
                <w:rFonts w:eastAsia="標楷體"/>
                <w:color w:val="000000"/>
              </w:rPr>
            </w:pPr>
            <w:r w:rsidRPr="00B41B27">
              <w:rPr>
                <w:rFonts w:eastAsia="標楷體"/>
                <w:color w:val="000000"/>
              </w:rPr>
              <w:t>4</w:t>
            </w:r>
          </w:p>
        </w:tc>
        <w:tc>
          <w:tcPr>
            <w:tcW w:w="629" w:type="pct"/>
            <w:tcBorders>
              <w:left w:val="single" w:sz="4" w:space="0" w:color="auto"/>
              <w:right w:val="single" w:sz="12" w:space="0" w:color="auto"/>
            </w:tcBorders>
            <w:vAlign w:val="center"/>
          </w:tcPr>
          <w:p w:rsidR="00095761" w:rsidRPr="00B41B27" w:rsidRDefault="001D0425" w:rsidP="00095761">
            <w:pPr>
              <w:snapToGrid w:val="0"/>
              <w:spacing w:line="240" w:lineRule="atLeast"/>
              <w:jc w:val="right"/>
              <w:rPr>
                <w:rFonts w:eastAsia="標楷體"/>
                <w:color w:val="000000"/>
              </w:rPr>
            </w:pPr>
            <w:r w:rsidRPr="00B41B27">
              <w:rPr>
                <w:rFonts w:eastAsia="標楷體"/>
                <w:color w:val="000000"/>
              </w:rPr>
              <w:t>2.08</w:t>
            </w:r>
            <w:r w:rsidR="00095761" w:rsidRPr="00B41B27">
              <w:rPr>
                <w:rFonts w:eastAsia="標楷體"/>
                <w:color w:val="000000"/>
              </w:rPr>
              <w:t>%</w:t>
            </w:r>
          </w:p>
        </w:tc>
        <w:tc>
          <w:tcPr>
            <w:tcW w:w="1062" w:type="pct"/>
            <w:vMerge/>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31" w:type="pct"/>
            <w:vMerge/>
            <w:vAlign w:val="center"/>
          </w:tcPr>
          <w:p w:rsidR="00095761" w:rsidRPr="00B41B27" w:rsidRDefault="00095761" w:rsidP="00095761">
            <w:pPr>
              <w:snapToGrid w:val="0"/>
              <w:spacing w:line="240" w:lineRule="atLeast"/>
              <w:rPr>
                <w:rFonts w:eastAsia="標楷體"/>
                <w:color w:val="000000"/>
              </w:rPr>
            </w:pPr>
          </w:p>
        </w:tc>
        <w:tc>
          <w:tcPr>
            <w:tcW w:w="640" w:type="pct"/>
            <w:vMerge w:val="restart"/>
            <w:tcBorders>
              <w:right w:val="single" w:sz="4" w:space="0" w:color="auto"/>
            </w:tcBorders>
            <w:vAlign w:val="center"/>
          </w:tcPr>
          <w:p w:rsidR="00095761" w:rsidRPr="00B41B27" w:rsidRDefault="00095761" w:rsidP="00095761">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466" w:type="pct"/>
            <w:tcBorders>
              <w:left w:val="single" w:sz="4"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bottom w:val="single" w:sz="4" w:space="0" w:color="auto"/>
              <w:right w:val="single" w:sz="4" w:space="0" w:color="auto"/>
            </w:tcBorders>
            <w:vAlign w:val="center"/>
          </w:tcPr>
          <w:p w:rsidR="00095761" w:rsidRPr="00B41B27" w:rsidRDefault="001D0425" w:rsidP="00095761">
            <w:pPr>
              <w:snapToGrid w:val="0"/>
              <w:spacing w:line="240" w:lineRule="atLeast"/>
              <w:jc w:val="right"/>
              <w:rPr>
                <w:rFonts w:eastAsia="標楷體"/>
                <w:color w:val="000000"/>
              </w:rPr>
            </w:pPr>
            <w:r w:rsidRPr="00B41B27">
              <w:rPr>
                <w:rFonts w:eastAsia="標楷體"/>
                <w:color w:val="000000"/>
              </w:rPr>
              <w:t>22</w:t>
            </w:r>
          </w:p>
        </w:tc>
        <w:tc>
          <w:tcPr>
            <w:tcW w:w="629" w:type="pct"/>
            <w:tcBorders>
              <w:left w:val="single" w:sz="4" w:space="0" w:color="auto"/>
              <w:bottom w:val="single" w:sz="4" w:space="0" w:color="auto"/>
              <w:right w:val="single" w:sz="12" w:space="0" w:color="auto"/>
            </w:tcBorders>
            <w:vAlign w:val="center"/>
          </w:tcPr>
          <w:p w:rsidR="00095761" w:rsidRPr="00B41B27" w:rsidRDefault="00760FD0" w:rsidP="001D0425">
            <w:pPr>
              <w:snapToGrid w:val="0"/>
              <w:spacing w:line="240" w:lineRule="atLeast"/>
              <w:jc w:val="right"/>
              <w:rPr>
                <w:rFonts w:eastAsia="標楷體"/>
                <w:color w:val="000000"/>
              </w:rPr>
            </w:pPr>
            <w:r w:rsidRPr="00B41B27">
              <w:rPr>
                <w:rFonts w:eastAsia="標楷體"/>
                <w:color w:val="000000"/>
              </w:rPr>
              <w:t>1</w:t>
            </w:r>
            <w:r w:rsidR="001D0425" w:rsidRPr="00B41B27">
              <w:rPr>
                <w:rFonts w:eastAsia="標楷體"/>
                <w:color w:val="000000"/>
              </w:rPr>
              <w:t>1</w:t>
            </w:r>
            <w:r w:rsidRPr="00B41B27">
              <w:rPr>
                <w:rFonts w:eastAsia="標楷體"/>
                <w:color w:val="000000"/>
              </w:rPr>
              <w:t>.</w:t>
            </w:r>
            <w:r w:rsidR="001D0425" w:rsidRPr="00B41B27">
              <w:rPr>
                <w:rFonts w:eastAsia="標楷體"/>
                <w:color w:val="000000"/>
              </w:rPr>
              <w:t>46</w:t>
            </w:r>
            <w:r w:rsidR="00095761"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095761" w:rsidRPr="00B41B27" w:rsidRDefault="00095761" w:rsidP="00095761">
            <w:pPr>
              <w:pStyle w:val="aa"/>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31" w:type="pct"/>
            <w:vMerge/>
            <w:tcBorders>
              <w:bottom w:val="single" w:sz="8" w:space="0" w:color="auto"/>
            </w:tcBorders>
            <w:vAlign w:val="center"/>
          </w:tcPr>
          <w:p w:rsidR="00095761" w:rsidRPr="00B41B27" w:rsidRDefault="00095761" w:rsidP="00095761">
            <w:pPr>
              <w:snapToGrid w:val="0"/>
              <w:spacing w:line="240" w:lineRule="atLeast"/>
              <w:rPr>
                <w:rFonts w:eastAsia="標楷體"/>
                <w:color w:val="000000"/>
              </w:rPr>
            </w:pPr>
          </w:p>
        </w:tc>
        <w:tc>
          <w:tcPr>
            <w:tcW w:w="640" w:type="pct"/>
            <w:vMerge/>
            <w:tcBorders>
              <w:bottom w:val="single" w:sz="8" w:space="0" w:color="auto"/>
              <w:right w:val="single" w:sz="4" w:space="0" w:color="auto"/>
            </w:tcBorders>
            <w:vAlign w:val="center"/>
          </w:tcPr>
          <w:p w:rsidR="00095761" w:rsidRPr="00B41B27" w:rsidRDefault="00095761" w:rsidP="00095761">
            <w:pPr>
              <w:snapToGrid w:val="0"/>
              <w:spacing w:line="240" w:lineRule="atLeast"/>
              <w:rPr>
                <w:rFonts w:eastAsia="標楷體"/>
                <w:color w:val="000000"/>
              </w:rPr>
            </w:pPr>
          </w:p>
        </w:tc>
        <w:tc>
          <w:tcPr>
            <w:tcW w:w="466" w:type="pct"/>
            <w:tcBorders>
              <w:left w:val="single" w:sz="4" w:space="0" w:color="auto"/>
              <w:bottom w:val="single" w:sz="8"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095761" w:rsidRPr="00B41B27" w:rsidRDefault="00095761" w:rsidP="00095761">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vAlign w:val="center"/>
          </w:tcPr>
          <w:p w:rsidR="00095761" w:rsidRPr="00B41B27" w:rsidRDefault="0073640E" w:rsidP="00095761">
            <w:pPr>
              <w:snapToGrid w:val="0"/>
              <w:spacing w:line="240" w:lineRule="atLeast"/>
              <w:jc w:val="right"/>
              <w:rPr>
                <w:rFonts w:eastAsia="標楷體"/>
                <w:color w:val="000000"/>
              </w:rPr>
            </w:pPr>
            <w:r w:rsidRPr="00B41B27">
              <w:rPr>
                <w:rFonts w:eastAsia="標楷體"/>
                <w:color w:val="000000"/>
              </w:rPr>
              <w:t>38</w:t>
            </w:r>
          </w:p>
        </w:tc>
        <w:tc>
          <w:tcPr>
            <w:tcW w:w="629" w:type="pct"/>
            <w:tcBorders>
              <w:left w:val="single" w:sz="4" w:space="0" w:color="auto"/>
              <w:bottom w:val="single" w:sz="8" w:space="0" w:color="auto"/>
              <w:right w:val="single" w:sz="12" w:space="0" w:color="auto"/>
            </w:tcBorders>
            <w:vAlign w:val="center"/>
          </w:tcPr>
          <w:p w:rsidR="00095761" w:rsidRPr="00B41B27" w:rsidRDefault="00817389" w:rsidP="00095761">
            <w:pPr>
              <w:snapToGrid w:val="0"/>
              <w:spacing w:line="240" w:lineRule="atLeast"/>
              <w:jc w:val="right"/>
              <w:rPr>
                <w:rFonts w:eastAsia="標楷體"/>
                <w:color w:val="000000"/>
              </w:rPr>
            </w:pPr>
            <w:r w:rsidRPr="00B41B27">
              <w:rPr>
                <w:rFonts w:eastAsia="標楷體"/>
                <w:color w:val="000000"/>
              </w:rPr>
              <w:t>19.79</w:t>
            </w:r>
            <w:r w:rsidR="00095761" w:rsidRPr="00B41B27">
              <w:rPr>
                <w:rFonts w:eastAsia="標楷體"/>
                <w:color w:val="000000"/>
              </w:rPr>
              <w:t>%</w:t>
            </w:r>
          </w:p>
        </w:tc>
        <w:tc>
          <w:tcPr>
            <w:tcW w:w="1062" w:type="pct"/>
            <w:vMerge/>
            <w:tcBorders>
              <w:left w:val="single" w:sz="12" w:space="0" w:color="auto"/>
              <w:bottom w:val="single" w:sz="8" w:space="0" w:color="auto"/>
              <w:right w:val="double" w:sz="4" w:space="0" w:color="auto"/>
            </w:tcBorders>
            <w:vAlign w:val="center"/>
          </w:tcPr>
          <w:p w:rsidR="00095761" w:rsidRPr="00B41B27" w:rsidRDefault="00095761" w:rsidP="00095761">
            <w:pPr>
              <w:pStyle w:val="aa"/>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095761" w:rsidRPr="00B41B27" w:rsidRDefault="0073640E" w:rsidP="00095761">
            <w:pPr>
              <w:snapToGrid w:val="0"/>
              <w:spacing w:line="240" w:lineRule="atLeast"/>
              <w:jc w:val="right"/>
              <w:rPr>
                <w:rFonts w:eastAsia="標楷體"/>
                <w:b/>
                <w:color w:val="000000"/>
              </w:rPr>
            </w:pPr>
            <w:r w:rsidRPr="00B41B27">
              <w:rPr>
                <w:rFonts w:eastAsia="標楷體"/>
                <w:b/>
                <w:color w:val="000000"/>
              </w:rPr>
              <w:t>94</w:t>
            </w:r>
          </w:p>
        </w:tc>
        <w:tc>
          <w:tcPr>
            <w:tcW w:w="629" w:type="pct"/>
            <w:tcBorders>
              <w:top w:val="single" w:sz="8" w:space="0" w:color="auto"/>
              <w:left w:val="single" w:sz="4" w:space="0" w:color="auto"/>
              <w:bottom w:val="single" w:sz="12" w:space="0" w:color="auto"/>
              <w:right w:val="single" w:sz="12" w:space="0" w:color="auto"/>
            </w:tcBorders>
            <w:vAlign w:val="center"/>
          </w:tcPr>
          <w:p w:rsidR="00095761" w:rsidRPr="00B41B27" w:rsidRDefault="00817389" w:rsidP="00095761">
            <w:pPr>
              <w:snapToGrid w:val="0"/>
              <w:spacing w:line="240" w:lineRule="atLeast"/>
              <w:jc w:val="right"/>
              <w:rPr>
                <w:rFonts w:eastAsia="標楷體"/>
                <w:b/>
                <w:color w:val="000000"/>
              </w:rPr>
            </w:pPr>
            <w:r w:rsidRPr="00B41B27">
              <w:rPr>
                <w:rFonts w:eastAsia="標楷體"/>
                <w:b/>
                <w:color w:val="000000"/>
              </w:rPr>
              <w:t>48.96</w:t>
            </w:r>
            <w:r w:rsidR="00095761" w:rsidRPr="00B41B27">
              <w:rPr>
                <w:rFonts w:eastAsia="標楷體"/>
                <w:b/>
                <w:color w:val="000000"/>
              </w:rPr>
              <w:t>%</w:t>
            </w:r>
          </w:p>
        </w:tc>
        <w:tc>
          <w:tcPr>
            <w:tcW w:w="1062" w:type="pct"/>
            <w:tcBorders>
              <w:top w:val="single" w:sz="8" w:space="0" w:color="auto"/>
              <w:left w:val="single" w:sz="12" w:space="0" w:color="auto"/>
              <w:bottom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single" w:sz="12" w:space="0" w:color="auto"/>
            </w:tcBorders>
            <w:vAlign w:val="center"/>
          </w:tcPr>
          <w:p w:rsidR="00095761" w:rsidRPr="00B41B27" w:rsidRDefault="00095761" w:rsidP="00095761">
            <w:pPr>
              <w:snapToGrid w:val="0"/>
              <w:spacing w:line="240" w:lineRule="atLeast"/>
              <w:rPr>
                <w:rFonts w:eastAsia="標楷體"/>
                <w:color w:val="000000"/>
              </w:rPr>
            </w:pPr>
          </w:p>
        </w:tc>
        <w:tc>
          <w:tcPr>
            <w:tcW w:w="1337" w:type="pct"/>
            <w:gridSpan w:val="3"/>
            <w:tcBorders>
              <w:bottom w:val="single" w:sz="12" w:space="0" w:color="auto"/>
              <w:right w:val="single" w:sz="12" w:space="0" w:color="auto"/>
            </w:tcBorders>
            <w:tcMar>
              <w:left w:w="0" w:type="dxa"/>
              <w:right w:w="0" w:type="dxa"/>
            </w:tcMar>
            <w:vAlign w:val="center"/>
          </w:tcPr>
          <w:p w:rsidR="00095761" w:rsidRPr="00B41B27" w:rsidRDefault="00095761" w:rsidP="00095761">
            <w:pPr>
              <w:snapToGrid w:val="0"/>
              <w:spacing w:line="240" w:lineRule="atLeast"/>
              <w:jc w:val="center"/>
              <w:rPr>
                <w:rFonts w:eastAsia="標楷體"/>
                <w:b/>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科目學分數</w:t>
            </w:r>
          </w:p>
        </w:tc>
        <w:tc>
          <w:tcPr>
            <w:tcW w:w="1200" w:type="pct"/>
            <w:tcBorders>
              <w:left w:val="single" w:sz="12"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30</w:t>
            </w:r>
            <w:r w:rsidRPr="00B41B27">
              <w:rPr>
                <w:rFonts w:eastAsia="標楷體"/>
                <w:bCs/>
                <w:color w:val="000000"/>
                <w:kern w:val="0"/>
                <w:sz w:val="22"/>
                <w:szCs w:val="22"/>
              </w:rPr>
              <w:t>學分</w:t>
            </w:r>
          </w:p>
        </w:tc>
        <w:tc>
          <w:tcPr>
            <w:tcW w:w="497" w:type="pct"/>
            <w:tcBorders>
              <w:left w:val="single" w:sz="12" w:space="0" w:color="auto"/>
              <w:bottom w:val="single" w:sz="12" w:space="0" w:color="auto"/>
              <w:right w:val="single" w:sz="4" w:space="0" w:color="auto"/>
            </w:tcBorders>
            <w:vAlign w:val="center"/>
          </w:tcPr>
          <w:p w:rsidR="00095761" w:rsidRPr="00B41B27" w:rsidRDefault="001D0425" w:rsidP="00095761">
            <w:pPr>
              <w:snapToGrid w:val="0"/>
              <w:spacing w:line="240" w:lineRule="atLeast"/>
              <w:jc w:val="right"/>
              <w:rPr>
                <w:rFonts w:eastAsia="標楷體"/>
                <w:color w:val="000000"/>
              </w:rPr>
            </w:pPr>
            <w:r w:rsidRPr="00B41B27">
              <w:rPr>
                <w:rFonts w:eastAsia="標楷體"/>
                <w:color w:val="000000"/>
              </w:rPr>
              <w:t>78</w:t>
            </w:r>
          </w:p>
        </w:tc>
        <w:tc>
          <w:tcPr>
            <w:tcW w:w="629" w:type="pct"/>
            <w:tcBorders>
              <w:left w:val="single" w:sz="4" w:space="0" w:color="auto"/>
              <w:bottom w:val="single" w:sz="12" w:space="0" w:color="auto"/>
              <w:right w:val="single" w:sz="12" w:space="0" w:color="auto"/>
            </w:tcBorders>
            <w:vAlign w:val="center"/>
          </w:tcPr>
          <w:p w:rsidR="00095761" w:rsidRPr="00B41B27" w:rsidRDefault="00760FD0" w:rsidP="001D0425">
            <w:pPr>
              <w:snapToGrid w:val="0"/>
              <w:spacing w:line="240" w:lineRule="atLeast"/>
              <w:jc w:val="right"/>
              <w:rPr>
                <w:rFonts w:eastAsia="標楷體"/>
                <w:color w:val="000000"/>
              </w:rPr>
            </w:pPr>
            <w:r w:rsidRPr="00B41B27">
              <w:rPr>
                <w:rFonts w:eastAsia="標楷體"/>
                <w:color w:val="000000"/>
              </w:rPr>
              <w:t>4</w:t>
            </w:r>
            <w:r w:rsidR="001D0425" w:rsidRPr="00B41B27">
              <w:rPr>
                <w:rFonts w:eastAsia="標楷體"/>
                <w:color w:val="000000"/>
              </w:rPr>
              <w:t>0.63</w:t>
            </w:r>
            <w:r w:rsidR="00095761" w:rsidRPr="00B41B27">
              <w:rPr>
                <w:rFonts w:eastAsia="標楷體"/>
                <w:color w:val="000000"/>
              </w:rPr>
              <w:t>%</w:t>
            </w:r>
          </w:p>
        </w:tc>
        <w:tc>
          <w:tcPr>
            <w:tcW w:w="1062" w:type="pct"/>
            <w:tcBorders>
              <w:left w:val="single" w:sz="12" w:space="0" w:color="auto"/>
              <w:bottom w:val="single" w:sz="12" w:space="0" w:color="auto"/>
              <w:right w:val="double" w:sz="4" w:space="0" w:color="auto"/>
            </w:tcBorders>
            <w:vAlign w:val="center"/>
          </w:tcPr>
          <w:p w:rsidR="00095761" w:rsidRPr="00B41B27" w:rsidRDefault="00095761" w:rsidP="00095761">
            <w:pPr>
              <w:snapToGrid w:val="0"/>
              <w:spacing w:line="240" w:lineRule="atLeast"/>
              <w:jc w:val="right"/>
              <w:rPr>
                <w:rFonts w:eastAsia="標楷體"/>
                <w:color w:val="000000"/>
              </w:rPr>
            </w:pPr>
          </w:p>
        </w:tc>
      </w:tr>
      <w:tr w:rsidR="00095761" w:rsidRPr="00B41B27">
        <w:trPr>
          <w:cantSplit/>
          <w:trHeight w:val="397"/>
          <w:jc w:val="center"/>
        </w:trPr>
        <w:tc>
          <w:tcPr>
            <w:tcW w:w="1612" w:type="pct"/>
            <w:gridSpan w:val="4"/>
            <w:tcBorders>
              <w:top w:val="single" w:sz="12" w:space="0" w:color="auto"/>
              <w:left w:val="double" w:sz="4"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b/>
                <w:color w:val="000000"/>
              </w:rPr>
              <w:t>可修習總學分數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184-192</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095761" w:rsidRPr="00B41B27" w:rsidRDefault="0024627B" w:rsidP="00095761">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192</w:t>
            </w:r>
            <w:r w:rsidR="00095761"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rPr>
            </w:pPr>
            <w:r w:rsidRPr="00B41B27">
              <w:rPr>
                <w:rFonts w:eastAsia="標楷體"/>
                <w:bCs/>
                <w:color w:val="000000"/>
              </w:rPr>
              <w:t>彈性教學時間</w:t>
            </w:r>
          </w:p>
        </w:tc>
        <w:tc>
          <w:tcPr>
            <w:tcW w:w="1200" w:type="pct"/>
            <w:tcBorders>
              <w:top w:val="single" w:sz="4"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0-8</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095761" w:rsidRPr="00B41B27" w:rsidRDefault="0024627B" w:rsidP="00095761">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0</w:t>
            </w:r>
            <w:r w:rsidR="00095761"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bCs/>
                <w:color w:val="000000"/>
              </w:rPr>
              <w:t>活動科目</w:t>
            </w:r>
          </w:p>
        </w:tc>
        <w:tc>
          <w:tcPr>
            <w:tcW w:w="1200" w:type="pct"/>
            <w:tcBorders>
              <w:top w:val="single" w:sz="4"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 (</w:t>
            </w:r>
            <w:r w:rsidRPr="00B41B27">
              <w:rPr>
                <w:rFonts w:eastAsia="標楷體"/>
                <w:bCs/>
                <w:color w:val="000000"/>
                <w:kern w:val="0"/>
                <w:sz w:val="22"/>
                <w:szCs w:val="22"/>
              </w:rPr>
              <w:t>含班會及綜合活動，不計學分</w:t>
            </w:r>
            <w:r w:rsidRPr="00B41B27">
              <w:rPr>
                <w:rFonts w:eastAsia="標楷體"/>
                <w:bCs/>
                <w:color w:val="000000"/>
                <w:kern w:val="0"/>
                <w:sz w:val="22"/>
                <w:szCs w:val="22"/>
              </w:rPr>
              <w:t>)</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095761" w:rsidRPr="00B41B27" w:rsidRDefault="0024627B" w:rsidP="00095761">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18</w:t>
            </w:r>
            <w:r w:rsidR="00095761"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1612" w:type="pct"/>
            <w:gridSpan w:val="4"/>
            <w:tcBorders>
              <w:top w:val="single" w:sz="4" w:space="0" w:color="auto"/>
              <w:left w:val="double" w:sz="4"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上課總節數</w:t>
            </w:r>
          </w:p>
        </w:tc>
        <w:tc>
          <w:tcPr>
            <w:tcW w:w="1200" w:type="pct"/>
            <w:tcBorders>
              <w:top w:val="single" w:sz="4" w:space="0" w:color="auto"/>
              <w:left w:val="single" w:sz="12" w:space="0" w:color="auto"/>
              <w:bottom w:val="single" w:sz="12" w:space="0" w:color="auto"/>
              <w:right w:val="single" w:sz="12" w:space="0" w:color="auto"/>
            </w:tcBorders>
            <w:vAlign w:val="center"/>
          </w:tcPr>
          <w:p w:rsidR="00095761" w:rsidRPr="00B41B27" w:rsidRDefault="00095761" w:rsidP="00095761">
            <w:pPr>
              <w:pStyle w:val="aa"/>
              <w:snapToGrid w:val="0"/>
              <w:spacing w:line="240" w:lineRule="atLeast"/>
              <w:jc w:val="center"/>
              <w:rPr>
                <w:rFonts w:eastAsia="標楷體"/>
                <w:bCs/>
                <w:color w:val="000000"/>
                <w:kern w:val="0"/>
                <w:sz w:val="20"/>
                <w:szCs w:val="20"/>
              </w:rPr>
            </w:pPr>
            <w:r w:rsidRPr="00B41B27">
              <w:rPr>
                <w:rFonts w:eastAsia="標楷體"/>
                <w:color w:val="000000"/>
              </w:rPr>
              <w:t>210</w:t>
            </w:r>
            <w:r w:rsidRPr="00B41B27">
              <w:rPr>
                <w:rFonts w:eastAsia="標楷體"/>
                <w:color w:val="000000"/>
              </w:rPr>
              <w:t>節</w:t>
            </w:r>
          </w:p>
        </w:tc>
        <w:tc>
          <w:tcPr>
            <w:tcW w:w="1126" w:type="pct"/>
            <w:gridSpan w:val="2"/>
            <w:tcBorders>
              <w:top w:val="single" w:sz="4" w:space="0" w:color="auto"/>
              <w:left w:val="single" w:sz="12" w:space="0" w:color="auto"/>
              <w:bottom w:val="single" w:sz="12" w:space="0" w:color="auto"/>
              <w:right w:val="single" w:sz="12" w:space="0" w:color="auto"/>
            </w:tcBorders>
            <w:vAlign w:val="center"/>
          </w:tcPr>
          <w:p w:rsidR="00095761" w:rsidRPr="00B41B27" w:rsidRDefault="00095761" w:rsidP="00095761">
            <w:pPr>
              <w:snapToGrid w:val="0"/>
              <w:spacing w:line="240" w:lineRule="atLeast"/>
              <w:jc w:val="right"/>
              <w:rPr>
                <w:rFonts w:eastAsia="標楷體"/>
                <w:color w:val="000000"/>
              </w:rPr>
            </w:pPr>
            <w:r w:rsidRPr="00B41B27">
              <w:rPr>
                <w:rFonts w:eastAsia="標楷體"/>
                <w:color w:val="000000"/>
              </w:rPr>
              <w:t>210</w:t>
            </w:r>
            <w:r w:rsidRPr="00B41B27">
              <w:rPr>
                <w:rFonts w:eastAsia="標楷體"/>
                <w:color w:val="000000"/>
              </w:rPr>
              <w:t>節</w:t>
            </w:r>
          </w:p>
        </w:tc>
        <w:tc>
          <w:tcPr>
            <w:tcW w:w="1062" w:type="pct"/>
            <w:tcBorders>
              <w:top w:val="single" w:sz="4" w:space="0" w:color="auto"/>
              <w:left w:val="single" w:sz="12" w:space="0" w:color="auto"/>
              <w:bottom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val="restart"/>
            <w:tcBorders>
              <w:top w:val="single" w:sz="12" w:space="0" w:color="auto"/>
              <w:left w:val="double" w:sz="4" w:space="0" w:color="auto"/>
              <w:bottom w:val="double" w:sz="4" w:space="0" w:color="auto"/>
            </w:tcBorders>
            <w:vAlign w:val="center"/>
          </w:tcPr>
          <w:p w:rsidR="00095761" w:rsidRPr="00B41B27" w:rsidRDefault="00095761" w:rsidP="00095761">
            <w:pPr>
              <w:snapToGrid w:val="0"/>
              <w:spacing w:line="240" w:lineRule="atLeast"/>
              <w:jc w:val="center"/>
              <w:rPr>
                <w:rFonts w:eastAsia="標楷體"/>
                <w:color w:val="000000"/>
              </w:rPr>
            </w:pPr>
            <w:r w:rsidRPr="00B41B27">
              <w:rPr>
                <w:rFonts w:eastAsia="標楷體"/>
                <w:color w:val="000000"/>
              </w:rPr>
              <w:t>畢業條件</w:t>
            </w:r>
          </w:p>
        </w:tc>
        <w:tc>
          <w:tcPr>
            <w:tcW w:w="1337" w:type="pct"/>
            <w:gridSpan w:val="3"/>
            <w:tcBorders>
              <w:top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both"/>
              <w:rPr>
                <w:rFonts w:eastAsia="標楷體"/>
                <w:color w:val="000000"/>
              </w:rPr>
            </w:pPr>
            <w:r w:rsidRPr="00B41B27">
              <w:rPr>
                <w:rFonts w:eastAsia="標楷體"/>
                <w:color w:val="000000"/>
              </w:rPr>
              <w:t>畢業學分數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160</w:t>
            </w:r>
            <w:r w:rsidRPr="00B41B27">
              <w:rPr>
                <w:rFonts w:eastAsia="標楷體"/>
                <w:bCs/>
                <w:color w:val="000000"/>
                <w:kern w:val="0"/>
                <w:sz w:val="22"/>
                <w:szCs w:val="22"/>
              </w:rPr>
              <w:t>學分</w:t>
            </w:r>
            <w:r w:rsidRPr="00B41B27">
              <w:rPr>
                <w:rFonts w:eastAsia="標楷體"/>
                <w:bCs/>
                <w:color w:val="000000"/>
                <w:kern w:val="0"/>
                <w:sz w:val="22"/>
                <w:szCs w:val="22"/>
              </w:rPr>
              <w:t>(</w:t>
            </w:r>
            <w:r w:rsidRPr="00B41B27">
              <w:rPr>
                <w:rFonts w:eastAsia="標楷體"/>
                <w:bCs/>
                <w:color w:val="000000"/>
                <w:kern w:val="0"/>
                <w:sz w:val="22"/>
                <w:szCs w:val="22"/>
              </w:rPr>
              <w:t>報經主管機關核定後增減之</w:t>
            </w:r>
            <w:r w:rsidRPr="00B41B27">
              <w:rPr>
                <w:rFonts w:eastAsia="標楷體"/>
                <w:bCs/>
                <w:color w:val="000000"/>
                <w:kern w:val="0"/>
                <w:sz w:val="22"/>
                <w:szCs w:val="22"/>
              </w:rPr>
              <w:t>)</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160</w:t>
            </w:r>
            <w:r w:rsidR="00095761"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1337" w:type="pct"/>
            <w:gridSpan w:val="3"/>
            <w:tcBorders>
              <w:right w:val="single" w:sz="12" w:space="0" w:color="auto"/>
            </w:tcBorders>
            <w:vAlign w:val="center"/>
          </w:tcPr>
          <w:p w:rsidR="00095761" w:rsidRPr="00B41B27" w:rsidRDefault="00095761" w:rsidP="00095761">
            <w:pPr>
              <w:snapToGrid w:val="0"/>
              <w:spacing w:line="240" w:lineRule="atLeast"/>
              <w:jc w:val="both"/>
              <w:rPr>
                <w:rFonts w:eastAsia="標楷體"/>
                <w:color w:val="000000"/>
              </w:rPr>
            </w:pPr>
            <w:r w:rsidRPr="00B41B27">
              <w:rPr>
                <w:rFonts w:eastAsia="標楷體"/>
                <w:color w:val="000000"/>
              </w:rPr>
              <w:t>部定科目及格率</w:t>
            </w:r>
          </w:p>
        </w:tc>
        <w:tc>
          <w:tcPr>
            <w:tcW w:w="1200" w:type="pct"/>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85%</w:t>
            </w:r>
          </w:p>
        </w:tc>
        <w:tc>
          <w:tcPr>
            <w:tcW w:w="1126" w:type="pct"/>
            <w:gridSpan w:val="2"/>
            <w:tcBorders>
              <w:left w:val="single" w:sz="12"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85</w:t>
            </w:r>
            <w:r w:rsidR="00095761" w:rsidRPr="00B41B27">
              <w:rPr>
                <w:rFonts w:eastAsia="標楷體"/>
                <w:color w:val="000000"/>
              </w:rPr>
              <w:t>%</w:t>
            </w:r>
          </w:p>
        </w:tc>
        <w:tc>
          <w:tcPr>
            <w:tcW w:w="1062" w:type="pct"/>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1337" w:type="pct"/>
            <w:gridSpan w:val="3"/>
            <w:vMerge w:val="restart"/>
            <w:tcBorders>
              <w:right w:val="single" w:sz="12" w:space="0" w:color="auto"/>
            </w:tcBorders>
            <w:vAlign w:val="center"/>
          </w:tcPr>
          <w:p w:rsidR="00095761" w:rsidRPr="00B41B27" w:rsidRDefault="00095761" w:rsidP="00095761">
            <w:pPr>
              <w:snapToGrid w:val="0"/>
              <w:spacing w:line="240" w:lineRule="atLeast"/>
              <w:jc w:val="both"/>
              <w:rPr>
                <w:rFonts w:eastAsia="標楷體"/>
                <w:color w:val="000000"/>
              </w:rPr>
            </w:pPr>
            <w:r w:rsidRPr="00B41B27">
              <w:rPr>
                <w:rFonts w:eastAsia="標楷體"/>
                <w:color w:val="000000"/>
              </w:rPr>
              <w:t>專業及實習科目至少修習學分、及格學分數</w:t>
            </w:r>
          </w:p>
        </w:tc>
        <w:tc>
          <w:tcPr>
            <w:tcW w:w="1200" w:type="pct"/>
            <w:tcBorders>
              <w:left w:val="single" w:sz="12"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至少修習</w:t>
            </w:r>
            <w:r w:rsidRPr="00B41B27">
              <w:rPr>
                <w:rFonts w:eastAsia="標楷體"/>
                <w:bCs/>
                <w:color w:val="000000"/>
                <w:kern w:val="0"/>
                <w:sz w:val="22"/>
                <w:szCs w:val="22"/>
              </w:rPr>
              <w:t>80</w:t>
            </w:r>
            <w:r w:rsidRPr="00B41B27">
              <w:rPr>
                <w:rFonts w:eastAsia="標楷體"/>
                <w:bCs/>
                <w:color w:val="000000"/>
                <w:kern w:val="0"/>
                <w:sz w:val="22"/>
                <w:szCs w:val="22"/>
              </w:rPr>
              <w:t>學分</w:t>
            </w:r>
          </w:p>
        </w:tc>
        <w:tc>
          <w:tcPr>
            <w:tcW w:w="1126" w:type="pct"/>
            <w:gridSpan w:val="2"/>
            <w:tcBorders>
              <w:left w:val="single" w:sz="12"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80</w:t>
            </w:r>
            <w:r w:rsidR="00095761" w:rsidRPr="00B41B27">
              <w:rPr>
                <w:rFonts w:eastAsia="標楷體"/>
                <w:color w:val="000000"/>
              </w:rPr>
              <w:t>學分</w:t>
            </w:r>
          </w:p>
        </w:tc>
        <w:tc>
          <w:tcPr>
            <w:tcW w:w="1062" w:type="pct"/>
            <w:vMerge w:val="restart"/>
            <w:tcBorders>
              <w:left w:val="single" w:sz="12"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1337" w:type="pct"/>
            <w:gridSpan w:val="3"/>
            <w:vMerge/>
            <w:tcBorders>
              <w:bottom w:val="single" w:sz="4" w:space="0" w:color="auto"/>
              <w:right w:val="single" w:sz="12" w:space="0" w:color="auto"/>
            </w:tcBorders>
            <w:vAlign w:val="center"/>
          </w:tcPr>
          <w:p w:rsidR="00095761" w:rsidRPr="00B41B27" w:rsidRDefault="00095761" w:rsidP="00095761">
            <w:pPr>
              <w:snapToGrid w:val="0"/>
              <w:spacing w:line="240" w:lineRule="atLeast"/>
              <w:jc w:val="both"/>
              <w:rPr>
                <w:rFonts w:eastAsia="標楷體"/>
                <w:color w:val="000000"/>
              </w:rPr>
            </w:pPr>
          </w:p>
        </w:tc>
        <w:tc>
          <w:tcPr>
            <w:tcW w:w="1200" w:type="pct"/>
            <w:tcBorders>
              <w:left w:val="single" w:sz="12" w:space="0" w:color="auto"/>
              <w:bottom w:val="sing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並至少</w:t>
            </w:r>
            <w:r w:rsidRPr="00B41B27">
              <w:rPr>
                <w:rFonts w:eastAsia="標楷體"/>
                <w:bCs/>
                <w:color w:val="000000"/>
                <w:spacing w:val="-6"/>
                <w:kern w:val="0"/>
                <w:sz w:val="22"/>
                <w:szCs w:val="22"/>
              </w:rPr>
              <w:t>60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sing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60</w:t>
            </w:r>
            <w:r w:rsidR="00095761" w:rsidRPr="00B41B27">
              <w:rPr>
                <w:rFonts w:eastAsia="標楷體"/>
                <w:color w:val="000000"/>
              </w:rPr>
              <w:t>學分</w:t>
            </w:r>
          </w:p>
        </w:tc>
        <w:tc>
          <w:tcPr>
            <w:tcW w:w="1062" w:type="pct"/>
            <w:vMerge/>
            <w:tcBorders>
              <w:left w:val="single" w:sz="12" w:space="0" w:color="auto"/>
              <w:bottom w:val="sing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r w:rsidR="00095761" w:rsidRPr="00B41B27">
        <w:trPr>
          <w:cantSplit/>
          <w:trHeight w:val="397"/>
          <w:jc w:val="center"/>
        </w:trPr>
        <w:tc>
          <w:tcPr>
            <w:tcW w:w="275" w:type="pct"/>
            <w:vMerge/>
            <w:tcBorders>
              <w:left w:val="double" w:sz="4" w:space="0" w:color="auto"/>
              <w:bottom w:val="double" w:sz="4" w:space="0" w:color="auto"/>
            </w:tcBorders>
            <w:vAlign w:val="center"/>
          </w:tcPr>
          <w:p w:rsidR="00095761" w:rsidRPr="00B41B27" w:rsidRDefault="00095761" w:rsidP="00095761">
            <w:pPr>
              <w:snapToGrid w:val="0"/>
              <w:spacing w:line="240" w:lineRule="atLeast"/>
              <w:rPr>
                <w:rFonts w:eastAsia="標楷體"/>
                <w:color w:val="000000"/>
              </w:rPr>
            </w:pPr>
          </w:p>
        </w:tc>
        <w:tc>
          <w:tcPr>
            <w:tcW w:w="1337" w:type="pct"/>
            <w:gridSpan w:val="3"/>
            <w:tcBorders>
              <w:bottom w:val="double" w:sz="4" w:space="0" w:color="auto"/>
              <w:right w:val="single" w:sz="12" w:space="0" w:color="auto"/>
            </w:tcBorders>
            <w:vAlign w:val="center"/>
          </w:tcPr>
          <w:p w:rsidR="00095761" w:rsidRPr="00B41B27" w:rsidRDefault="00095761" w:rsidP="00095761">
            <w:pPr>
              <w:snapToGrid w:val="0"/>
              <w:spacing w:line="240" w:lineRule="atLeast"/>
              <w:jc w:val="both"/>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科目及格學分數</w:t>
            </w:r>
          </w:p>
        </w:tc>
        <w:tc>
          <w:tcPr>
            <w:tcW w:w="1200" w:type="pct"/>
            <w:tcBorders>
              <w:left w:val="single" w:sz="12" w:space="0" w:color="auto"/>
              <w:bottom w:val="double" w:sz="4" w:space="0" w:color="auto"/>
              <w:right w:val="single" w:sz="12" w:space="0" w:color="auto"/>
            </w:tcBorders>
            <w:vAlign w:val="center"/>
          </w:tcPr>
          <w:p w:rsidR="00095761" w:rsidRPr="00B41B27" w:rsidRDefault="00095761" w:rsidP="00095761">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至少</w:t>
            </w:r>
            <w:r w:rsidRPr="00B41B27">
              <w:rPr>
                <w:rFonts w:eastAsia="標楷體"/>
                <w:bCs/>
                <w:color w:val="000000"/>
                <w:spacing w:val="-6"/>
                <w:kern w:val="0"/>
                <w:sz w:val="22"/>
                <w:szCs w:val="22"/>
              </w:rPr>
              <w:t>30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double" w:sz="4" w:space="0" w:color="auto"/>
              <w:right w:val="single" w:sz="12" w:space="0" w:color="auto"/>
            </w:tcBorders>
            <w:vAlign w:val="center"/>
          </w:tcPr>
          <w:p w:rsidR="00095761" w:rsidRPr="00B41B27" w:rsidRDefault="00760FD0" w:rsidP="00095761">
            <w:pPr>
              <w:snapToGrid w:val="0"/>
              <w:spacing w:line="240" w:lineRule="atLeast"/>
              <w:jc w:val="right"/>
              <w:rPr>
                <w:rFonts w:eastAsia="標楷體"/>
                <w:color w:val="000000"/>
              </w:rPr>
            </w:pPr>
            <w:r w:rsidRPr="00B41B27">
              <w:rPr>
                <w:rFonts w:eastAsia="標楷體"/>
                <w:color w:val="000000"/>
              </w:rPr>
              <w:t>30</w:t>
            </w:r>
            <w:r w:rsidR="00095761" w:rsidRPr="00B41B27">
              <w:rPr>
                <w:rFonts w:eastAsia="標楷體"/>
                <w:color w:val="000000"/>
              </w:rPr>
              <w:t>學分</w:t>
            </w:r>
          </w:p>
        </w:tc>
        <w:tc>
          <w:tcPr>
            <w:tcW w:w="1062" w:type="pct"/>
            <w:tcBorders>
              <w:left w:val="single" w:sz="12" w:space="0" w:color="auto"/>
              <w:bottom w:val="double" w:sz="4" w:space="0" w:color="auto"/>
              <w:right w:val="double" w:sz="4" w:space="0" w:color="auto"/>
            </w:tcBorders>
            <w:vAlign w:val="center"/>
          </w:tcPr>
          <w:p w:rsidR="00095761" w:rsidRPr="00B41B27" w:rsidRDefault="00095761" w:rsidP="00095761">
            <w:pPr>
              <w:snapToGrid w:val="0"/>
              <w:spacing w:line="240" w:lineRule="atLeast"/>
              <w:rPr>
                <w:rFonts w:eastAsia="標楷體"/>
                <w:color w:val="000000"/>
              </w:rPr>
            </w:pPr>
          </w:p>
        </w:tc>
      </w:tr>
    </w:tbl>
    <w:p w:rsidR="00095761" w:rsidRPr="00B41B27" w:rsidRDefault="00095761" w:rsidP="00095761">
      <w:pPr>
        <w:snapToGrid w:val="0"/>
        <w:spacing w:line="360" w:lineRule="atLeast"/>
        <w:ind w:leftChars="-150" w:left="360" w:hangingChars="300" w:hanging="720"/>
        <w:rPr>
          <w:rFonts w:eastAsia="標楷體"/>
          <w:color w:val="000000"/>
        </w:rPr>
      </w:pPr>
      <w:r w:rsidRPr="00B41B27">
        <w:rPr>
          <w:rFonts w:eastAsia="標楷體"/>
          <w:color w:val="000000"/>
        </w:rPr>
        <w:t>備註：</w:t>
      </w:r>
      <w:r w:rsidRPr="00B41B27">
        <w:rPr>
          <w:rFonts w:eastAsia="標楷體"/>
          <w:color w:val="000000"/>
        </w:rPr>
        <w:t>1.</w:t>
      </w:r>
      <w:r w:rsidRPr="00B41B27">
        <w:rPr>
          <w:rFonts w:eastAsia="標楷體"/>
          <w:color w:val="000000"/>
        </w:rPr>
        <w:t>百分比計算以「可修習總學分」為分母。</w:t>
      </w:r>
    </w:p>
    <w:p w:rsidR="00095761" w:rsidRPr="00B41B27" w:rsidRDefault="00095761" w:rsidP="00095761">
      <w:pPr>
        <w:snapToGrid w:val="0"/>
        <w:spacing w:line="360" w:lineRule="atLeast"/>
        <w:ind w:leftChars="150" w:left="360"/>
        <w:rPr>
          <w:rFonts w:eastAsia="標楷體"/>
          <w:color w:val="000000"/>
        </w:rPr>
      </w:pPr>
      <w:r w:rsidRPr="00B41B27">
        <w:rPr>
          <w:rFonts w:eastAsia="標楷體"/>
          <w:color w:val="000000"/>
        </w:rPr>
        <w:t>2.</w:t>
      </w:r>
      <w:r w:rsidRPr="00B41B27">
        <w:rPr>
          <w:rFonts w:eastAsia="標楷體"/>
          <w:color w:val="000000"/>
        </w:rPr>
        <w:t>上課總節數</w:t>
      </w:r>
      <w:r w:rsidRPr="00B41B27">
        <w:rPr>
          <w:rFonts w:eastAsia="標楷體"/>
          <w:color w:val="000000"/>
        </w:rPr>
        <w:t>=</w:t>
      </w:r>
      <w:r w:rsidRPr="00B41B27">
        <w:rPr>
          <w:rFonts w:eastAsia="標楷體"/>
          <w:color w:val="000000"/>
        </w:rPr>
        <w:t>可修習總學分</w:t>
      </w:r>
      <w:r w:rsidRPr="00B41B27">
        <w:rPr>
          <w:rFonts w:eastAsia="標楷體"/>
          <w:color w:val="000000"/>
        </w:rPr>
        <w:t>+</w:t>
      </w:r>
      <w:r w:rsidRPr="00B41B27">
        <w:rPr>
          <w:rFonts w:eastAsia="標楷體"/>
          <w:color w:val="000000"/>
        </w:rPr>
        <w:t>活動科目</w:t>
      </w:r>
      <w:r w:rsidRPr="00B41B27">
        <w:rPr>
          <w:rFonts w:eastAsia="標楷體"/>
          <w:color w:val="000000"/>
        </w:rPr>
        <w:t>+</w:t>
      </w:r>
      <w:r w:rsidRPr="00B41B27">
        <w:rPr>
          <w:rFonts w:eastAsia="標楷體"/>
          <w:color w:val="000000"/>
        </w:rPr>
        <w:t>彈性教學時間。</w:t>
      </w:r>
    </w:p>
    <w:p w:rsidR="00095761" w:rsidRPr="00B41B27" w:rsidRDefault="00095761" w:rsidP="00095761">
      <w:pPr>
        <w:snapToGrid w:val="0"/>
        <w:spacing w:line="360" w:lineRule="atLeast"/>
        <w:ind w:leftChars="150" w:left="360"/>
        <w:rPr>
          <w:rFonts w:eastAsia="標楷體"/>
          <w:color w:val="000000"/>
        </w:rPr>
      </w:pPr>
      <w:r w:rsidRPr="00B41B27">
        <w:rPr>
          <w:rFonts w:eastAsia="標楷體"/>
          <w:color w:val="000000"/>
        </w:rPr>
        <w:t>3.</w:t>
      </w:r>
      <w:r w:rsidRPr="00B41B27">
        <w:rPr>
          <w:rFonts w:eastAsia="標楷體"/>
          <w:color w:val="000000"/>
        </w:rPr>
        <w:t>部定專業實習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科目依課綱之科目屬性認定。</w:t>
      </w:r>
    </w:p>
    <w:p w:rsidR="00095761" w:rsidRPr="00B41B27" w:rsidRDefault="00095761" w:rsidP="00095761">
      <w:pPr>
        <w:snapToGrid w:val="0"/>
        <w:spacing w:line="360" w:lineRule="atLeast"/>
        <w:ind w:leftChars="150" w:left="360"/>
        <w:rPr>
          <w:rFonts w:eastAsia="標楷體"/>
          <w:color w:val="000000"/>
        </w:rPr>
      </w:pPr>
      <w:r w:rsidRPr="00B41B27">
        <w:rPr>
          <w:rFonts w:eastAsia="標楷體"/>
          <w:color w:val="000000"/>
        </w:rPr>
        <w:t>4.</w:t>
      </w:r>
      <w:r w:rsidRPr="00B41B27">
        <w:rPr>
          <w:rFonts w:eastAsia="標楷體"/>
          <w:color w:val="000000"/>
        </w:rPr>
        <w:t>校訂專業實習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科目由各校認定。</w:t>
      </w:r>
    </w:p>
    <w:p w:rsidR="00095761" w:rsidRPr="00B41B27" w:rsidRDefault="00095761" w:rsidP="001A100D">
      <w:pPr>
        <w:pStyle w:val="33"/>
        <w:ind w:left="720"/>
        <w:rPr>
          <w:rFonts w:hAnsi="Times New Roman" w:cs="Times New Roman"/>
          <w:color w:val="000000"/>
        </w:rPr>
      </w:pPr>
    </w:p>
    <w:p w:rsidR="00535AF5" w:rsidRPr="00B41B27" w:rsidRDefault="00095761" w:rsidP="00535AF5">
      <w:pPr>
        <w:snapToGrid w:val="0"/>
        <w:spacing w:line="360" w:lineRule="auto"/>
        <w:rPr>
          <w:rFonts w:eastAsia="標楷體"/>
          <w:color w:val="000000"/>
        </w:rPr>
      </w:pPr>
      <w:r w:rsidRPr="00B41B27">
        <w:rPr>
          <w:rFonts w:eastAsia="標楷體"/>
          <w:color w:val="000000"/>
        </w:rPr>
        <w:br w:type="page"/>
      </w:r>
      <w:bookmarkEnd w:id="27"/>
      <w:r w:rsidR="00535AF5" w:rsidRPr="00B41B27">
        <w:rPr>
          <w:rFonts w:eastAsia="標楷體"/>
          <w:color w:val="000000"/>
        </w:rPr>
        <w:lastRenderedPageBreak/>
        <w:t>表</w:t>
      </w:r>
      <w:smartTag w:uri="urn:schemas-microsoft-com:office:smarttags" w:element="chsdate">
        <w:smartTagPr>
          <w:attr w:name="IsROCDate" w:val="False"/>
          <w:attr w:name="IsLunarDate" w:val="False"/>
          <w:attr w:name="Day" w:val="3"/>
          <w:attr w:name="Month" w:val="4"/>
          <w:attr w:name="Year" w:val="2002"/>
        </w:smartTagPr>
        <w:r w:rsidR="00535AF5" w:rsidRPr="00B41B27">
          <w:rPr>
            <w:rFonts w:eastAsia="標楷體"/>
            <w:color w:val="000000"/>
          </w:rPr>
          <w:t>2-4-3</w:t>
        </w:r>
      </w:smartTag>
      <w:r w:rsidR="00535AF5" w:rsidRPr="00B41B27">
        <w:rPr>
          <w:rFonts w:eastAsia="標楷體"/>
          <w:color w:val="000000"/>
        </w:rPr>
        <w:t xml:space="preserve">-3  </w:t>
      </w:r>
      <w:r w:rsidR="00535AF5" w:rsidRPr="00B41B27">
        <w:rPr>
          <w:rFonts w:eastAsia="標楷體"/>
          <w:color w:val="000000"/>
        </w:rPr>
        <w:t>外語群應用外語科</w:t>
      </w:r>
      <w:r w:rsidR="00535AF5" w:rsidRPr="00B41B27">
        <w:rPr>
          <w:rFonts w:eastAsia="標楷體"/>
          <w:color w:val="000000"/>
        </w:rPr>
        <w:t xml:space="preserve"> </w:t>
      </w:r>
      <w:r w:rsidR="00535AF5" w:rsidRPr="00B41B27">
        <w:rPr>
          <w:rFonts w:eastAsia="標楷體"/>
          <w:color w:val="000000"/>
        </w:rPr>
        <w:t>課程架構表</w:t>
      </w:r>
      <w:r w:rsidR="00535AF5" w:rsidRPr="00B41B27">
        <w:rPr>
          <w:rFonts w:eastAsia="標楷體"/>
          <w:color w:val="000000"/>
        </w:rPr>
        <w:t>(</w:t>
      </w:r>
      <w:r w:rsidR="00535AF5" w:rsidRPr="00B41B27">
        <w:rPr>
          <w:rFonts w:eastAsia="標楷體"/>
          <w:color w:val="000000"/>
        </w:rPr>
        <w:t>以科為單位，</w:t>
      </w:r>
      <w:r w:rsidR="00535AF5" w:rsidRPr="00B41B27">
        <w:rPr>
          <w:rFonts w:eastAsia="標楷體"/>
          <w:color w:val="000000"/>
        </w:rPr>
        <w:t>1</w:t>
      </w:r>
      <w:r w:rsidR="00535AF5" w:rsidRPr="00B41B27">
        <w:rPr>
          <w:rFonts w:eastAsia="標楷體"/>
          <w:color w:val="000000"/>
        </w:rPr>
        <w:t>科</w:t>
      </w:r>
      <w:r w:rsidR="00535AF5" w:rsidRPr="00B41B27">
        <w:rPr>
          <w:rFonts w:eastAsia="標楷體"/>
          <w:color w:val="000000"/>
        </w:rPr>
        <w:t>1</w:t>
      </w:r>
      <w:r w:rsidR="00535AF5" w:rsidRPr="00B41B27">
        <w:rPr>
          <w:rFonts w:eastAsia="標楷體"/>
          <w:color w:val="000000"/>
        </w:rPr>
        <w:t>表</w:t>
      </w:r>
      <w:r w:rsidR="00535AF5" w:rsidRPr="00B41B27">
        <w:rPr>
          <w:rFonts w:eastAsia="標楷體"/>
          <w:color w:val="000000"/>
        </w:rPr>
        <w:t>)</w:t>
      </w:r>
    </w:p>
    <w:p w:rsidR="00535AF5" w:rsidRPr="00B41B27" w:rsidRDefault="00535AF5" w:rsidP="00583EF4">
      <w:pPr>
        <w:pStyle w:val="t1"/>
        <w:snapToGrid w:val="0"/>
        <w:spacing w:afterLines="0"/>
        <w:ind w:firstLineChars="5" w:firstLine="12"/>
        <w:jc w:val="left"/>
        <w:rPr>
          <w:rFonts w:ascii="Times New Roman" w:hAnsi="Times New Roman"/>
          <w:bCs/>
          <w:color w:val="000000"/>
        </w:rPr>
      </w:pPr>
      <w:r w:rsidRPr="00B41B27">
        <w:rPr>
          <w:rFonts w:ascii="Times New Roman" w:hAnsi="Times New Roman"/>
          <w:bCs/>
          <w:color w:val="000000"/>
        </w:rPr>
        <w:t>10</w:t>
      </w:r>
      <w:r w:rsidR="0005723B">
        <w:rPr>
          <w:rFonts w:ascii="Times New Roman" w:hAnsi="Times New Roman" w:hint="eastAsia"/>
          <w:bCs/>
          <w:color w:val="000000"/>
        </w:rPr>
        <w:t>5</w:t>
      </w:r>
      <w:r w:rsidRPr="00B41B27">
        <w:rPr>
          <w:rFonts w:ascii="Times New Roman" w:hAnsi="Times New Roman"/>
          <w:bCs/>
          <w:color w:val="000000"/>
        </w:rPr>
        <w:t>學年入學學生適用</w:t>
      </w:r>
    </w:p>
    <w:tbl>
      <w:tblP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38"/>
        <w:gridCol w:w="452"/>
        <w:gridCol w:w="1254"/>
        <w:gridCol w:w="913"/>
        <w:gridCol w:w="2351"/>
        <w:gridCol w:w="974"/>
        <w:gridCol w:w="1232"/>
        <w:gridCol w:w="2080"/>
      </w:tblGrid>
      <w:tr w:rsidR="00535AF5" w:rsidRPr="00B41B27" w:rsidTr="005F1000">
        <w:trPr>
          <w:cantSplit/>
          <w:trHeight w:val="397"/>
          <w:jc w:val="center"/>
        </w:trPr>
        <w:tc>
          <w:tcPr>
            <w:tcW w:w="1612" w:type="pct"/>
            <w:gridSpan w:val="4"/>
            <w:vMerge w:val="restart"/>
            <w:tcBorders>
              <w:top w:val="double" w:sz="4" w:space="0" w:color="auto"/>
              <w:left w:val="doub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項</w:t>
            </w:r>
            <w:r w:rsidRPr="00B41B27">
              <w:rPr>
                <w:rFonts w:eastAsia="標楷體"/>
                <w:color w:val="000000"/>
              </w:rPr>
              <w:t xml:space="preserve">    </w:t>
            </w:r>
            <w:r w:rsidRPr="00B41B27">
              <w:rPr>
                <w:rFonts w:eastAsia="標楷體"/>
                <w:color w:val="000000"/>
              </w:rPr>
              <w:t>目</w:t>
            </w:r>
          </w:p>
        </w:tc>
        <w:tc>
          <w:tcPr>
            <w:tcW w:w="1200" w:type="pct"/>
            <w:vMerge w:val="restart"/>
            <w:tcBorders>
              <w:top w:val="double" w:sz="4" w:space="0" w:color="auto"/>
              <w:left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相關規定</w:t>
            </w:r>
          </w:p>
        </w:tc>
        <w:tc>
          <w:tcPr>
            <w:tcW w:w="1126" w:type="pct"/>
            <w:gridSpan w:val="2"/>
            <w:tcBorders>
              <w:top w:val="double" w:sz="4"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學校規劃情形</w:t>
            </w:r>
          </w:p>
        </w:tc>
        <w:tc>
          <w:tcPr>
            <w:tcW w:w="1062" w:type="pct"/>
            <w:vMerge w:val="restart"/>
            <w:tcBorders>
              <w:top w:val="double" w:sz="4" w:space="0" w:color="auto"/>
              <w:left w:val="single" w:sz="12" w:space="0" w:color="auto"/>
              <w:right w:val="double" w:sz="4"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說明</w:t>
            </w:r>
          </w:p>
        </w:tc>
      </w:tr>
      <w:tr w:rsidR="00535AF5" w:rsidRPr="00B41B27" w:rsidTr="005F1000">
        <w:trPr>
          <w:cantSplit/>
          <w:trHeight w:val="397"/>
          <w:jc w:val="center"/>
        </w:trPr>
        <w:tc>
          <w:tcPr>
            <w:tcW w:w="1612" w:type="pct"/>
            <w:gridSpan w:val="4"/>
            <w:vMerge/>
            <w:tcBorders>
              <w:left w:val="double" w:sz="4"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p>
        </w:tc>
        <w:tc>
          <w:tcPr>
            <w:tcW w:w="1200" w:type="pct"/>
            <w:vMerge/>
            <w:tcBorders>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p>
        </w:tc>
        <w:tc>
          <w:tcPr>
            <w:tcW w:w="497" w:type="pct"/>
            <w:tcBorders>
              <w:top w:val="single" w:sz="4" w:space="0" w:color="auto"/>
              <w:left w:val="single" w:sz="12" w:space="0" w:color="auto"/>
              <w:bottom w:val="single" w:sz="4" w:space="0" w:color="auto"/>
              <w:right w:val="single" w:sz="4" w:space="0" w:color="auto"/>
            </w:tcBorders>
            <w:vAlign w:val="center"/>
          </w:tcPr>
          <w:p w:rsidR="00535AF5" w:rsidRPr="00B41B27" w:rsidRDefault="00535AF5" w:rsidP="005F1000">
            <w:pPr>
              <w:jc w:val="center"/>
              <w:rPr>
                <w:rFonts w:eastAsia="標楷體"/>
                <w:bCs/>
                <w:color w:val="000000"/>
              </w:rPr>
            </w:pPr>
            <w:r w:rsidRPr="00B41B27">
              <w:rPr>
                <w:rFonts w:eastAsia="標楷體"/>
                <w:bCs/>
                <w:color w:val="000000"/>
              </w:rPr>
              <w:t>學分</w:t>
            </w:r>
          </w:p>
        </w:tc>
        <w:tc>
          <w:tcPr>
            <w:tcW w:w="629" w:type="pct"/>
            <w:tcBorders>
              <w:top w:val="single" w:sz="4" w:space="0" w:color="auto"/>
              <w:left w:val="single" w:sz="4" w:space="0" w:color="auto"/>
              <w:bottom w:val="single" w:sz="4" w:space="0" w:color="auto"/>
              <w:right w:val="single" w:sz="12" w:space="0" w:color="auto"/>
            </w:tcBorders>
            <w:vAlign w:val="center"/>
          </w:tcPr>
          <w:p w:rsidR="00535AF5" w:rsidRPr="00B41B27" w:rsidRDefault="00535AF5" w:rsidP="005F1000">
            <w:pPr>
              <w:jc w:val="center"/>
              <w:rPr>
                <w:rFonts w:eastAsia="標楷體"/>
                <w:bCs/>
                <w:color w:val="000000"/>
              </w:rPr>
            </w:pPr>
            <w:r w:rsidRPr="00B41B27">
              <w:rPr>
                <w:rFonts w:eastAsia="標楷體"/>
                <w:bCs/>
                <w:color w:val="000000"/>
              </w:rPr>
              <w:t>百分比</w:t>
            </w:r>
            <w:r w:rsidRPr="00B41B27">
              <w:rPr>
                <w:rFonts w:eastAsia="標楷體"/>
                <w:bCs/>
                <w:color w:val="000000"/>
              </w:rPr>
              <w:t>(%)</w:t>
            </w:r>
          </w:p>
        </w:tc>
        <w:tc>
          <w:tcPr>
            <w:tcW w:w="1062" w:type="pct"/>
            <w:vMerge/>
            <w:tcBorders>
              <w:left w:val="single" w:sz="12" w:space="0" w:color="auto"/>
              <w:bottom w:val="single" w:sz="12" w:space="0" w:color="auto"/>
              <w:right w:val="double" w:sz="4" w:space="0" w:color="auto"/>
            </w:tcBorders>
            <w:vAlign w:val="center"/>
          </w:tcPr>
          <w:p w:rsidR="00535AF5" w:rsidRPr="00B41B27" w:rsidRDefault="00535AF5" w:rsidP="005F1000">
            <w:pPr>
              <w:snapToGrid w:val="0"/>
              <w:spacing w:line="240" w:lineRule="atLeast"/>
              <w:jc w:val="center"/>
              <w:rPr>
                <w:rFonts w:eastAsia="標楷體"/>
                <w:color w:val="000000"/>
              </w:rPr>
            </w:pPr>
          </w:p>
        </w:tc>
      </w:tr>
      <w:tr w:rsidR="00535AF5" w:rsidRPr="00B41B27" w:rsidTr="005F1000">
        <w:trPr>
          <w:cantSplit/>
          <w:trHeight w:val="397"/>
          <w:jc w:val="center"/>
        </w:trPr>
        <w:tc>
          <w:tcPr>
            <w:tcW w:w="275" w:type="pct"/>
            <w:vMerge w:val="restart"/>
            <w:tcBorders>
              <w:top w:val="single" w:sz="12" w:space="0" w:color="auto"/>
              <w:left w:val="double" w:sz="4" w:space="0" w:color="auto"/>
            </w:tcBorders>
            <w:textDirection w:val="tbRlV"/>
            <w:vAlign w:val="center"/>
          </w:tcPr>
          <w:p w:rsidR="00535AF5" w:rsidRPr="00B41B27" w:rsidRDefault="00535AF5" w:rsidP="005F1000">
            <w:pPr>
              <w:snapToGrid w:val="0"/>
              <w:spacing w:line="240" w:lineRule="atLeast"/>
              <w:ind w:left="113" w:right="113"/>
              <w:jc w:val="center"/>
              <w:rPr>
                <w:rFonts w:eastAsia="標楷體"/>
                <w:color w:val="000000"/>
              </w:rPr>
            </w:pPr>
            <w:r w:rsidRPr="00B41B27">
              <w:rPr>
                <w:rFonts w:eastAsia="標楷體"/>
                <w:color w:val="000000"/>
              </w:rPr>
              <w:t>一般科目</w:t>
            </w:r>
          </w:p>
        </w:tc>
        <w:tc>
          <w:tcPr>
            <w:tcW w:w="1337" w:type="pct"/>
            <w:gridSpan w:val="3"/>
            <w:tcBorders>
              <w:top w:val="single" w:sz="12" w:space="0" w:color="auto"/>
              <w:bottom w:val="single" w:sz="4" w:space="0" w:color="auto"/>
              <w:right w:val="single" w:sz="12" w:space="0" w:color="auto"/>
            </w:tcBorders>
            <w:vAlign w:val="center"/>
          </w:tcPr>
          <w:p w:rsidR="00535AF5" w:rsidRPr="00B41B27" w:rsidRDefault="00535AF5" w:rsidP="005F1000">
            <w:pPr>
              <w:pStyle w:val="afc"/>
              <w:adjustRightInd/>
              <w:spacing w:line="240" w:lineRule="atLeast"/>
              <w:rPr>
                <w:rFonts w:ascii="Times New Roman" w:hAnsi="Times New Roman"/>
                <w:color w:val="000000"/>
              </w:rPr>
            </w:pPr>
            <w:r w:rsidRPr="00B41B27">
              <w:rPr>
                <w:rFonts w:ascii="Times New Roman" w:hAnsi="Times New Roman"/>
                <w:color w:val="000000"/>
              </w:rPr>
              <w:t>部定</w:t>
            </w:r>
          </w:p>
        </w:tc>
        <w:tc>
          <w:tcPr>
            <w:tcW w:w="1200" w:type="pct"/>
            <w:tcBorders>
              <w:top w:val="single" w:sz="12"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sz w:val="22"/>
                <w:szCs w:val="22"/>
              </w:rPr>
            </w:pPr>
            <w:r w:rsidRPr="00B41B27">
              <w:rPr>
                <w:rFonts w:eastAsia="標楷體"/>
                <w:bCs/>
                <w:color w:val="000000"/>
                <w:kern w:val="0"/>
                <w:sz w:val="22"/>
                <w:szCs w:val="22"/>
              </w:rPr>
              <w:t>66-76</w:t>
            </w:r>
            <w:r w:rsidRPr="00B41B27">
              <w:rPr>
                <w:rFonts w:eastAsia="標楷體"/>
                <w:bCs/>
                <w:color w:val="000000"/>
                <w:kern w:val="0"/>
                <w:sz w:val="22"/>
                <w:szCs w:val="22"/>
              </w:rPr>
              <w:t>（</w:t>
            </w:r>
            <w:r w:rsidRPr="00B41B27">
              <w:rPr>
                <w:rFonts w:eastAsia="標楷體"/>
                <w:bCs/>
                <w:color w:val="000000"/>
                <w:kern w:val="0"/>
                <w:sz w:val="22"/>
                <w:szCs w:val="22"/>
              </w:rPr>
              <w:t>34.4-39.6%</w:t>
            </w:r>
            <w:r w:rsidRPr="00B41B27">
              <w:rPr>
                <w:rFonts w:eastAsia="標楷體"/>
                <w:bCs/>
                <w:color w:val="000000"/>
                <w:kern w:val="0"/>
                <w:sz w:val="22"/>
                <w:szCs w:val="22"/>
              </w:rPr>
              <w:t>）</w:t>
            </w:r>
          </w:p>
        </w:tc>
        <w:tc>
          <w:tcPr>
            <w:tcW w:w="497" w:type="pct"/>
            <w:tcBorders>
              <w:top w:val="single" w:sz="12" w:space="0" w:color="auto"/>
              <w:left w:val="single" w:sz="12" w:space="0" w:color="auto"/>
              <w:bottom w:val="single" w:sz="4" w:space="0" w:color="auto"/>
              <w:right w:val="single" w:sz="4"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68</w:t>
            </w:r>
          </w:p>
        </w:tc>
        <w:tc>
          <w:tcPr>
            <w:tcW w:w="629" w:type="pct"/>
            <w:tcBorders>
              <w:top w:val="single" w:sz="12" w:space="0" w:color="auto"/>
              <w:left w:val="sing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35.42%</w:t>
            </w:r>
          </w:p>
        </w:tc>
        <w:tc>
          <w:tcPr>
            <w:tcW w:w="1062" w:type="pct"/>
            <w:tcBorders>
              <w:top w:val="single" w:sz="12" w:space="0" w:color="auto"/>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textDirection w:val="tbRlV"/>
            <w:vAlign w:val="center"/>
          </w:tcPr>
          <w:p w:rsidR="00535AF5" w:rsidRPr="00B41B27" w:rsidRDefault="00535AF5" w:rsidP="005F1000">
            <w:pPr>
              <w:snapToGrid w:val="0"/>
              <w:spacing w:line="240" w:lineRule="atLeast"/>
              <w:ind w:left="113" w:right="113"/>
              <w:jc w:val="center"/>
              <w:rPr>
                <w:rFonts w:eastAsia="標楷體"/>
                <w:color w:val="000000"/>
              </w:rPr>
            </w:pPr>
          </w:p>
        </w:tc>
        <w:tc>
          <w:tcPr>
            <w:tcW w:w="231" w:type="pct"/>
            <w:vMerge w:val="restart"/>
            <w:tcBorders>
              <w:right w:val="single" w:sz="4"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校訂</w:t>
            </w:r>
          </w:p>
        </w:tc>
        <w:tc>
          <w:tcPr>
            <w:tcW w:w="1106" w:type="pct"/>
            <w:gridSpan w:val="2"/>
            <w:tcBorders>
              <w:left w:val="sing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535AF5" w:rsidRPr="00B41B27" w:rsidRDefault="00C072DE" w:rsidP="005F1000">
            <w:pPr>
              <w:snapToGrid w:val="0"/>
              <w:spacing w:line="240" w:lineRule="atLeast"/>
              <w:jc w:val="center"/>
              <w:rPr>
                <w:rFonts w:eastAsia="標楷體"/>
                <w:color w:val="000000"/>
                <w:sz w:val="19"/>
                <w:szCs w:val="19"/>
              </w:rPr>
            </w:pPr>
            <w:r w:rsidRPr="00B41B27">
              <w:rPr>
                <w:rFonts w:eastAsia="標楷體"/>
                <w:color w:val="000000"/>
                <w:sz w:val="19"/>
                <w:szCs w:val="19"/>
              </w:rPr>
              <w:t>校定必修一般科目</w:t>
            </w:r>
            <w:r w:rsidRPr="00B41B27">
              <w:rPr>
                <w:rFonts w:eastAsia="標楷體"/>
                <w:color w:val="000000"/>
                <w:sz w:val="19"/>
                <w:szCs w:val="19"/>
              </w:rPr>
              <w:t>16</w:t>
            </w:r>
            <w:r w:rsidRPr="00B41B27">
              <w:rPr>
                <w:rFonts w:eastAsia="標楷體"/>
                <w:color w:val="000000"/>
                <w:sz w:val="19"/>
                <w:szCs w:val="19"/>
              </w:rPr>
              <w:t>學分</w:t>
            </w:r>
          </w:p>
        </w:tc>
        <w:tc>
          <w:tcPr>
            <w:tcW w:w="497" w:type="pct"/>
            <w:tcBorders>
              <w:left w:val="single" w:sz="12" w:space="0" w:color="auto"/>
              <w:bottom w:val="single" w:sz="4" w:space="0" w:color="auto"/>
              <w:right w:val="single" w:sz="4" w:space="0" w:color="auto"/>
            </w:tcBorders>
          </w:tcPr>
          <w:p w:rsidR="00535AF5" w:rsidRPr="00B41B27" w:rsidRDefault="00535AF5" w:rsidP="005F1000">
            <w:pPr>
              <w:jc w:val="right"/>
              <w:rPr>
                <w:rFonts w:eastAsia="標楷體"/>
                <w:color w:val="000000"/>
              </w:rPr>
            </w:pPr>
            <w:r w:rsidRPr="00B41B27">
              <w:rPr>
                <w:rFonts w:eastAsia="標楷體"/>
                <w:color w:val="000000"/>
              </w:rPr>
              <w:t>16</w:t>
            </w:r>
          </w:p>
        </w:tc>
        <w:tc>
          <w:tcPr>
            <w:tcW w:w="629" w:type="pct"/>
            <w:tcBorders>
              <w:left w:val="sing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8.33%</w:t>
            </w:r>
          </w:p>
        </w:tc>
        <w:tc>
          <w:tcPr>
            <w:tcW w:w="1062" w:type="pct"/>
            <w:vMerge w:val="restart"/>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textDirection w:val="tbRlV"/>
            <w:vAlign w:val="center"/>
          </w:tcPr>
          <w:p w:rsidR="00535AF5" w:rsidRPr="00B41B27" w:rsidRDefault="00535AF5" w:rsidP="005F1000">
            <w:pPr>
              <w:snapToGrid w:val="0"/>
              <w:spacing w:line="240" w:lineRule="atLeast"/>
              <w:ind w:left="113" w:right="113"/>
              <w:jc w:val="center"/>
              <w:rPr>
                <w:rFonts w:eastAsia="標楷體"/>
                <w:color w:val="000000"/>
              </w:rPr>
            </w:pPr>
          </w:p>
        </w:tc>
        <w:tc>
          <w:tcPr>
            <w:tcW w:w="231" w:type="pct"/>
            <w:vMerge/>
            <w:tcBorders>
              <w:bottom w:val="single" w:sz="8" w:space="0" w:color="auto"/>
              <w:right w:val="single" w:sz="4" w:space="0" w:color="auto"/>
            </w:tcBorders>
            <w:vAlign w:val="center"/>
          </w:tcPr>
          <w:p w:rsidR="00535AF5" w:rsidRPr="00B41B27" w:rsidRDefault="00535AF5" w:rsidP="005F1000">
            <w:pPr>
              <w:snapToGrid w:val="0"/>
              <w:spacing w:line="240" w:lineRule="atLeast"/>
              <w:rPr>
                <w:rFonts w:eastAsia="標楷體"/>
                <w:color w:val="000000"/>
              </w:rPr>
            </w:pPr>
          </w:p>
        </w:tc>
        <w:tc>
          <w:tcPr>
            <w:tcW w:w="1106" w:type="pct"/>
            <w:gridSpan w:val="2"/>
            <w:tcBorders>
              <w:left w:val="single" w:sz="4" w:space="0" w:color="auto"/>
              <w:bottom w:val="single" w:sz="8" w:space="0" w:color="auto"/>
              <w:right w:val="single" w:sz="12"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535AF5" w:rsidRPr="00B41B27" w:rsidRDefault="00535AF5" w:rsidP="005F1000">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tcPr>
          <w:p w:rsidR="00535AF5" w:rsidRPr="00B41B27" w:rsidRDefault="00535AF5" w:rsidP="005F1000">
            <w:pPr>
              <w:jc w:val="right"/>
              <w:rPr>
                <w:rFonts w:eastAsia="標楷體"/>
                <w:color w:val="000000"/>
              </w:rPr>
            </w:pPr>
            <w:r w:rsidRPr="00B41B27">
              <w:rPr>
                <w:rFonts w:eastAsia="標楷體"/>
                <w:color w:val="000000"/>
              </w:rPr>
              <w:t>16</w:t>
            </w:r>
          </w:p>
        </w:tc>
        <w:tc>
          <w:tcPr>
            <w:tcW w:w="629" w:type="pct"/>
            <w:tcBorders>
              <w:left w:val="single" w:sz="4" w:space="0" w:color="auto"/>
              <w:bottom w:val="single" w:sz="8"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8.33%</w:t>
            </w:r>
          </w:p>
        </w:tc>
        <w:tc>
          <w:tcPr>
            <w:tcW w:w="1062" w:type="pct"/>
            <w:vMerge/>
            <w:tcBorders>
              <w:left w:val="single" w:sz="12" w:space="0" w:color="auto"/>
              <w:bottom w:val="single" w:sz="8"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single" w:sz="12" w:space="0" w:color="auto"/>
            </w:tcBorders>
            <w:textDirection w:val="tbRlV"/>
            <w:vAlign w:val="center"/>
          </w:tcPr>
          <w:p w:rsidR="00535AF5" w:rsidRPr="00B41B27" w:rsidRDefault="00535AF5" w:rsidP="005F1000">
            <w:pPr>
              <w:snapToGrid w:val="0"/>
              <w:spacing w:line="240" w:lineRule="atLeast"/>
              <w:ind w:left="113" w:right="113"/>
              <w:jc w:val="center"/>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535AF5" w:rsidRPr="00B41B27" w:rsidRDefault="00535AF5" w:rsidP="005F1000">
            <w:pPr>
              <w:snapToGrid w:val="0"/>
              <w:spacing w:line="240" w:lineRule="atLeast"/>
              <w:jc w:val="right"/>
              <w:rPr>
                <w:rFonts w:eastAsia="標楷體"/>
                <w:b/>
                <w:color w:val="000000"/>
              </w:rPr>
            </w:pPr>
            <w:r w:rsidRPr="00B41B27">
              <w:rPr>
                <w:rFonts w:eastAsia="標楷體"/>
                <w:b/>
                <w:color w:val="000000"/>
              </w:rPr>
              <w:t>100</w:t>
            </w:r>
          </w:p>
        </w:tc>
        <w:tc>
          <w:tcPr>
            <w:tcW w:w="629" w:type="pct"/>
            <w:tcBorders>
              <w:top w:val="single" w:sz="8" w:space="0" w:color="auto"/>
              <w:left w:val="single" w:sz="4"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right"/>
              <w:rPr>
                <w:rFonts w:eastAsia="標楷體"/>
                <w:b/>
                <w:color w:val="000000"/>
              </w:rPr>
            </w:pPr>
            <w:r w:rsidRPr="00B41B27">
              <w:rPr>
                <w:rFonts w:eastAsia="標楷體"/>
                <w:b/>
                <w:color w:val="000000"/>
              </w:rPr>
              <w:t>52.08%</w:t>
            </w:r>
          </w:p>
        </w:tc>
        <w:tc>
          <w:tcPr>
            <w:tcW w:w="1062" w:type="pct"/>
            <w:tcBorders>
              <w:top w:val="single" w:sz="8" w:space="0" w:color="auto"/>
              <w:left w:val="single" w:sz="12" w:space="0" w:color="auto"/>
              <w:bottom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val="restart"/>
            <w:tcBorders>
              <w:top w:val="single" w:sz="12" w:space="0" w:color="auto"/>
              <w:left w:val="double" w:sz="4" w:space="0" w:color="auto"/>
            </w:tcBorders>
            <w:textDirection w:val="tbRlV"/>
            <w:vAlign w:val="center"/>
          </w:tcPr>
          <w:p w:rsidR="00535AF5" w:rsidRPr="00B41B27" w:rsidRDefault="00535AF5" w:rsidP="005F1000">
            <w:pPr>
              <w:snapToGrid w:val="0"/>
              <w:spacing w:line="240" w:lineRule="atLeast"/>
              <w:ind w:left="113" w:right="113"/>
              <w:jc w:val="center"/>
              <w:rPr>
                <w:rFonts w:eastAsia="標楷體"/>
                <w:color w:val="000000"/>
              </w:rPr>
            </w:pPr>
            <w:r w:rsidRPr="00B41B27">
              <w:rPr>
                <w:rFonts w:eastAsia="標楷體"/>
                <w:color w:val="000000"/>
              </w:rPr>
              <w:t>專業及實習科目</w:t>
            </w:r>
          </w:p>
        </w:tc>
        <w:tc>
          <w:tcPr>
            <w:tcW w:w="231" w:type="pct"/>
            <w:vMerge w:val="restart"/>
            <w:tcBorders>
              <w:top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部定</w:t>
            </w:r>
          </w:p>
        </w:tc>
        <w:tc>
          <w:tcPr>
            <w:tcW w:w="1106" w:type="pct"/>
            <w:gridSpan w:val="2"/>
            <w:tcBorders>
              <w:top w:val="single" w:sz="12" w:space="0" w:color="auto"/>
              <w:right w:val="single" w:sz="12"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專業科目</w:t>
            </w:r>
          </w:p>
        </w:tc>
        <w:tc>
          <w:tcPr>
            <w:tcW w:w="1200" w:type="pct"/>
            <w:tcBorders>
              <w:top w:val="single" w:sz="12" w:space="0" w:color="auto"/>
              <w:left w:val="single" w:sz="12" w:space="0" w:color="auto"/>
              <w:right w:val="single" w:sz="12" w:space="0" w:color="auto"/>
            </w:tcBorders>
            <w:vAlign w:val="center"/>
          </w:tcPr>
          <w:p w:rsidR="00535AF5" w:rsidRPr="00B41B27" w:rsidRDefault="00740DF7"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0</w:t>
            </w:r>
            <w:r w:rsidR="00535AF5" w:rsidRPr="00B41B27">
              <w:rPr>
                <w:rFonts w:eastAsia="標楷體"/>
                <w:bCs/>
                <w:color w:val="000000"/>
                <w:kern w:val="0"/>
                <w:sz w:val="22"/>
                <w:szCs w:val="22"/>
              </w:rPr>
              <w:t>學分</w:t>
            </w:r>
          </w:p>
        </w:tc>
        <w:tc>
          <w:tcPr>
            <w:tcW w:w="497" w:type="pct"/>
            <w:tcBorders>
              <w:top w:val="single" w:sz="12" w:space="0" w:color="auto"/>
              <w:left w:val="single" w:sz="12" w:space="0" w:color="auto"/>
              <w:right w:val="single" w:sz="4" w:space="0" w:color="auto"/>
            </w:tcBorders>
            <w:vAlign w:val="center"/>
          </w:tcPr>
          <w:p w:rsidR="00535AF5" w:rsidRPr="00B41B27" w:rsidRDefault="00740DF7" w:rsidP="005F1000">
            <w:pPr>
              <w:snapToGrid w:val="0"/>
              <w:spacing w:line="240" w:lineRule="atLeast"/>
              <w:jc w:val="right"/>
              <w:rPr>
                <w:rFonts w:eastAsia="標楷體"/>
                <w:color w:val="000000"/>
              </w:rPr>
            </w:pPr>
            <w:r w:rsidRPr="00B41B27">
              <w:rPr>
                <w:rFonts w:eastAsia="標楷體"/>
                <w:color w:val="000000"/>
              </w:rPr>
              <w:t>0</w:t>
            </w:r>
          </w:p>
        </w:tc>
        <w:tc>
          <w:tcPr>
            <w:tcW w:w="629" w:type="pct"/>
            <w:tcBorders>
              <w:top w:val="single" w:sz="12" w:space="0" w:color="auto"/>
              <w:left w:val="single" w:sz="4" w:space="0" w:color="auto"/>
              <w:right w:val="single" w:sz="12" w:space="0" w:color="auto"/>
            </w:tcBorders>
            <w:vAlign w:val="center"/>
          </w:tcPr>
          <w:p w:rsidR="00535AF5" w:rsidRPr="00B41B27" w:rsidRDefault="00740DF7" w:rsidP="005F1000">
            <w:pPr>
              <w:snapToGrid w:val="0"/>
              <w:spacing w:line="240" w:lineRule="atLeast"/>
              <w:jc w:val="right"/>
              <w:rPr>
                <w:rFonts w:eastAsia="標楷體"/>
                <w:color w:val="000000"/>
              </w:rPr>
            </w:pPr>
            <w:r w:rsidRPr="00B41B27">
              <w:rPr>
                <w:rFonts w:eastAsia="標楷體"/>
                <w:color w:val="000000"/>
              </w:rPr>
              <w:t>0</w:t>
            </w:r>
            <w:r w:rsidR="00535AF5" w:rsidRPr="00B41B27">
              <w:rPr>
                <w:rFonts w:eastAsia="標楷體"/>
                <w:color w:val="000000"/>
              </w:rPr>
              <w:t>%</w:t>
            </w:r>
          </w:p>
        </w:tc>
        <w:tc>
          <w:tcPr>
            <w:tcW w:w="1062" w:type="pct"/>
            <w:tcBorders>
              <w:top w:val="single" w:sz="12" w:space="0" w:color="auto"/>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31" w:type="pct"/>
            <w:vMerge/>
            <w:vAlign w:val="center"/>
          </w:tcPr>
          <w:p w:rsidR="00535AF5" w:rsidRPr="00B41B27" w:rsidRDefault="00535AF5" w:rsidP="005F1000">
            <w:pPr>
              <w:snapToGrid w:val="0"/>
              <w:spacing w:line="240" w:lineRule="atLeast"/>
              <w:jc w:val="center"/>
              <w:rPr>
                <w:rFonts w:eastAsia="標楷體"/>
                <w:color w:val="000000"/>
              </w:rPr>
            </w:pPr>
          </w:p>
        </w:tc>
        <w:tc>
          <w:tcPr>
            <w:tcW w:w="1106" w:type="pct"/>
            <w:gridSpan w:val="2"/>
            <w:tcBorders>
              <w:right w:val="single" w:sz="12"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1200" w:type="pct"/>
            <w:tcBorders>
              <w:left w:val="single" w:sz="12" w:space="0" w:color="auto"/>
              <w:right w:val="single" w:sz="12" w:space="0" w:color="auto"/>
            </w:tcBorders>
            <w:vAlign w:val="center"/>
          </w:tcPr>
          <w:p w:rsidR="00535AF5" w:rsidRPr="00B41B27" w:rsidRDefault="00740DF7"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28</w:t>
            </w:r>
            <w:r w:rsidR="00535AF5" w:rsidRPr="00B41B27">
              <w:rPr>
                <w:rFonts w:eastAsia="標楷體"/>
                <w:bCs/>
                <w:color w:val="000000"/>
                <w:kern w:val="0"/>
                <w:sz w:val="22"/>
                <w:szCs w:val="22"/>
              </w:rPr>
              <w:t>學分</w:t>
            </w:r>
          </w:p>
        </w:tc>
        <w:tc>
          <w:tcPr>
            <w:tcW w:w="497" w:type="pct"/>
            <w:tcBorders>
              <w:left w:val="single" w:sz="12" w:space="0" w:color="auto"/>
              <w:right w:val="single" w:sz="4" w:space="0" w:color="auto"/>
            </w:tcBorders>
            <w:vAlign w:val="center"/>
          </w:tcPr>
          <w:p w:rsidR="00535AF5" w:rsidRPr="00B41B27" w:rsidRDefault="00740DF7" w:rsidP="005F1000">
            <w:pPr>
              <w:snapToGrid w:val="0"/>
              <w:spacing w:line="240" w:lineRule="atLeast"/>
              <w:jc w:val="right"/>
              <w:rPr>
                <w:rFonts w:eastAsia="標楷體"/>
                <w:color w:val="000000"/>
              </w:rPr>
            </w:pPr>
            <w:r w:rsidRPr="00B41B27">
              <w:rPr>
                <w:rFonts w:eastAsia="標楷體"/>
                <w:color w:val="000000"/>
              </w:rPr>
              <w:t>28</w:t>
            </w:r>
          </w:p>
        </w:tc>
        <w:tc>
          <w:tcPr>
            <w:tcW w:w="629" w:type="pct"/>
            <w:tcBorders>
              <w:left w:val="single" w:sz="4" w:space="0" w:color="auto"/>
              <w:right w:val="single" w:sz="12" w:space="0" w:color="auto"/>
            </w:tcBorders>
            <w:vAlign w:val="center"/>
          </w:tcPr>
          <w:p w:rsidR="00535AF5" w:rsidRPr="00B41B27" w:rsidRDefault="00740DF7" w:rsidP="005F1000">
            <w:pPr>
              <w:snapToGrid w:val="0"/>
              <w:spacing w:line="240" w:lineRule="atLeast"/>
              <w:jc w:val="right"/>
              <w:rPr>
                <w:rFonts w:eastAsia="標楷體"/>
                <w:color w:val="000000"/>
              </w:rPr>
            </w:pPr>
            <w:r w:rsidRPr="00B41B27">
              <w:rPr>
                <w:rFonts w:eastAsia="標楷體"/>
                <w:color w:val="000000"/>
              </w:rPr>
              <w:t>14.58</w:t>
            </w:r>
            <w:r w:rsidR="00535AF5" w:rsidRPr="00B41B27">
              <w:rPr>
                <w:rFonts w:eastAsia="標楷體"/>
                <w:color w:val="000000"/>
              </w:rPr>
              <w:t>%</w:t>
            </w:r>
          </w:p>
        </w:tc>
        <w:tc>
          <w:tcPr>
            <w:tcW w:w="1062" w:type="pct"/>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31" w:type="pct"/>
            <w:vMerge w:val="restart"/>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校訂</w:t>
            </w:r>
          </w:p>
        </w:tc>
        <w:tc>
          <w:tcPr>
            <w:tcW w:w="640" w:type="pct"/>
            <w:vMerge w:val="restart"/>
            <w:tcBorders>
              <w:right w:val="single" w:sz="4"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專業科目</w:t>
            </w:r>
          </w:p>
        </w:tc>
        <w:tc>
          <w:tcPr>
            <w:tcW w:w="466" w:type="pct"/>
            <w:tcBorders>
              <w:left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C072DE" w:rsidRPr="00B41B27" w:rsidRDefault="003B3AAA" w:rsidP="00F02696">
            <w:pPr>
              <w:snapToGrid w:val="0"/>
              <w:spacing w:line="240" w:lineRule="atLeast"/>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right w:val="single" w:sz="4"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0</w:t>
            </w:r>
          </w:p>
        </w:tc>
        <w:tc>
          <w:tcPr>
            <w:tcW w:w="629" w:type="pct"/>
            <w:tcBorders>
              <w:left w:val="sing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0%</w:t>
            </w:r>
          </w:p>
        </w:tc>
        <w:tc>
          <w:tcPr>
            <w:tcW w:w="1062" w:type="pct"/>
            <w:vMerge w:val="restart"/>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31" w:type="pct"/>
            <w:vMerge/>
            <w:vAlign w:val="center"/>
          </w:tcPr>
          <w:p w:rsidR="00535AF5" w:rsidRPr="00B41B27" w:rsidRDefault="00535AF5" w:rsidP="005F1000">
            <w:pPr>
              <w:snapToGrid w:val="0"/>
              <w:spacing w:line="240" w:lineRule="atLeast"/>
              <w:jc w:val="center"/>
              <w:rPr>
                <w:rFonts w:eastAsia="標楷體"/>
                <w:color w:val="000000"/>
              </w:rPr>
            </w:pPr>
          </w:p>
        </w:tc>
        <w:tc>
          <w:tcPr>
            <w:tcW w:w="640" w:type="pct"/>
            <w:vMerge/>
            <w:tcBorders>
              <w:right w:val="single" w:sz="4" w:space="0" w:color="auto"/>
            </w:tcBorders>
            <w:vAlign w:val="center"/>
          </w:tcPr>
          <w:p w:rsidR="00535AF5" w:rsidRPr="00B41B27" w:rsidRDefault="00535AF5" w:rsidP="005F1000">
            <w:pPr>
              <w:snapToGrid w:val="0"/>
              <w:spacing w:line="240" w:lineRule="atLeast"/>
              <w:rPr>
                <w:rFonts w:eastAsia="標楷體"/>
                <w:color w:val="000000"/>
              </w:rPr>
            </w:pPr>
          </w:p>
        </w:tc>
        <w:tc>
          <w:tcPr>
            <w:tcW w:w="466" w:type="pct"/>
            <w:tcBorders>
              <w:left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p>
        </w:tc>
        <w:tc>
          <w:tcPr>
            <w:tcW w:w="497" w:type="pct"/>
            <w:tcBorders>
              <w:left w:val="single" w:sz="12" w:space="0" w:color="auto"/>
              <w:right w:val="single" w:sz="4" w:space="0" w:color="auto"/>
            </w:tcBorders>
            <w:vAlign w:val="center"/>
          </w:tcPr>
          <w:p w:rsidR="00535AF5" w:rsidRPr="00B41B27" w:rsidRDefault="00535AF5" w:rsidP="003B3AAA">
            <w:pPr>
              <w:snapToGrid w:val="0"/>
              <w:spacing w:line="240" w:lineRule="atLeast"/>
              <w:jc w:val="right"/>
              <w:rPr>
                <w:rFonts w:eastAsia="標楷體"/>
                <w:color w:val="000000"/>
              </w:rPr>
            </w:pPr>
            <w:r w:rsidRPr="00B41B27">
              <w:rPr>
                <w:rFonts w:eastAsia="標楷體"/>
                <w:color w:val="000000"/>
              </w:rPr>
              <w:t>2</w:t>
            </w:r>
            <w:r w:rsidR="003B3AAA">
              <w:rPr>
                <w:rFonts w:eastAsia="標楷體" w:hint="eastAsia"/>
                <w:color w:val="000000"/>
              </w:rPr>
              <w:t>2</w:t>
            </w:r>
          </w:p>
        </w:tc>
        <w:tc>
          <w:tcPr>
            <w:tcW w:w="629" w:type="pct"/>
            <w:tcBorders>
              <w:left w:val="single" w:sz="4" w:space="0" w:color="auto"/>
              <w:right w:val="single" w:sz="12"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color w:val="000000"/>
              </w:rPr>
              <w:t>1</w:t>
            </w:r>
            <w:r>
              <w:rPr>
                <w:rFonts w:eastAsia="標楷體" w:hint="eastAsia"/>
                <w:color w:val="000000"/>
              </w:rPr>
              <w:t>1</w:t>
            </w:r>
            <w:r>
              <w:rPr>
                <w:rFonts w:eastAsia="標楷體"/>
                <w:color w:val="000000"/>
              </w:rPr>
              <w:t>.4</w:t>
            </w:r>
            <w:r>
              <w:rPr>
                <w:rFonts w:eastAsia="標楷體" w:hint="eastAsia"/>
                <w:color w:val="000000"/>
              </w:rPr>
              <w:t>6</w:t>
            </w:r>
            <w:r w:rsidR="00535AF5" w:rsidRPr="00B41B27">
              <w:rPr>
                <w:rFonts w:eastAsia="標楷體"/>
                <w:color w:val="000000"/>
              </w:rPr>
              <w:t>%</w:t>
            </w:r>
          </w:p>
        </w:tc>
        <w:tc>
          <w:tcPr>
            <w:tcW w:w="1062" w:type="pct"/>
            <w:vMerge/>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31" w:type="pct"/>
            <w:vMerge/>
            <w:vAlign w:val="center"/>
          </w:tcPr>
          <w:p w:rsidR="00535AF5" w:rsidRPr="00B41B27" w:rsidRDefault="00535AF5" w:rsidP="005F1000">
            <w:pPr>
              <w:snapToGrid w:val="0"/>
              <w:spacing w:line="240" w:lineRule="atLeast"/>
              <w:rPr>
                <w:rFonts w:eastAsia="標楷體"/>
                <w:color w:val="000000"/>
              </w:rPr>
            </w:pPr>
          </w:p>
        </w:tc>
        <w:tc>
          <w:tcPr>
            <w:tcW w:w="640" w:type="pct"/>
            <w:vMerge w:val="restart"/>
            <w:tcBorders>
              <w:right w:val="single" w:sz="4" w:space="0" w:color="auto"/>
            </w:tcBorders>
            <w:vAlign w:val="center"/>
          </w:tcPr>
          <w:p w:rsidR="00535AF5" w:rsidRPr="00B41B27" w:rsidRDefault="00535AF5" w:rsidP="005F1000">
            <w:pPr>
              <w:snapToGrid w:val="0"/>
              <w:spacing w:line="240" w:lineRule="atLeast"/>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w:t>
            </w:r>
          </w:p>
        </w:tc>
        <w:tc>
          <w:tcPr>
            <w:tcW w:w="466" w:type="pct"/>
            <w:tcBorders>
              <w:left w:val="sing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必修</w:t>
            </w:r>
          </w:p>
        </w:tc>
        <w:tc>
          <w:tcPr>
            <w:tcW w:w="1200" w:type="pct"/>
            <w:vMerge w:val="restart"/>
            <w:tcBorders>
              <w:left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各校課程發展組織自訂</w:t>
            </w:r>
          </w:p>
        </w:tc>
        <w:tc>
          <w:tcPr>
            <w:tcW w:w="497" w:type="pct"/>
            <w:tcBorders>
              <w:left w:val="single" w:sz="12" w:space="0" w:color="auto"/>
              <w:bottom w:val="single" w:sz="4" w:space="0" w:color="auto"/>
              <w:right w:val="single" w:sz="4"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color w:val="000000"/>
              </w:rPr>
              <w:t>1</w:t>
            </w:r>
            <w:r>
              <w:rPr>
                <w:rFonts w:eastAsia="標楷體" w:hint="eastAsia"/>
                <w:color w:val="000000"/>
              </w:rPr>
              <w:t>8</w:t>
            </w:r>
          </w:p>
        </w:tc>
        <w:tc>
          <w:tcPr>
            <w:tcW w:w="629" w:type="pct"/>
            <w:tcBorders>
              <w:left w:val="single" w:sz="4" w:space="0" w:color="auto"/>
              <w:bottom w:val="single" w:sz="4" w:space="0" w:color="auto"/>
              <w:right w:val="single" w:sz="12"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hint="eastAsia"/>
                <w:color w:val="000000"/>
              </w:rPr>
              <w:t>9.38</w:t>
            </w:r>
            <w:r w:rsidR="00535AF5" w:rsidRPr="00B41B27">
              <w:rPr>
                <w:rFonts w:eastAsia="標楷體"/>
                <w:color w:val="000000"/>
              </w:rPr>
              <w:t>%</w:t>
            </w:r>
          </w:p>
        </w:tc>
        <w:tc>
          <w:tcPr>
            <w:tcW w:w="1062" w:type="pct"/>
            <w:vMerge w:val="restart"/>
            <w:tcBorders>
              <w:left w:val="single" w:sz="12" w:space="0" w:color="auto"/>
              <w:right w:val="double" w:sz="4" w:space="0" w:color="auto"/>
            </w:tcBorders>
            <w:vAlign w:val="center"/>
          </w:tcPr>
          <w:p w:rsidR="00535AF5" w:rsidRPr="00B41B27" w:rsidRDefault="00535AF5" w:rsidP="005F1000">
            <w:pPr>
              <w:pStyle w:val="aa"/>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31" w:type="pct"/>
            <w:vMerge/>
            <w:tcBorders>
              <w:bottom w:val="single" w:sz="8" w:space="0" w:color="auto"/>
            </w:tcBorders>
            <w:vAlign w:val="center"/>
          </w:tcPr>
          <w:p w:rsidR="00535AF5" w:rsidRPr="00B41B27" w:rsidRDefault="00535AF5" w:rsidP="005F1000">
            <w:pPr>
              <w:snapToGrid w:val="0"/>
              <w:spacing w:line="240" w:lineRule="atLeast"/>
              <w:rPr>
                <w:rFonts w:eastAsia="標楷體"/>
                <w:color w:val="000000"/>
              </w:rPr>
            </w:pPr>
          </w:p>
        </w:tc>
        <w:tc>
          <w:tcPr>
            <w:tcW w:w="640" w:type="pct"/>
            <w:vMerge/>
            <w:tcBorders>
              <w:bottom w:val="single" w:sz="8" w:space="0" w:color="auto"/>
              <w:right w:val="single" w:sz="4" w:space="0" w:color="auto"/>
            </w:tcBorders>
            <w:vAlign w:val="center"/>
          </w:tcPr>
          <w:p w:rsidR="00535AF5" w:rsidRPr="00B41B27" w:rsidRDefault="00535AF5" w:rsidP="005F1000">
            <w:pPr>
              <w:snapToGrid w:val="0"/>
              <w:spacing w:line="240" w:lineRule="atLeast"/>
              <w:rPr>
                <w:rFonts w:eastAsia="標楷體"/>
                <w:color w:val="000000"/>
              </w:rPr>
            </w:pPr>
          </w:p>
        </w:tc>
        <w:tc>
          <w:tcPr>
            <w:tcW w:w="466" w:type="pct"/>
            <w:tcBorders>
              <w:left w:val="single" w:sz="4" w:space="0" w:color="auto"/>
              <w:bottom w:val="single" w:sz="8"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選修</w:t>
            </w:r>
          </w:p>
        </w:tc>
        <w:tc>
          <w:tcPr>
            <w:tcW w:w="1200" w:type="pct"/>
            <w:vMerge/>
            <w:tcBorders>
              <w:left w:val="single" w:sz="12" w:space="0" w:color="auto"/>
              <w:bottom w:val="single" w:sz="8" w:space="0" w:color="auto"/>
              <w:right w:val="single" w:sz="12" w:space="0" w:color="auto"/>
            </w:tcBorders>
            <w:vAlign w:val="center"/>
          </w:tcPr>
          <w:p w:rsidR="00535AF5" w:rsidRPr="00B41B27" w:rsidRDefault="00535AF5" w:rsidP="005F1000">
            <w:pPr>
              <w:snapToGrid w:val="0"/>
              <w:spacing w:line="240" w:lineRule="atLeast"/>
              <w:rPr>
                <w:rFonts w:eastAsia="標楷體"/>
                <w:color w:val="000000"/>
              </w:rPr>
            </w:pPr>
          </w:p>
        </w:tc>
        <w:tc>
          <w:tcPr>
            <w:tcW w:w="497" w:type="pct"/>
            <w:tcBorders>
              <w:left w:val="single" w:sz="12" w:space="0" w:color="auto"/>
              <w:bottom w:val="single" w:sz="8" w:space="0" w:color="auto"/>
              <w:right w:val="single" w:sz="4"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color w:val="000000"/>
              </w:rPr>
              <w:t>2</w:t>
            </w:r>
            <w:r>
              <w:rPr>
                <w:rFonts w:eastAsia="標楷體" w:hint="eastAsia"/>
                <w:color w:val="000000"/>
              </w:rPr>
              <w:t>4</w:t>
            </w:r>
          </w:p>
        </w:tc>
        <w:tc>
          <w:tcPr>
            <w:tcW w:w="629" w:type="pct"/>
            <w:tcBorders>
              <w:left w:val="single" w:sz="4" w:space="0" w:color="auto"/>
              <w:bottom w:val="single" w:sz="8" w:space="0" w:color="auto"/>
              <w:right w:val="single" w:sz="12"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color w:val="000000"/>
              </w:rPr>
              <w:t>1</w:t>
            </w:r>
            <w:r>
              <w:rPr>
                <w:rFonts w:eastAsia="標楷體" w:hint="eastAsia"/>
                <w:color w:val="000000"/>
              </w:rPr>
              <w:t>2</w:t>
            </w:r>
            <w:r>
              <w:rPr>
                <w:rFonts w:eastAsia="標楷體"/>
                <w:color w:val="000000"/>
              </w:rPr>
              <w:t>.5</w:t>
            </w:r>
            <w:r w:rsidR="00535AF5" w:rsidRPr="00B41B27">
              <w:rPr>
                <w:rFonts w:eastAsia="標楷體"/>
                <w:color w:val="000000"/>
              </w:rPr>
              <w:t>%</w:t>
            </w:r>
          </w:p>
        </w:tc>
        <w:tc>
          <w:tcPr>
            <w:tcW w:w="1062" w:type="pct"/>
            <w:vMerge/>
            <w:tcBorders>
              <w:left w:val="single" w:sz="12" w:space="0" w:color="auto"/>
              <w:bottom w:val="single" w:sz="8" w:space="0" w:color="auto"/>
              <w:right w:val="double" w:sz="4" w:space="0" w:color="auto"/>
            </w:tcBorders>
            <w:vAlign w:val="center"/>
          </w:tcPr>
          <w:p w:rsidR="00535AF5" w:rsidRPr="00B41B27" w:rsidRDefault="00535AF5" w:rsidP="005F1000">
            <w:pPr>
              <w:pStyle w:val="aa"/>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2537" w:type="pct"/>
            <w:gridSpan w:val="4"/>
            <w:tcBorders>
              <w:top w:val="single" w:sz="8"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
                <w:color w:val="000000"/>
              </w:rPr>
            </w:pPr>
            <w:r w:rsidRPr="00B41B27">
              <w:rPr>
                <w:rFonts w:eastAsia="標楷體"/>
                <w:b/>
                <w:color w:val="000000"/>
              </w:rPr>
              <w:t>合</w:t>
            </w:r>
            <w:r w:rsidRPr="00B41B27">
              <w:rPr>
                <w:rFonts w:eastAsia="標楷體"/>
                <w:b/>
                <w:color w:val="000000"/>
              </w:rPr>
              <w:t xml:space="preserve">            </w:t>
            </w:r>
            <w:r w:rsidRPr="00B41B27">
              <w:rPr>
                <w:rFonts w:eastAsia="標楷體"/>
                <w:b/>
                <w:color w:val="000000"/>
              </w:rPr>
              <w:t>計</w:t>
            </w:r>
          </w:p>
        </w:tc>
        <w:tc>
          <w:tcPr>
            <w:tcW w:w="497" w:type="pct"/>
            <w:tcBorders>
              <w:top w:val="single" w:sz="8" w:space="0" w:color="auto"/>
              <w:left w:val="single" w:sz="12" w:space="0" w:color="auto"/>
              <w:bottom w:val="single" w:sz="12" w:space="0" w:color="auto"/>
              <w:right w:val="single" w:sz="4" w:space="0" w:color="auto"/>
            </w:tcBorders>
            <w:vAlign w:val="center"/>
          </w:tcPr>
          <w:p w:rsidR="00535AF5" w:rsidRPr="00B41B27" w:rsidRDefault="00535AF5" w:rsidP="005F1000">
            <w:pPr>
              <w:snapToGrid w:val="0"/>
              <w:spacing w:line="240" w:lineRule="atLeast"/>
              <w:jc w:val="right"/>
              <w:rPr>
                <w:rFonts w:eastAsia="標楷體"/>
                <w:b/>
                <w:color w:val="000000"/>
              </w:rPr>
            </w:pPr>
            <w:r w:rsidRPr="00B41B27">
              <w:rPr>
                <w:rFonts w:eastAsia="標楷體"/>
                <w:b/>
                <w:color w:val="000000"/>
              </w:rPr>
              <w:t>92</w:t>
            </w:r>
          </w:p>
        </w:tc>
        <w:tc>
          <w:tcPr>
            <w:tcW w:w="629" w:type="pct"/>
            <w:tcBorders>
              <w:top w:val="single" w:sz="8" w:space="0" w:color="auto"/>
              <w:left w:val="single" w:sz="4" w:space="0" w:color="auto"/>
              <w:bottom w:val="single" w:sz="12" w:space="0" w:color="auto"/>
              <w:right w:val="single" w:sz="12" w:space="0" w:color="auto"/>
            </w:tcBorders>
            <w:vAlign w:val="center"/>
          </w:tcPr>
          <w:p w:rsidR="00535AF5" w:rsidRPr="00B41B27" w:rsidRDefault="003B3AAA" w:rsidP="005F1000">
            <w:pPr>
              <w:snapToGrid w:val="0"/>
              <w:spacing w:line="240" w:lineRule="atLeast"/>
              <w:jc w:val="right"/>
              <w:rPr>
                <w:rFonts w:eastAsia="標楷體"/>
                <w:b/>
                <w:color w:val="000000"/>
              </w:rPr>
            </w:pPr>
            <w:r>
              <w:rPr>
                <w:rFonts w:eastAsia="標楷體"/>
                <w:b/>
                <w:color w:val="000000"/>
              </w:rPr>
              <w:t>47.9</w:t>
            </w:r>
            <w:r>
              <w:rPr>
                <w:rFonts w:eastAsia="標楷體" w:hint="eastAsia"/>
                <w:b/>
                <w:color w:val="000000"/>
              </w:rPr>
              <w:t>2</w:t>
            </w:r>
            <w:r w:rsidR="00535AF5" w:rsidRPr="00B41B27">
              <w:rPr>
                <w:rFonts w:eastAsia="標楷體"/>
                <w:b/>
                <w:color w:val="000000"/>
              </w:rPr>
              <w:t>%</w:t>
            </w:r>
          </w:p>
        </w:tc>
        <w:tc>
          <w:tcPr>
            <w:tcW w:w="1062" w:type="pct"/>
            <w:tcBorders>
              <w:top w:val="single" w:sz="8" w:space="0" w:color="auto"/>
              <w:left w:val="single" w:sz="12" w:space="0" w:color="auto"/>
              <w:bottom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single" w:sz="12" w:space="0" w:color="auto"/>
            </w:tcBorders>
            <w:vAlign w:val="center"/>
          </w:tcPr>
          <w:p w:rsidR="00535AF5" w:rsidRPr="00B41B27" w:rsidRDefault="00535AF5" w:rsidP="005F1000">
            <w:pPr>
              <w:snapToGrid w:val="0"/>
              <w:spacing w:line="240" w:lineRule="atLeast"/>
              <w:rPr>
                <w:rFonts w:eastAsia="標楷體"/>
                <w:color w:val="000000"/>
              </w:rPr>
            </w:pPr>
          </w:p>
        </w:tc>
        <w:tc>
          <w:tcPr>
            <w:tcW w:w="1337" w:type="pct"/>
            <w:gridSpan w:val="3"/>
            <w:tcBorders>
              <w:bottom w:val="single" w:sz="12" w:space="0" w:color="auto"/>
              <w:right w:val="single" w:sz="12" w:space="0" w:color="auto"/>
            </w:tcBorders>
            <w:tcMar>
              <w:left w:w="0" w:type="dxa"/>
              <w:right w:w="0" w:type="dxa"/>
            </w:tcMar>
            <w:vAlign w:val="center"/>
          </w:tcPr>
          <w:p w:rsidR="00535AF5" w:rsidRPr="00B41B27" w:rsidRDefault="00535AF5" w:rsidP="005F1000">
            <w:pPr>
              <w:snapToGrid w:val="0"/>
              <w:spacing w:line="240" w:lineRule="atLeast"/>
              <w:jc w:val="center"/>
              <w:rPr>
                <w:rFonts w:eastAsia="標楷體"/>
                <w:b/>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科目學分數</w:t>
            </w:r>
          </w:p>
        </w:tc>
        <w:tc>
          <w:tcPr>
            <w:tcW w:w="1200" w:type="pct"/>
            <w:tcBorders>
              <w:left w:val="single" w:sz="12"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30</w:t>
            </w:r>
            <w:r w:rsidRPr="00B41B27">
              <w:rPr>
                <w:rFonts w:eastAsia="標楷體"/>
                <w:bCs/>
                <w:color w:val="000000"/>
                <w:kern w:val="0"/>
                <w:sz w:val="22"/>
                <w:szCs w:val="22"/>
              </w:rPr>
              <w:t>學分</w:t>
            </w:r>
          </w:p>
        </w:tc>
        <w:tc>
          <w:tcPr>
            <w:tcW w:w="497" w:type="pct"/>
            <w:tcBorders>
              <w:left w:val="single" w:sz="12" w:space="0" w:color="auto"/>
              <w:bottom w:val="single" w:sz="12" w:space="0" w:color="auto"/>
              <w:right w:val="single" w:sz="4"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hint="eastAsia"/>
                <w:color w:val="000000"/>
              </w:rPr>
              <w:t>7</w:t>
            </w:r>
            <w:r w:rsidR="00535AF5" w:rsidRPr="00B41B27">
              <w:rPr>
                <w:rFonts w:eastAsia="標楷體"/>
                <w:color w:val="000000"/>
              </w:rPr>
              <w:t>0</w:t>
            </w:r>
          </w:p>
        </w:tc>
        <w:tc>
          <w:tcPr>
            <w:tcW w:w="629" w:type="pct"/>
            <w:tcBorders>
              <w:left w:val="single" w:sz="4" w:space="0" w:color="auto"/>
              <w:bottom w:val="single" w:sz="12" w:space="0" w:color="auto"/>
              <w:right w:val="single" w:sz="12" w:space="0" w:color="auto"/>
            </w:tcBorders>
            <w:vAlign w:val="center"/>
          </w:tcPr>
          <w:p w:rsidR="00535AF5" w:rsidRPr="00B41B27" w:rsidRDefault="003B3AAA" w:rsidP="005F1000">
            <w:pPr>
              <w:snapToGrid w:val="0"/>
              <w:spacing w:line="240" w:lineRule="atLeast"/>
              <w:jc w:val="right"/>
              <w:rPr>
                <w:rFonts w:eastAsia="標楷體"/>
                <w:color w:val="000000"/>
              </w:rPr>
            </w:pPr>
            <w:r>
              <w:rPr>
                <w:rFonts w:eastAsia="標楷體" w:hint="eastAsia"/>
                <w:color w:val="000000"/>
              </w:rPr>
              <w:t>36.46</w:t>
            </w:r>
            <w:r w:rsidR="00535AF5" w:rsidRPr="00B41B27">
              <w:rPr>
                <w:rFonts w:eastAsia="標楷體"/>
                <w:color w:val="000000"/>
              </w:rPr>
              <w:t>%</w:t>
            </w:r>
          </w:p>
        </w:tc>
        <w:tc>
          <w:tcPr>
            <w:tcW w:w="1062" w:type="pct"/>
            <w:tcBorders>
              <w:left w:val="single" w:sz="12" w:space="0" w:color="auto"/>
              <w:bottom w:val="single" w:sz="12" w:space="0" w:color="auto"/>
              <w:right w:val="double" w:sz="4" w:space="0" w:color="auto"/>
            </w:tcBorders>
            <w:vAlign w:val="center"/>
          </w:tcPr>
          <w:p w:rsidR="00535AF5" w:rsidRPr="00B41B27" w:rsidRDefault="00535AF5" w:rsidP="005F1000">
            <w:pPr>
              <w:snapToGrid w:val="0"/>
              <w:spacing w:line="240" w:lineRule="atLeast"/>
              <w:jc w:val="right"/>
              <w:rPr>
                <w:rFonts w:eastAsia="標楷體"/>
                <w:color w:val="000000"/>
              </w:rPr>
            </w:pPr>
          </w:p>
        </w:tc>
      </w:tr>
      <w:tr w:rsidR="00535AF5" w:rsidRPr="00B41B27" w:rsidTr="005F1000">
        <w:trPr>
          <w:cantSplit/>
          <w:trHeight w:val="397"/>
          <w:jc w:val="center"/>
        </w:trPr>
        <w:tc>
          <w:tcPr>
            <w:tcW w:w="1612" w:type="pct"/>
            <w:gridSpan w:val="4"/>
            <w:tcBorders>
              <w:top w:val="single" w:sz="12" w:space="0" w:color="auto"/>
              <w:left w:val="doub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b/>
                <w:color w:val="000000"/>
              </w:rPr>
              <w:t>可修習總學分數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184-192</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535AF5" w:rsidRPr="00B41B27" w:rsidRDefault="00535AF5" w:rsidP="005F100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192</w:t>
            </w:r>
            <w:r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rPr>
            </w:pPr>
            <w:r w:rsidRPr="00B41B27">
              <w:rPr>
                <w:rFonts w:eastAsia="標楷體"/>
                <w:bCs/>
                <w:color w:val="000000"/>
              </w:rPr>
              <w:t>彈性教學時間</w:t>
            </w:r>
          </w:p>
        </w:tc>
        <w:tc>
          <w:tcPr>
            <w:tcW w:w="1200" w:type="pct"/>
            <w:tcBorders>
              <w:top w:val="single" w:sz="4"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0-8</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535AF5" w:rsidRPr="00B41B27" w:rsidRDefault="00535AF5" w:rsidP="005F100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0</w:t>
            </w:r>
            <w:r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1612" w:type="pct"/>
            <w:gridSpan w:val="4"/>
            <w:tcBorders>
              <w:top w:val="single" w:sz="4" w:space="0" w:color="auto"/>
              <w:left w:val="double" w:sz="4"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bCs/>
                <w:color w:val="000000"/>
              </w:rPr>
              <w:t>活動科目</w:t>
            </w:r>
          </w:p>
        </w:tc>
        <w:tc>
          <w:tcPr>
            <w:tcW w:w="1200" w:type="pct"/>
            <w:tcBorders>
              <w:top w:val="single" w:sz="4"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18 (</w:t>
            </w:r>
            <w:r w:rsidRPr="00B41B27">
              <w:rPr>
                <w:rFonts w:eastAsia="標楷體"/>
                <w:bCs/>
                <w:color w:val="000000"/>
                <w:kern w:val="0"/>
                <w:sz w:val="22"/>
                <w:szCs w:val="22"/>
              </w:rPr>
              <w:t>含班會及綜合活動，不計學分</w:t>
            </w:r>
            <w:r w:rsidRPr="00B41B27">
              <w:rPr>
                <w:rFonts w:eastAsia="標楷體"/>
                <w:bCs/>
                <w:color w:val="000000"/>
                <w:kern w:val="0"/>
                <w:sz w:val="22"/>
                <w:szCs w:val="22"/>
              </w:rPr>
              <w:t>)</w:t>
            </w:r>
          </w:p>
        </w:tc>
        <w:tc>
          <w:tcPr>
            <w:tcW w:w="1126" w:type="pct"/>
            <w:gridSpan w:val="2"/>
            <w:tcBorders>
              <w:top w:val="single" w:sz="4" w:space="0" w:color="auto"/>
              <w:left w:val="single" w:sz="12" w:space="0" w:color="auto"/>
              <w:bottom w:val="single" w:sz="4" w:space="0" w:color="auto"/>
              <w:right w:val="single" w:sz="12" w:space="0" w:color="auto"/>
            </w:tcBorders>
            <w:vAlign w:val="center"/>
          </w:tcPr>
          <w:p w:rsidR="00535AF5" w:rsidRPr="00B41B27" w:rsidRDefault="00535AF5" w:rsidP="005F1000">
            <w:pPr>
              <w:pStyle w:val="afe"/>
              <w:widowControl w:val="0"/>
              <w:tabs>
                <w:tab w:val="clear" w:pos="8640"/>
              </w:tabs>
              <w:overflowPunct/>
              <w:autoSpaceDE/>
              <w:autoSpaceDN/>
              <w:adjustRightInd/>
              <w:snapToGrid w:val="0"/>
              <w:spacing w:line="240" w:lineRule="atLeast"/>
              <w:textAlignment w:val="auto"/>
              <w:rPr>
                <w:rFonts w:eastAsia="標楷體"/>
                <w:color w:val="000000"/>
                <w:spacing w:val="0"/>
                <w:kern w:val="2"/>
                <w:szCs w:val="24"/>
              </w:rPr>
            </w:pPr>
            <w:r w:rsidRPr="00B41B27">
              <w:rPr>
                <w:rFonts w:eastAsia="標楷體"/>
                <w:color w:val="000000"/>
              </w:rPr>
              <w:t>18</w:t>
            </w:r>
            <w:r w:rsidRPr="00B41B27">
              <w:rPr>
                <w:rFonts w:eastAsia="標楷體"/>
                <w:color w:val="000000"/>
              </w:rPr>
              <w:t>節</w:t>
            </w:r>
          </w:p>
        </w:tc>
        <w:tc>
          <w:tcPr>
            <w:tcW w:w="1062" w:type="pct"/>
            <w:tcBorders>
              <w:top w:val="single" w:sz="4" w:space="0" w:color="auto"/>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1612" w:type="pct"/>
            <w:gridSpan w:val="4"/>
            <w:tcBorders>
              <w:top w:val="single" w:sz="4" w:space="0" w:color="auto"/>
              <w:left w:val="double" w:sz="4"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上課總節數</w:t>
            </w:r>
          </w:p>
        </w:tc>
        <w:tc>
          <w:tcPr>
            <w:tcW w:w="1200" w:type="pct"/>
            <w:tcBorders>
              <w:top w:val="single" w:sz="4" w:space="0" w:color="auto"/>
              <w:left w:val="single" w:sz="12" w:space="0" w:color="auto"/>
              <w:bottom w:val="single" w:sz="12" w:space="0" w:color="auto"/>
              <w:right w:val="single" w:sz="12" w:space="0" w:color="auto"/>
            </w:tcBorders>
            <w:vAlign w:val="center"/>
          </w:tcPr>
          <w:p w:rsidR="00535AF5" w:rsidRPr="00B41B27" w:rsidRDefault="00535AF5" w:rsidP="005F1000">
            <w:pPr>
              <w:pStyle w:val="aa"/>
              <w:snapToGrid w:val="0"/>
              <w:spacing w:line="240" w:lineRule="atLeast"/>
              <w:jc w:val="center"/>
              <w:rPr>
                <w:rFonts w:eastAsia="標楷體"/>
                <w:bCs/>
                <w:color w:val="000000"/>
                <w:kern w:val="0"/>
                <w:sz w:val="20"/>
                <w:szCs w:val="20"/>
              </w:rPr>
            </w:pPr>
            <w:r w:rsidRPr="00B41B27">
              <w:rPr>
                <w:rFonts w:eastAsia="標楷體"/>
                <w:color w:val="000000"/>
              </w:rPr>
              <w:t>210</w:t>
            </w:r>
            <w:r w:rsidRPr="00B41B27">
              <w:rPr>
                <w:rFonts w:eastAsia="標楷體"/>
                <w:color w:val="000000"/>
              </w:rPr>
              <w:t>節</w:t>
            </w:r>
          </w:p>
        </w:tc>
        <w:tc>
          <w:tcPr>
            <w:tcW w:w="1126" w:type="pct"/>
            <w:gridSpan w:val="2"/>
            <w:tcBorders>
              <w:top w:val="single" w:sz="4" w:space="0" w:color="auto"/>
              <w:left w:val="single" w:sz="12" w:space="0" w:color="auto"/>
              <w:bottom w:val="single" w:sz="12"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210</w:t>
            </w:r>
            <w:r w:rsidRPr="00B41B27">
              <w:rPr>
                <w:rFonts w:eastAsia="標楷體"/>
                <w:color w:val="000000"/>
              </w:rPr>
              <w:t>節</w:t>
            </w:r>
          </w:p>
        </w:tc>
        <w:tc>
          <w:tcPr>
            <w:tcW w:w="1062" w:type="pct"/>
            <w:tcBorders>
              <w:top w:val="single" w:sz="4" w:space="0" w:color="auto"/>
              <w:left w:val="single" w:sz="12" w:space="0" w:color="auto"/>
              <w:bottom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val="restart"/>
            <w:tcBorders>
              <w:top w:val="single" w:sz="12" w:space="0" w:color="auto"/>
              <w:left w:val="double" w:sz="4" w:space="0" w:color="auto"/>
              <w:bottom w:val="double" w:sz="4" w:space="0" w:color="auto"/>
            </w:tcBorders>
            <w:vAlign w:val="center"/>
          </w:tcPr>
          <w:p w:rsidR="00535AF5" w:rsidRPr="00B41B27" w:rsidRDefault="00535AF5" w:rsidP="005F1000">
            <w:pPr>
              <w:snapToGrid w:val="0"/>
              <w:spacing w:line="240" w:lineRule="atLeast"/>
              <w:jc w:val="center"/>
              <w:rPr>
                <w:rFonts w:eastAsia="標楷體"/>
                <w:color w:val="000000"/>
              </w:rPr>
            </w:pPr>
            <w:r w:rsidRPr="00B41B27">
              <w:rPr>
                <w:rFonts w:eastAsia="標楷體"/>
                <w:color w:val="000000"/>
              </w:rPr>
              <w:t>畢業條件</w:t>
            </w:r>
          </w:p>
        </w:tc>
        <w:tc>
          <w:tcPr>
            <w:tcW w:w="1337" w:type="pct"/>
            <w:gridSpan w:val="3"/>
            <w:tcBorders>
              <w:top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both"/>
              <w:rPr>
                <w:rFonts w:eastAsia="標楷體"/>
                <w:color w:val="000000"/>
              </w:rPr>
            </w:pPr>
            <w:r w:rsidRPr="00B41B27">
              <w:rPr>
                <w:rFonts w:eastAsia="標楷體"/>
                <w:color w:val="000000"/>
              </w:rPr>
              <w:t>畢業學分數</w:t>
            </w:r>
          </w:p>
        </w:tc>
        <w:tc>
          <w:tcPr>
            <w:tcW w:w="1200" w:type="pct"/>
            <w:tcBorders>
              <w:top w:val="single" w:sz="12"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160</w:t>
            </w:r>
            <w:r w:rsidRPr="00B41B27">
              <w:rPr>
                <w:rFonts w:eastAsia="標楷體"/>
                <w:bCs/>
                <w:color w:val="000000"/>
                <w:kern w:val="0"/>
                <w:sz w:val="22"/>
                <w:szCs w:val="22"/>
              </w:rPr>
              <w:t>學分</w:t>
            </w:r>
            <w:r w:rsidRPr="00B41B27">
              <w:rPr>
                <w:rFonts w:eastAsia="標楷體"/>
                <w:bCs/>
                <w:color w:val="000000"/>
                <w:kern w:val="0"/>
                <w:sz w:val="22"/>
                <w:szCs w:val="22"/>
              </w:rPr>
              <w:t>(</w:t>
            </w:r>
            <w:r w:rsidRPr="00B41B27">
              <w:rPr>
                <w:rFonts w:eastAsia="標楷體"/>
                <w:bCs/>
                <w:color w:val="000000"/>
                <w:kern w:val="0"/>
                <w:sz w:val="22"/>
                <w:szCs w:val="22"/>
              </w:rPr>
              <w:t>報經主管機關核定後增減之</w:t>
            </w:r>
            <w:r w:rsidRPr="00B41B27">
              <w:rPr>
                <w:rFonts w:eastAsia="標楷體"/>
                <w:bCs/>
                <w:color w:val="000000"/>
                <w:kern w:val="0"/>
                <w:sz w:val="22"/>
                <w:szCs w:val="22"/>
              </w:rPr>
              <w:t>)</w:t>
            </w:r>
          </w:p>
        </w:tc>
        <w:tc>
          <w:tcPr>
            <w:tcW w:w="1126" w:type="pct"/>
            <w:gridSpan w:val="2"/>
            <w:tcBorders>
              <w:top w:val="single" w:sz="12" w:space="0" w:color="auto"/>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160</w:t>
            </w:r>
            <w:r w:rsidRPr="00B41B27">
              <w:rPr>
                <w:rFonts w:eastAsia="標楷體"/>
                <w:color w:val="000000"/>
              </w:rPr>
              <w:t>學分</w:t>
            </w:r>
          </w:p>
        </w:tc>
        <w:tc>
          <w:tcPr>
            <w:tcW w:w="1062" w:type="pct"/>
            <w:tcBorders>
              <w:top w:val="single" w:sz="12" w:space="0" w:color="auto"/>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1337" w:type="pct"/>
            <w:gridSpan w:val="3"/>
            <w:tcBorders>
              <w:right w:val="single" w:sz="12" w:space="0" w:color="auto"/>
            </w:tcBorders>
            <w:vAlign w:val="center"/>
          </w:tcPr>
          <w:p w:rsidR="00535AF5" w:rsidRPr="00B41B27" w:rsidRDefault="00535AF5" w:rsidP="005F1000">
            <w:pPr>
              <w:snapToGrid w:val="0"/>
              <w:spacing w:line="240" w:lineRule="atLeast"/>
              <w:jc w:val="both"/>
              <w:rPr>
                <w:rFonts w:eastAsia="標楷體"/>
                <w:color w:val="000000"/>
              </w:rPr>
            </w:pPr>
            <w:r w:rsidRPr="00B41B27">
              <w:rPr>
                <w:rFonts w:eastAsia="標楷體"/>
                <w:color w:val="000000"/>
              </w:rPr>
              <w:t>部定科目及格率</w:t>
            </w:r>
          </w:p>
        </w:tc>
        <w:tc>
          <w:tcPr>
            <w:tcW w:w="1200" w:type="pct"/>
            <w:tcBorders>
              <w:left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w:t>
            </w:r>
            <w:r w:rsidRPr="00B41B27">
              <w:rPr>
                <w:rFonts w:eastAsia="標楷體"/>
                <w:bCs/>
                <w:color w:val="000000"/>
                <w:kern w:val="0"/>
                <w:sz w:val="22"/>
                <w:szCs w:val="22"/>
              </w:rPr>
              <w:t>85%</w:t>
            </w:r>
          </w:p>
        </w:tc>
        <w:tc>
          <w:tcPr>
            <w:tcW w:w="1126" w:type="pct"/>
            <w:gridSpan w:val="2"/>
            <w:tcBorders>
              <w:left w:val="single" w:sz="12"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85%</w:t>
            </w:r>
          </w:p>
        </w:tc>
        <w:tc>
          <w:tcPr>
            <w:tcW w:w="1062" w:type="pct"/>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1337" w:type="pct"/>
            <w:gridSpan w:val="3"/>
            <w:vMerge w:val="restart"/>
            <w:tcBorders>
              <w:right w:val="single" w:sz="12" w:space="0" w:color="auto"/>
            </w:tcBorders>
            <w:vAlign w:val="center"/>
          </w:tcPr>
          <w:p w:rsidR="00535AF5" w:rsidRPr="00B41B27" w:rsidRDefault="00535AF5" w:rsidP="005F1000">
            <w:pPr>
              <w:snapToGrid w:val="0"/>
              <w:spacing w:line="240" w:lineRule="atLeast"/>
              <w:jc w:val="both"/>
              <w:rPr>
                <w:rFonts w:eastAsia="標楷體"/>
                <w:color w:val="000000"/>
              </w:rPr>
            </w:pPr>
            <w:r w:rsidRPr="00B41B27">
              <w:rPr>
                <w:rFonts w:eastAsia="標楷體"/>
                <w:color w:val="000000"/>
              </w:rPr>
              <w:t>專業及實習科目至少修習學分、及格學分數</w:t>
            </w:r>
          </w:p>
        </w:tc>
        <w:tc>
          <w:tcPr>
            <w:tcW w:w="1200" w:type="pct"/>
            <w:tcBorders>
              <w:left w:val="single" w:sz="12"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kern w:val="0"/>
                <w:sz w:val="22"/>
                <w:szCs w:val="22"/>
              </w:rPr>
            </w:pPr>
            <w:r w:rsidRPr="00B41B27">
              <w:rPr>
                <w:rFonts w:eastAsia="標楷體"/>
                <w:bCs/>
                <w:color w:val="000000"/>
                <w:kern w:val="0"/>
                <w:sz w:val="22"/>
                <w:szCs w:val="22"/>
              </w:rPr>
              <w:t>至少修習</w:t>
            </w:r>
            <w:r w:rsidRPr="00B41B27">
              <w:rPr>
                <w:rFonts w:eastAsia="標楷體"/>
                <w:bCs/>
                <w:color w:val="000000"/>
                <w:kern w:val="0"/>
                <w:sz w:val="22"/>
                <w:szCs w:val="22"/>
              </w:rPr>
              <w:t>80</w:t>
            </w:r>
            <w:r w:rsidRPr="00B41B27">
              <w:rPr>
                <w:rFonts w:eastAsia="標楷體"/>
                <w:bCs/>
                <w:color w:val="000000"/>
                <w:kern w:val="0"/>
                <w:sz w:val="22"/>
                <w:szCs w:val="22"/>
              </w:rPr>
              <w:t>學分</w:t>
            </w:r>
          </w:p>
        </w:tc>
        <w:tc>
          <w:tcPr>
            <w:tcW w:w="1126" w:type="pct"/>
            <w:gridSpan w:val="2"/>
            <w:tcBorders>
              <w:left w:val="single" w:sz="12"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80</w:t>
            </w:r>
            <w:r w:rsidRPr="00B41B27">
              <w:rPr>
                <w:rFonts w:eastAsia="標楷體"/>
                <w:color w:val="000000"/>
              </w:rPr>
              <w:t>學分</w:t>
            </w:r>
          </w:p>
        </w:tc>
        <w:tc>
          <w:tcPr>
            <w:tcW w:w="1062" w:type="pct"/>
            <w:vMerge w:val="restart"/>
            <w:tcBorders>
              <w:left w:val="single" w:sz="12"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1337" w:type="pct"/>
            <w:gridSpan w:val="3"/>
            <w:vMerge/>
            <w:tcBorders>
              <w:bottom w:val="single" w:sz="4" w:space="0" w:color="auto"/>
              <w:right w:val="single" w:sz="12" w:space="0" w:color="auto"/>
            </w:tcBorders>
            <w:vAlign w:val="center"/>
          </w:tcPr>
          <w:p w:rsidR="00535AF5" w:rsidRPr="00B41B27" w:rsidRDefault="00535AF5" w:rsidP="005F1000">
            <w:pPr>
              <w:snapToGrid w:val="0"/>
              <w:spacing w:line="240" w:lineRule="atLeast"/>
              <w:jc w:val="both"/>
              <w:rPr>
                <w:rFonts w:eastAsia="標楷體"/>
                <w:color w:val="000000"/>
              </w:rPr>
            </w:pPr>
          </w:p>
        </w:tc>
        <w:tc>
          <w:tcPr>
            <w:tcW w:w="1200" w:type="pct"/>
            <w:tcBorders>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並至少</w:t>
            </w:r>
            <w:r w:rsidRPr="00B41B27">
              <w:rPr>
                <w:rFonts w:eastAsia="標楷體"/>
                <w:bCs/>
                <w:color w:val="000000"/>
                <w:spacing w:val="-6"/>
                <w:kern w:val="0"/>
                <w:sz w:val="22"/>
                <w:szCs w:val="22"/>
              </w:rPr>
              <w:t>60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sing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60</w:t>
            </w:r>
            <w:r w:rsidRPr="00B41B27">
              <w:rPr>
                <w:rFonts w:eastAsia="標楷體"/>
                <w:color w:val="000000"/>
              </w:rPr>
              <w:t>學分</w:t>
            </w:r>
          </w:p>
        </w:tc>
        <w:tc>
          <w:tcPr>
            <w:tcW w:w="1062" w:type="pct"/>
            <w:vMerge/>
            <w:tcBorders>
              <w:left w:val="single" w:sz="12" w:space="0" w:color="auto"/>
              <w:bottom w:val="sing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r w:rsidR="00535AF5" w:rsidRPr="00B41B27" w:rsidTr="005F1000">
        <w:trPr>
          <w:cantSplit/>
          <w:trHeight w:val="397"/>
          <w:jc w:val="center"/>
        </w:trPr>
        <w:tc>
          <w:tcPr>
            <w:tcW w:w="275" w:type="pct"/>
            <w:vMerge/>
            <w:tcBorders>
              <w:left w:val="double" w:sz="4" w:space="0" w:color="auto"/>
              <w:bottom w:val="double" w:sz="4" w:space="0" w:color="auto"/>
            </w:tcBorders>
            <w:vAlign w:val="center"/>
          </w:tcPr>
          <w:p w:rsidR="00535AF5" w:rsidRPr="00B41B27" w:rsidRDefault="00535AF5" w:rsidP="005F1000">
            <w:pPr>
              <w:snapToGrid w:val="0"/>
              <w:spacing w:line="240" w:lineRule="atLeast"/>
              <w:rPr>
                <w:rFonts w:eastAsia="標楷體"/>
                <w:color w:val="000000"/>
              </w:rPr>
            </w:pPr>
          </w:p>
        </w:tc>
        <w:tc>
          <w:tcPr>
            <w:tcW w:w="1337" w:type="pct"/>
            <w:gridSpan w:val="3"/>
            <w:tcBorders>
              <w:bottom w:val="double" w:sz="4" w:space="0" w:color="auto"/>
              <w:right w:val="single" w:sz="12" w:space="0" w:color="auto"/>
            </w:tcBorders>
            <w:vAlign w:val="center"/>
          </w:tcPr>
          <w:p w:rsidR="00535AF5" w:rsidRPr="00B41B27" w:rsidRDefault="00535AF5" w:rsidP="005F1000">
            <w:pPr>
              <w:snapToGrid w:val="0"/>
              <w:spacing w:line="240" w:lineRule="atLeast"/>
              <w:jc w:val="both"/>
              <w:rPr>
                <w:rFonts w:eastAsia="標楷體"/>
                <w:color w:val="000000"/>
              </w:rPr>
            </w:pPr>
            <w:r w:rsidRPr="00B41B27">
              <w:rPr>
                <w:rFonts w:eastAsia="標楷體"/>
                <w:color w:val="000000"/>
              </w:rPr>
              <w:t>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科目及格學分數</w:t>
            </w:r>
          </w:p>
        </w:tc>
        <w:tc>
          <w:tcPr>
            <w:tcW w:w="1200" w:type="pct"/>
            <w:tcBorders>
              <w:left w:val="single" w:sz="12" w:space="0" w:color="auto"/>
              <w:bottom w:val="double" w:sz="4" w:space="0" w:color="auto"/>
              <w:right w:val="single" w:sz="12" w:space="0" w:color="auto"/>
            </w:tcBorders>
            <w:vAlign w:val="center"/>
          </w:tcPr>
          <w:p w:rsidR="00535AF5" w:rsidRPr="00B41B27" w:rsidRDefault="00535AF5" w:rsidP="005F1000">
            <w:pPr>
              <w:snapToGrid w:val="0"/>
              <w:spacing w:line="240" w:lineRule="atLeast"/>
              <w:jc w:val="center"/>
              <w:rPr>
                <w:rFonts w:eastAsia="標楷體"/>
                <w:bCs/>
                <w:color w:val="000000"/>
                <w:spacing w:val="-6"/>
                <w:kern w:val="0"/>
                <w:sz w:val="22"/>
                <w:szCs w:val="22"/>
              </w:rPr>
            </w:pPr>
            <w:r w:rsidRPr="00B41B27">
              <w:rPr>
                <w:rFonts w:eastAsia="標楷體"/>
                <w:bCs/>
                <w:color w:val="000000"/>
                <w:spacing w:val="-6"/>
                <w:kern w:val="0"/>
                <w:sz w:val="22"/>
                <w:szCs w:val="22"/>
              </w:rPr>
              <w:t>至少</w:t>
            </w:r>
            <w:r w:rsidRPr="00B41B27">
              <w:rPr>
                <w:rFonts w:eastAsia="標楷體"/>
                <w:bCs/>
                <w:color w:val="000000"/>
                <w:spacing w:val="-6"/>
                <w:kern w:val="0"/>
                <w:sz w:val="22"/>
                <w:szCs w:val="22"/>
              </w:rPr>
              <w:t>30</w:t>
            </w:r>
            <w:r w:rsidRPr="00B41B27">
              <w:rPr>
                <w:rFonts w:eastAsia="標楷體"/>
                <w:bCs/>
                <w:color w:val="000000"/>
                <w:spacing w:val="-6"/>
                <w:kern w:val="0"/>
                <w:sz w:val="22"/>
                <w:szCs w:val="22"/>
              </w:rPr>
              <w:t>學分以上及格</w:t>
            </w:r>
          </w:p>
        </w:tc>
        <w:tc>
          <w:tcPr>
            <w:tcW w:w="1126" w:type="pct"/>
            <w:gridSpan w:val="2"/>
            <w:tcBorders>
              <w:left w:val="single" w:sz="12" w:space="0" w:color="auto"/>
              <w:bottom w:val="double" w:sz="4" w:space="0" w:color="auto"/>
              <w:right w:val="single" w:sz="12" w:space="0" w:color="auto"/>
            </w:tcBorders>
            <w:vAlign w:val="center"/>
          </w:tcPr>
          <w:p w:rsidR="00535AF5" w:rsidRPr="00B41B27" w:rsidRDefault="00535AF5" w:rsidP="005F1000">
            <w:pPr>
              <w:snapToGrid w:val="0"/>
              <w:spacing w:line="240" w:lineRule="atLeast"/>
              <w:jc w:val="right"/>
              <w:rPr>
                <w:rFonts w:eastAsia="標楷體"/>
                <w:color w:val="000000"/>
              </w:rPr>
            </w:pPr>
            <w:r w:rsidRPr="00B41B27">
              <w:rPr>
                <w:rFonts w:eastAsia="標楷體"/>
                <w:color w:val="000000"/>
              </w:rPr>
              <w:t>30</w:t>
            </w:r>
            <w:r w:rsidRPr="00B41B27">
              <w:rPr>
                <w:rFonts w:eastAsia="標楷體"/>
                <w:color w:val="000000"/>
              </w:rPr>
              <w:t>學分</w:t>
            </w:r>
          </w:p>
        </w:tc>
        <w:tc>
          <w:tcPr>
            <w:tcW w:w="1062" w:type="pct"/>
            <w:tcBorders>
              <w:left w:val="single" w:sz="12" w:space="0" w:color="auto"/>
              <w:bottom w:val="double" w:sz="4" w:space="0" w:color="auto"/>
              <w:right w:val="double" w:sz="4" w:space="0" w:color="auto"/>
            </w:tcBorders>
            <w:vAlign w:val="center"/>
          </w:tcPr>
          <w:p w:rsidR="00535AF5" w:rsidRPr="00B41B27" w:rsidRDefault="00535AF5" w:rsidP="005F1000">
            <w:pPr>
              <w:snapToGrid w:val="0"/>
              <w:spacing w:line="240" w:lineRule="atLeast"/>
              <w:rPr>
                <w:rFonts w:eastAsia="標楷體"/>
                <w:color w:val="000000"/>
              </w:rPr>
            </w:pPr>
          </w:p>
        </w:tc>
      </w:tr>
    </w:tbl>
    <w:p w:rsidR="00535AF5" w:rsidRPr="00B41B27" w:rsidRDefault="00535AF5" w:rsidP="00535AF5">
      <w:pPr>
        <w:snapToGrid w:val="0"/>
        <w:spacing w:line="360" w:lineRule="atLeast"/>
        <w:ind w:leftChars="-150" w:left="360" w:hangingChars="300" w:hanging="720"/>
        <w:rPr>
          <w:rFonts w:eastAsia="標楷體"/>
          <w:color w:val="000000"/>
        </w:rPr>
      </w:pPr>
      <w:r w:rsidRPr="00B41B27">
        <w:rPr>
          <w:rFonts w:eastAsia="標楷體"/>
          <w:color w:val="000000"/>
        </w:rPr>
        <w:t>備註：</w:t>
      </w:r>
      <w:r w:rsidRPr="00B41B27">
        <w:rPr>
          <w:rFonts w:eastAsia="標楷體"/>
          <w:color w:val="000000"/>
        </w:rPr>
        <w:t>1.</w:t>
      </w:r>
      <w:r w:rsidRPr="00B41B27">
        <w:rPr>
          <w:rFonts w:eastAsia="標楷體"/>
          <w:color w:val="000000"/>
        </w:rPr>
        <w:t>百分比計算以「可修習總學分」為分母。</w:t>
      </w:r>
    </w:p>
    <w:p w:rsidR="00535AF5" w:rsidRPr="00B41B27" w:rsidRDefault="00535AF5" w:rsidP="00535AF5">
      <w:pPr>
        <w:snapToGrid w:val="0"/>
        <w:spacing w:line="360" w:lineRule="atLeast"/>
        <w:ind w:leftChars="150" w:left="360"/>
        <w:rPr>
          <w:rFonts w:eastAsia="標楷體"/>
          <w:color w:val="000000"/>
        </w:rPr>
      </w:pPr>
      <w:r w:rsidRPr="00B41B27">
        <w:rPr>
          <w:rFonts w:eastAsia="標楷體"/>
          <w:color w:val="000000"/>
        </w:rPr>
        <w:t>2.</w:t>
      </w:r>
      <w:r w:rsidRPr="00B41B27">
        <w:rPr>
          <w:rFonts w:eastAsia="標楷體"/>
          <w:color w:val="000000"/>
        </w:rPr>
        <w:t>上課總節數</w:t>
      </w:r>
      <w:r w:rsidRPr="00B41B27">
        <w:rPr>
          <w:rFonts w:eastAsia="標楷體"/>
          <w:color w:val="000000"/>
        </w:rPr>
        <w:t>=</w:t>
      </w:r>
      <w:r w:rsidRPr="00B41B27">
        <w:rPr>
          <w:rFonts w:eastAsia="標楷體"/>
          <w:color w:val="000000"/>
        </w:rPr>
        <w:t>可修習總學分</w:t>
      </w:r>
      <w:r w:rsidRPr="00B41B27">
        <w:rPr>
          <w:rFonts w:eastAsia="標楷體"/>
          <w:color w:val="000000"/>
        </w:rPr>
        <w:t>+</w:t>
      </w:r>
      <w:r w:rsidRPr="00B41B27">
        <w:rPr>
          <w:rFonts w:eastAsia="標楷體"/>
          <w:color w:val="000000"/>
        </w:rPr>
        <w:t>活動科目</w:t>
      </w:r>
      <w:r w:rsidRPr="00B41B27">
        <w:rPr>
          <w:rFonts w:eastAsia="標楷體"/>
          <w:color w:val="000000"/>
        </w:rPr>
        <w:t>+</w:t>
      </w:r>
      <w:r w:rsidRPr="00B41B27">
        <w:rPr>
          <w:rFonts w:eastAsia="標楷體"/>
          <w:color w:val="000000"/>
        </w:rPr>
        <w:t>彈性教學時間。</w:t>
      </w:r>
    </w:p>
    <w:p w:rsidR="00535AF5" w:rsidRPr="00B41B27" w:rsidRDefault="00535AF5" w:rsidP="00535AF5">
      <w:pPr>
        <w:snapToGrid w:val="0"/>
        <w:spacing w:line="360" w:lineRule="atLeast"/>
        <w:ind w:leftChars="150" w:left="360"/>
        <w:rPr>
          <w:rFonts w:eastAsia="標楷體"/>
          <w:color w:val="000000"/>
        </w:rPr>
      </w:pPr>
      <w:r w:rsidRPr="00B41B27">
        <w:rPr>
          <w:rFonts w:eastAsia="標楷體"/>
          <w:color w:val="000000"/>
        </w:rPr>
        <w:t>3.</w:t>
      </w:r>
      <w:r w:rsidRPr="00B41B27">
        <w:rPr>
          <w:rFonts w:eastAsia="標楷體"/>
          <w:color w:val="000000"/>
        </w:rPr>
        <w:t>部定專業實習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科目依課綱之科目屬性認定。</w:t>
      </w:r>
    </w:p>
    <w:p w:rsidR="00535AF5" w:rsidRPr="00B41B27" w:rsidRDefault="00535AF5" w:rsidP="00535AF5">
      <w:pPr>
        <w:snapToGrid w:val="0"/>
        <w:spacing w:line="360" w:lineRule="atLeast"/>
        <w:ind w:leftChars="150" w:left="360"/>
        <w:rPr>
          <w:rFonts w:eastAsia="標楷體"/>
          <w:color w:val="000000"/>
        </w:rPr>
      </w:pPr>
      <w:r w:rsidRPr="00B41B27">
        <w:rPr>
          <w:rFonts w:eastAsia="標楷體"/>
          <w:color w:val="000000"/>
        </w:rPr>
        <w:t>4.</w:t>
      </w:r>
      <w:r w:rsidRPr="00B41B27">
        <w:rPr>
          <w:rFonts w:eastAsia="標楷體"/>
          <w:color w:val="000000"/>
        </w:rPr>
        <w:t>校訂專業實習</w:t>
      </w:r>
      <w:r w:rsidRPr="00B41B27">
        <w:rPr>
          <w:rFonts w:eastAsia="標楷體"/>
          <w:color w:val="000000"/>
        </w:rPr>
        <w:t>(</w:t>
      </w:r>
      <w:r w:rsidRPr="00B41B27">
        <w:rPr>
          <w:rFonts w:eastAsia="標楷體"/>
          <w:color w:val="000000"/>
        </w:rPr>
        <w:t>實務</w:t>
      </w:r>
      <w:r w:rsidRPr="00B41B27">
        <w:rPr>
          <w:rFonts w:eastAsia="標楷體"/>
          <w:color w:val="000000"/>
        </w:rPr>
        <w:t>)</w:t>
      </w:r>
      <w:r w:rsidRPr="00B41B27">
        <w:rPr>
          <w:rFonts w:eastAsia="標楷體"/>
          <w:color w:val="000000"/>
        </w:rPr>
        <w:t>科目由各校認定。</w:t>
      </w:r>
    </w:p>
    <w:p w:rsidR="00FD1894" w:rsidRPr="00B41B27" w:rsidRDefault="00535AF5" w:rsidP="00D50B2B">
      <w:pPr>
        <w:pStyle w:val="33"/>
        <w:ind w:left="720"/>
        <w:rPr>
          <w:rFonts w:hAnsi="Times New Roman" w:cs="Times New Roman"/>
          <w:color w:val="000000"/>
        </w:rPr>
      </w:pPr>
      <w:r w:rsidRPr="00B41B27">
        <w:rPr>
          <w:rFonts w:hAnsi="Times New Roman" w:cs="Times New Roman"/>
          <w:color w:val="000000"/>
        </w:rPr>
        <w:t xml:space="preserve"> </w:t>
      </w:r>
    </w:p>
    <w:p w:rsidR="00D50B2B" w:rsidRPr="00B41B27" w:rsidRDefault="00FD1894" w:rsidP="00421266">
      <w:pPr>
        <w:pStyle w:val="3"/>
        <w:ind w:left="480"/>
      </w:pPr>
      <w:r w:rsidRPr="00B41B27">
        <w:br w:type="page"/>
      </w:r>
      <w:r w:rsidR="00D50B2B" w:rsidRPr="00421266">
        <w:rPr>
          <w:sz w:val="28"/>
        </w:rPr>
        <w:lastRenderedPageBreak/>
        <w:t>(</w:t>
      </w:r>
      <w:r w:rsidR="00D50B2B" w:rsidRPr="00421266">
        <w:rPr>
          <w:sz w:val="28"/>
        </w:rPr>
        <w:t>四</w:t>
      </w:r>
      <w:r w:rsidR="00D50B2B" w:rsidRPr="00421266">
        <w:rPr>
          <w:sz w:val="28"/>
        </w:rPr>
        <w:t>)</w:t>
      </w:r>
      <w:r w:rsidR="00D50B2B" w:rsidRPr="00421266">
        <w:rPr>
          <w:sz w:val="28"/>
        </w:rPr>
        <w:t>教學科目與學分</w:t>
      </w:r>
      <w:r w:rsidR="00D50B2B" w:rsidRPr="00421266">
        <w:rPr>
          <w:sz w:val="28"/>
        </w:rPr>
        <w:t>(</w:t>
      </w:r>
      <w:r w:rsidR="00D50B2B" w:rsidRPr="00421266">
        <w:rPr>
          <w:sz w:val="28"/>
        </w:rPr>
        <w:t>節</w:t>
      </w:r>
      <w:r w:rsidR="00D50B2B" w:rsidRPr="00421266">
        <w:rPr>
          <w:sz w:val="28"/>
        </w:rPr>
        <w:t>)</w:t>
      </w:r>
      <w:r w:rsidR="00D50B2B" w:rsidRPr="00421266">
        <w:rPr>
          <w:sz w:val="28"/>
        </w:rPr>
        <w:t>數表</w:t>
      </w:r>
    </w:p>
    <w:p w:rsidR="00BC57CF" w:rsidRPr="00B41B27" w:rsidRDefault="00BC57CF" w:rsidP="00BC57CF">
      <w:pPr>
        <w:pStyle w:val="afc"/>
        <w:spacing w:line="300" w:lineRule="auto"/>
        <w:rPr>
          <w:rFonts w:ascii="Times New Roman" w:hAnsi="Times New Roman"/>
          <w:color w:val="000000"/>
        </w:rPr>
      </w:pPr>
      <w:bookmarkStart w:id="28" w:name="_Toc212798482"/>
      <w:r w:rsidRPr="00B41B27">
        <w:rPr>
          <w:rFonts w:ascii="Times New Roman" w:hAnsi="Times New Roman"/>
          <w:color w:val="000000"/>
        </w:rPr>
        <w:t>表</w:t>
      </w:r>
      <w:smartTag w:uri="urn:schemas-microsoft-com:office:smarttags" w:element="chsdate">
        <w:smartTagPr>
          <w:attr w:name="Year" w:val="2002"/>
          <w:attr w:name="Month" w:val="4"/>
          <w:attr w:name="Day" w:val="4"/>
          <w:attr w:name="IsLunarDate" w:val="False"/>
          <w:attr w:name="IsROCDate" w:val="False"/>
        </w:smartTagPr>
        <w:r w:rsidRPr="00B41B27">
          <w:rPr>
            <w:rFonts w:ascii="Times New Roman" w:hAnsi="Times New Roman"/>
            <w:color w:val="000000"/>
          </w:rPr>
          <w:t>2-4-4</w:t>
        </w:r>
      </w:smartTag>
      <w:r w:rsidRPr="00B41B27">
        <w:rPr>
          <w:rFonts w:ascii="Times New Roman" w:hAnsi="Times New Roman"/>
          <w:color w:val="000000"/>
        </w:rPr>
        <w:t xml:space="preserve">-1  </w:t>
      </w:r>
      <w:r w:rsidRPr="00B41B27">
        <w:rPr>
          <w:rFonts w:ascii="Times New Roman" w:hAnsi="Times New Roman"/>
          <w:color w:val="000000"/>
        </w:rPr>
        <w:t>商管群</w:t>
      </w:r>
      <w:r w:rsidRPr="00B41B27">
        <w:rPr>
          <w:rFonts w:ascii="Times New Roman" w:hAnsi="Times New Roman"/>
          <w:color w:val="000000"/>
          <w:bdr w:val="single" w:sz="4" w:space="0" w:color="auto"/>
        </w:rPr>
        <w:t>國際貿易科</w:t>
      </w:r>
      <w:r w:rsidRPr="00B41B27">
        <w:rPr>
          <w:rFonts w:ascii="Times New Roman" w:hAnsi="Times New Roman"/>
          <w:color w:val="000000"/>
          <w:bdr w:val="single" w:sz="4" w:space="0" w:color="auto"/>
        </w:rPr>
        <w:t xml:space="preserve"> </w:t>
      </w:r>
      <w:r w:rsidRPr="00B41B27">
        <w:rPr>
          <w:rFonts w:ascii="Times New Roman" w:hAnsi="Times New Roman"/>
          <w:color w:val="000000"/>
        </w:rPr>
        <w:t>教學科目與學分</w:t>
      </w:r>
      <w:r w:rsidRPr="00B41B27">
        <w:rPr>
          <w:rFonts w:ascii="Times New Roman" w:hAnsi="Times New Roman"/>
          <w:color w:val="000000"/>
        </w:rPr>
        <w:t>(</w:t>
      </w:r>
      <w:r w:rsidRPr="00B41B27">
        <w:rPr>
          <w:rFonts w:ascii="Times New Roman" w:hAnsi="Times New Roman"/>
          <w:color w:val="000000"/>
        </w:rPr>
        <w:t>節</w:t>
      </w:r>
      <w:r w:rsidRPr="00B41B27">
        <w:rPr>
          <w:rFonts w:ascii="Times New Roman" w:hAnsi="Times New Roman"/>
          <w:color w:val="000000"/>
        </w:rPr>
        <w:t>)</w:t>
      </w:r>
      <w:r w:rsidRPr="00B41B27">
        <w:rPr>
          <w:rFonts w:ascii="Times New Roman" w:hAnsi="Times New Roman"/>
          <w:color w:val="000000"/>
        </w:rPr>
        <w:t>數表</w:t>
      </w:r>
      <w:r w:rsidRPr="00B41B27">
        <w:rPr>
          <w:rFonts w:ascii="Times New Roman" w:hAnsi="Times New Roman"/>
          <w:color w:val="000000"/>
        </w:rPr>
        <w:t>(</w:t>
      </w:r>
      <w:r w:rsidRPr="00B41B27">
        <w:rPr>
          <w:rFonts w:ascii="Times New Roman" w:hAnsi="Times New Roman"/>
          <w:color w:val="000000"/>
        </w:rPr>
        <w:t>以科為單位，</w:t>
      </w:r>
      <w:r w:rsidRPr="00B41B27">
        <w:rPr>
          <w:rFonts w:ascii="Times New Roman" w:hAnsi="Times New Roman"/>
          <w:color w:val="000000"/>
        </w:rPr>
        <w:t>1</w:t>
      </w:r>
      <w:r w:rsidRPr="00B41B27">
        <w:rPr>
          <w:rFonts w:ascii="Times New Roman" w:hAnsi="Times New Roman"/>
          <w:color w:val="000000"/>
        </w:rPr>
        <w:t>科</w:t>
      </w:r>
      <w:r w:rsidRPr="00B41B27">
        <w:rPr>
          <w:rFonts w:ascii="Times New Roman" w:hAnsi="Times New Roman"/>
          <w:color w:val="000000"/>
        </w:rPr>
        <w:t>1</w:t>
      </w:r>
      <w:r w:rsidRPr="00B41B27">
        <w:rPr>
          <w:rFonts w:ascii="Times New Roman" w:hAnsi="Times New Roman"/>
          <w:color w:val="000000"/>
        </w:rPr>
        <w:t>表</w:t>
      </w:r>
      <w:r w:rsidRPr="00B41B27">
        <w:rPr>
          <w:rFonts w:ascii="Times New Roman" w:hAnsi="Times New Roman"/>
          <w:color w:val="000000"/>
        </w:rPr>
        <w:t>)</w:t>
      </w:r>
    </w:p>
    <w:p w:rsidR="00BC57CF" w:rsidRPr="00B41B27" w:rsidRDefault="0005723B" w:rsidP="00BC57CF">
      <w:pPr>
        <w:pStyle w:val="t1"/>
        <w:snapToGrid w:val="0"/>
        <w:spacing w:afterLines="0"/>
        <w:ind w:leftChars="6" w:left="14" w:firstLineChars="5" w:firstLine="12"/>
        <w:jc w:val="left"/>
        <w:rPr>
          <w:rFonts w:ascii="Times New Roman" w:hAnsi="Times New Roman"/>
          <w:bCs/>
          <w:color w:val="000000"/>
        </w:rPr>
      </w:pPr>
      <w:r>
        <w:rPr>
          <w:rFonts w:ascii="Times New Roman" w:hAnsi="Times New Roman"/>
          <w:bCs/>
          <w:color w:val="000000"/>
        </w:rPr>
        <w:t>10</w:t>
      </w:r>
      <w:r>
        <w:rPr>
          <w:rFonts w:ascii="Times New Roman" w:hAnsi="Times New Roman" w:hint="eastAsia"/>
          <w:bCs/>
          <w:color w:val="000000"/>
        </w:rPr>
        <w:t>5</w:t>
      </w:r>
      <w:r w:rsidR="00BC57CF" w:rsidRPr="00B41B27">
        <w:rPr>
          <w:rFonts w:ascii="Times New Roman" w:hAnsi="Times New Roman"/>
          <w:bCs/>
          <w:color w:val="000000"/>
        </w:rPr>
        <w:t>學年度入學學生適用</w:t>
      </w:r>
    </w:p>
    <w:tbl>
      <w:tblPr>
        <w:tblW w:w="93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405"/>
        <w:gridCol w:w="391"/>
        <w:gridCol w:w="810"/>
        <w:gridCol w:w="1427"/>
        <w:gridCol w:w="508"/>
        <w:gridCol w:w="490"/>
        <w:gridCol w:w="504"/>
        <w:gridCol w:w="504"/>
        <w:gridCol w:w="490"/>
        <w:gridCol w:w="517"/>
        <w:gridCol w:w="505"/>
        <w:gridCol w:w="2824"/>
      </w:tblGrid>
      <w:tr w:rsidR="00BC57CF" w:rsidRPr="00B41B27" w:rsidTr="00F37563">
        <w:trPr>
          <w:cantSplit/>
          <w:trHeight w:val="20"/>
          <w:jc w:val="center"/>
        </w:trPr>
        <w:tc>
          <w:tcPr>
            <w:tcW w:w="796" w:type="dxa"/>
            <w:gridSpan w:val="2"/>
            <w:vMerge w:val="restart"/>
            <w:vAlign w:val="center"/>
          </w:tcPr>
          <w:p w:rsidR="00BC57CF" w:rsidRPr="00B41B27" w:rsidRDefault="00BC57CF" w:rsidP="00F37563">
            <w:pPr>
              <w:adjustRightInd w:val="0"/>
              <w:snapToGrid w:val="0"/>
              <w:jc w:val="center"/>
              <w:rPr>
                <w:rFonts w:eastAsia="標楷體"/>
                <w:snapToGrid w:val="0"/>
                <w:color w:val="000000"/>
                <w:kern w:val="0"/>
                <w:sz w:val="20"/>
                <w:szCs w:val="20"/>
              </w:rPr>
            </w:pPr>
            <w:r w:rsidRPr="00B41B27">
              <w:rPr>
                <w:rFonts w:eastAsia="標楷體"/>
                <w:snapToGrid w:val="0"/>
                <w:color w:val="000000"/>
                <w:kern w:val="0"/>
                <w:sz w:val="20"/>
                <w:szCs w:val="20"/>
              </w:rPr>
              <w:t>課程類別</w:t>
            </w:r>
          </w:p>
        </w:tc>
        <w:tc>
          <w:tcPr>
            <w:tcW w:w="2745" w:type="dxa"/>
            <w:gridSpan w:val="3"/>
            <w:vMerge w:val="restart"/>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科　　　　目</w:t>
            </w:r>
          </w:p>
        </w:tc>
        <w:tc>
          <w:tcPr>
            <w:tcW w:w="3010" w:type="dxa"/>
            <w:gridSpan w:val="6"/>
            <w:vAlign w:val="center"/>
          </w:tcPr>
          <w:p w:rsidR="00BC57CF" w:rsidRPr="00B41B27" w:rsidRDefault="00BC57CF" w:rsidP="00F37563">
            <w:pPr>
              <w:adjustRightInd w:val="0"/>
              <w:snapToGrid w:val="0"/>
              <w:ind w:leftChars="50" w:left="120" w:rightChars="50" w:right="120"/>
              <w:jc w:val="distribute"/>
              <w:rPr>
                <w:rFonts w:eastAsia="標楷體"/>
                <w:color w:val="000000"/>
                <w:sz w:val="20"/>
                <w:szCs w:val="20"/>
              </w:rPr>
            </w:pPr>
            <w:r w:rsidRPr="00B41B27">
              <w:rPr>
                <w:rFonts w:eastAsia="標楷體"/>
                <w:color w:val="000000"/>
                <w:sz w:val="20"/>
                <w:szCs w:val="20"/>
              </w:rPr>
              <w:t>每週授課節數</w:t>
            </w:r>
          </w:p>
        </w:tc>
        <w:tc>
          <w:tcPr>
            <w:tcW w:w="2824" w:type="dxa"/>
            <w:vMerge w:val="restart"/>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備</w:t>
            </w:r>
            <w:r w:rsidRPr="00B41B27">
              <w:rPr>
                <w:rFonts w:eastAsia="標楷體"/>
                <w:color w:val="000000"/>
                <w:sz w:val="20"/>
                <w:szCs w:val="20"/>
              </w:rPr>
              <w:t xml:space="preserve">       </w:t>
            </w:r>
            <w:r w:rsidRPr="00B41B27">
              <w:rPr>
                <w:rFonts w:eastAsia="標楷體"/>
                <w:color w:val="000000"/>
                <w:sz w:val="20"/>
                <w:szCs w:val="20"/>
              </w:rPr>
              <w:t>註</w:t>
            </w:r>
          </w:p>
        </w:tc>
      </w:tr>
      <w:tr w:rsidR="00BC57CF" w:rsidRPr="00B41B27" w:rsidTr="00F37563">
        <w:trPr>
          <w:cantSplit/>
          <w:trHeight w:val="20"/>
          <w:jc w:val="center"/>
        </w:trPr>
        <w:tc>
          <w:tcPr>
            <w:tcW w:w="796" w:type="dxa"/>
            <w:gridSpan w:val="2"/>
            <w:vMerge/>
            <w:vAlign w:val="center"/>
          </w:tcPr>
          <w:p w:rsidR="00BC57CF" w:rsidRPr="00B41B27" w:rsidRDefault="00BC57CF" w:rsidP="00F37563">
            <w:pPr>
              <w:widowControl/>
              <w:rPr>
                <w:rFonts w:eastAsia="標楷體"/>
                <w:snapToGrid w:val="0"/>
                <w:color w:val="000000"/>
                <w:kern w:val="0"/>
                <w:sz w:val="20"/>
                <w:szCs w:val="20"/>
              </w:rPr>
            </w:pPr>
          </w:p>
        </w:tc>
        <w:tc>
          <w:tcPr>
            <w:tcW w:w="2745" w:type="dxa"/>
            <w:gridSpan w:val="3"/>
            <w:vMerge/>
            <w:vAlign w:val="center"/>
          </w:tcPr>
          <w:p w:rsidR="00BC57CF" w:rsidRPr="00B41B27" w:rsidRDefault="00BC57CF" w:rsidP="00F37563">
            <w:pPr>
              <w:widowControl/>
              <w:rPr>
                <w:rFonts w:eastAsia="標楷體"/>
                <w:color w:val="000000"/>
                <w:sz w:val="20"/>
                <w:szCs w:val="20"/>
              </w:rPr>
            </w:pPr>
          </w:p>
        </w:tc>
        <w:tc>
          <w:tcPr>
            <w:tcW w:w="994"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第一學年</w:t>
            </w:r>
          </w:p>
        </w:tc>
        <w:tc>
          <w:tcPr>
            <w:tcW w:w="994"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第二學年</w:t>
            </w:r>
          </w:p>
        </w:tc>
        <w:tc>
          <w:tcPr>
            <w:tcW w:w="1022"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第三學年</w:t>
            </w:r>
          </w:p>
        </w:tc>
        <w:tc>
          <w:tcPr>
            <w:tcW w:w="2824" w:type="dxa"/>
            <w:vMerge/>
            <w:vAlign w:val="center"/>
          </w:tcPr>
          <w:p w:rsidR="00BC57CF" w:rsidRPr="00B41B27" w:rsidRDefault="00BC57CF" w:rsidP="00F37563">
            <w:pPr>
              <w:widowControl/>
              <w:rPr>
                <w:rFonts w:eastAsia="標楷體"/>
                <w:color w:val="000000"/>
                <w:sz w:val="20"/>
                <w:szCs w:val="20"/>
              </w:rPr>
            </w:pPr>
          </w:p>
        </w:tc>
      </w:tr>
      <w:tr w:rsidR="00BC57CF" w:rsidRPr="00B41B27" w:rsidTr="00F37563">
        <w:trPr>
          <w:cantSplit/>
          <w:trHeight w:val="20"/>
          <w:jc w:val="center"/>
        </w:trPr>
        <w:tc>
          <w:tcPr>
            <w:tcW w:w="796"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名　稱</w:t>
            </w:r>
          </w:p>
        </w:tc>
        <w:tc>
          <w:tcPr>
            <w:tcW w:w="2237"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名　　稱</w:t>
            </w:r>
          </w:p>
        </w:tc>
        <w:tc>
          <w:tcPr>
            <w:tcW w:w="508"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學分</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2824" w:type="dxa"/>
            <w:vMerge/>
            <w:vAlign w:val="center"/>
          </w:tcPr>
          <w:p w:rsidR="00BC57CF" w:rsidRPr="00B41B27" w:rsidRDefault="00BC57CF" w:rsidP="00F37563">
            <w:pPr>
              <w:widowControl/>
              <w:rPr>
                <w:rFonts w:eastAsia="標楷體"/>
                <w:color w:val="000000"/>
                <w:sz w:val="20"/>
                <w:szCs w:val="20"/>
              </w:rPr>
            </w:pPr>
          </w:p>
        </w:tc>
      </w:tr>
      <w:tr w:rsidR="00BC57CF" w:rsidRPr="00B41B27" w:rsidTr="00F37563">
        <w:trPr>
          <w:cantSplit/>
          <w:trHeight w:val="340"/>
          <w:jc w:val="center"/>
        </w:trPr>
        <w:tc>
          <w:tcPr>
            <w:tcW w:w="405" w:type="dxa"/>
            <w:vMerge w:val="restart"/>
            <w:textDirection w:val="tbRlV"/>
            <w:vAlign w:val="center"/>
          </w:tcPr>
          <w:p w:rsidR="00BC57CF" w:rsidRPr="00B41B27" w:rsidRDefault="00BC57CF" w:rsidP="00F37563">
            <w:pPr>
              <w:adjustRightInd w:val="0"/>
              <w:snapToGrid w:val="0"/>
              <w:spacing w:line="360" w:lineRule="exact"/>
              <w:ind w:leftChars="100" w:left="240" w:rightChars="100" w:right="240"/>
              <w:jc w:val="distribute"/>
              <w:rPr>
                <w:rFonts w:eastAsia="標楷體"/>
                <w:color w:val="000000"/>
                <w:sz w:val="20"/>
                <w:szCs w:val="20"/>
              </w:rPr>
            </w:pPr>
            <w:r w:rsidRPr="00B41B27">
              <w:rPr>
                <w:rFonts w:eastAsia="標楷體"/>
                <w:color w:val="000000"/>
                <w:sz w:val="20"/>
                <w:szCs w:val="20"/>
              </w:rPr>
              <w:t>部定必修科目</w:t>
            </w:r>
          </w:p>
        </w:tc>
        <w:tc>
          <w:tcPr>
            <w:tcW w:w="391" w:type="dxa"/>
            <w:vMerge w:val="restart"/>
            <w:textDirection w:val="tbRlV"/>
            <w:vAlign w:val="center"/>
          </w:tcPr>
          <w:p w:rsidR="00BC57CF" w:rsidRPr="00B41B27" w:rsidRDefault="00BC57CF" w:rsidP="00F37563">
            <w:pPr>
              <w:adjustRightInd w:val="0"/>
              <w:snapToGrid w:val="0"/>
              <w:spacing w:line="360" w:lineRule="exact"/>
              <w:jc w:val="center"/>
              <w:rPr>
                <w:rFonts w:eastAsia="標楷體"/>
                <w:color w:val="000000"/>
                <w:sz w:val="20"/>
                <w:szCs w:val="20"/>
              </w:rPr>
            </w:pPr>
            <w:r w:rsidRPr="00B41B27">
              <w:rPr>
                <w:rFonts w:eastAsia="標楷體"/>
                <w:color w:val="000000"/>
                <w:spacing w:val="506"/>
                <w:kern w:val="0"/>
                <w:sz w:val="20"/>
                <w:szCs w:val="20"/>
                <w:fitText w:val="3840" w:id="944618240"/>
              </w:rPr>
              <w:t>一般科</w:t>
            </w:r>
            <w:r w:rsidRPr="00B41B27">
              <w:rPr>
                <w:rFonts w:eastAsia="標楷體"/>
                <w:color w:val="000000"/>
                <w:spacing w:val="2"/>
                <w:kern w:val="0"/>
                <w:sz w:val="20"/>
                <w:szCs w:val="20"/>
                <w:fitText w:val="3840" w:id="944618240"/>
              </w:rPr>
              <w:t>目</w:t>
            </w: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語文領域</w:t>
            </w: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國文</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508" w:type="dxa"/>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16</w:t>
            </w: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3</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3</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3</w:t>
            </w: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3</w:t>
            </w:r>
          </w:p>
        </w:tc>
        <w:tc>
          <w:tcPr>
            <w:tcW w:w="517"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5"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2824" w:type="dxa"/>
            <w:vAlign w:val="center"/>
          </w:tcPr>
          <w:p w:rsidR="00BC57CF" w:rsidRPr="00B41B27" w:rsidRDefault="00BC57CF" w:rsidP="00F37563">
            <w:pPr>
              <w:adjustRightInd w:val="0"/>
              <w:snapToGrid w:val="0"/>
              <w:rPr>
                <w:rFonts w:eastAsia="標楷體"/>
                <w:color w:val="000000"/>
                <w:spacing w:val="-1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英文</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508" w:type="dxa"/>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12</w:t>
            </w: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17"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5"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2824" w:type="dxa"/>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數學領域</w:t>
            </w: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數學</w:t>
            </w:r>
            <w:r w:rsidRPr="00B41B27">
              <w:rPr>
                <w:rFonts w:ascii="新細明體" w:hAnsi="新細明體" w:cs="新細明體" w:hint="eastAsia"/>
                <w:color w:val="000000"/>
                <w:spacing w:val="-10"/>
                <w:sz w:val="20"/>
                <w:szCs w:val="20"/>
              </w:rPr>
              <w:t>ⅠⅡ</w:t>
            </w:r>
          </w:p>
        </w:tc>
        <w:tc>
          <w:tcPr>
            <w:tcW w:w="508" w:type="dxa"/>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6</w:t>
            </w: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pacing w:val="-10"/>
                <w:sz w:val="20"/>
                <w:szCs w:val="20"/>
              </w:rPr>
              <w:t>3</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pacing w:val="-10"/>
                <w:sz w:val="20"/>
                <w:szCs w:val="20"/>
              </w:rPr>
              <w:t>3</w:t>
            </w:r>
          </w:p>
        </w:tc>
        <w:tc>
          <w:tcPr>
            <w:tcW w:w="504"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z w:val="20"/>
                <w:szCs w:val="20"/>
              </w:rPr>
            </w:pPr>
          </w:p>
        </w:tc>
        <w:tc>
          <w:tcPr>
            <w:tcW w:w="490"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z w:val="20"/>
                <w:szCs w:val="20"/>
              </w:rPr>
            </w:pPr>
          </w:p>
        </w:tc>
        <w:tc>
          <w:tcPr>
            <w:tcW w:w="517"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05" w:type="dxa"/>
            <w:tcMar>
              <w:top w:w="0" w:type="dxa"/>
              <w:left w:w="0" w:type="dxa"/>
              <w:bottom w:w="0" w:type="dxa"/>
              <w:right w:w="0" w:type="dxa"/>
            </w:tcMar>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2824" w:type="dxa"/>
          </w:tcPr>
          <w:p w:rsidR="00BC57CF" w:rsidRPr="00B41B27" w:rsidRDefault="00BC57CF" w:rsidP="00F37563">
            <w:pPr>
              <w:kinsoku w:val="0"/>
              <w:overflowPunct w:val="0"/>
              <w:adjustRightInd w:val="0"/>
              <w:snapToGrid w:val="0"/>
              <w:jc w:val="both"/>
              <w:rPr>
                <w:rFonts w:eastAsia="標楷體"/>
                <w:snapToGrid w:val="0"/>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r w:rsidRPr="00B41B27">
              <w:rPr>
                <w:rFonts w:eastAsia="標楷體"/>
                <w:color w:val="000000"/>
                <w:sz w:val="20"/>
                <w:szCs w:val="20"/>
              </w:rPr>
              <w:sym w:font="Wingdings 2" w:char="F0A3"/>
            </w:r>
            <w:r w:rsidRPr="00B41B27">
              <w:rPr>
                <w:rFonts w:eastAsia="標楷體"/>
                <w:color w:val="000000"/>
                <w:sz w:val="20"/>
                <w:szCs w:val="20"/>
              </w:rPr>
              <w:t>S</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社會領域</w:t>
            </w:r>
          </w:p>
        </w:tc>
        <w:tc>
          <w:tcPr>
            <w:tcW w:w="1427" w:type="dxa"/>
            <w:tcBorders>
              <w:bottom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歷史</w:t>
            </w:r>
            <w:r w:rsidRPr="00B41B27">
              <w:rPr>
                <w:rFonts w:ascii="新細明體" w:hAnsi="新細明體" w:cs="新細明體" w:hint="eastAsia"/>
                <w:color w:val="000000"/>
                <w:spacing w:val="-10"/>
                <w:sz w:val="20"/>
                <w:szCs w:val="20"/>
              </w:rPr>
              <w:t>ⅠⅡ</w:t>
            </w:r>
          </w:p>
        </w:tc>
        <w:tc>
          <w:tcPr>
            <w:tcW w:w="508" w:type="dxa"/>
            <w:tcBorders>
              <w:bottom w:val="single" w:sz="6" w:space="0" w:color="auto"/>
            </w:tcBorders>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tcBorders>
              <w:bottom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p>
        </w:tc>
        <w:tc>
          <w:tcPr>
            <w:tcW w:w="504" w:type="dxa"/>
            <w:tcBorders>
              <w:bottom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p>
        </w:tc>
        <w:tc>
          <w:tcPr>
            <w:tcW w:w="504" w:type="dxa"/>
            <w:tcBorders>
              <w:bottom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r w:rsidRPr="00B41B27">
              <w:rPr>
                <w:rFonts w:eastAsia="標楷體"/>
                <w:color w:val="000000"/>
                <w:spacing w:val="-10"/>
                <w:sz w:val="20"/>
                <w:szCs w:val="20"/>
              </w:rPr>
              <w:t>1</w:t>
            </w:r>
          </w:p>
        </w:tc>
        <w:tc>
          <w:tcPr>
            <w:tcW w:w="490" w:type="dxa"/>
            <w:tcBorders>
              <w:bottom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r w:rsidRPr="00B41B27">
              <w:rPr>
                <w:rFonts w:eastAsia="標楷體"/>
                <w:color w:val="000000"/>
                <w:sz w:val="20"/>
                <w:szCs w:val="20"/>
              </w:rPr>
              <w:t>1</w:t>
            </w:r>
          </w:p>
        </w:tc>
        <w:tc>
          <w:tcPr>
            <w:tcW w:w="517" w:type="dxa"/>
            <w:tcBorders>
              <w:bottom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05" w:type="dxa"/>
            <w:tcBorders>
              <w:bottom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2824"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r w:rsidRPr="00B41B27">
              <w:rPr>
                <w:rFonts w:eastAsia="標楷體"/>
                <w:color w:val="000000"/>
                <w:sz w:val="20"/>
                <w:szCs w:val="20"/>
              </w:rPr>
              <w:sym w:font="Wingdings 2" w:char="0052"/>
            </w:r>
            <w:r w:rsidRPr="00B41B27">
              <w:rPr>
                <w:rFonts w:eastAsia="標楷體"/>
                <w:color w:val="000000"/>
                <w:sz w:val="20"/>
                <w:szCs w:val="20"/>
              </w:rPr>
              <w:t>C</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tcBorders>
              <w:top w:val="single" w:sz="6" w:space="0" w:color="auto"/>
              <w:bottom w:val="single" w:sz="6" w:space="0" w:color="auto"/>
            </w:tcBorders>
            <w:shd w:val="clear" w:color="auto" w:fill="FFFFFF"/>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地理</w:t>
            </w:r>
            <w:r w:rsidRPr="00B41B27">
              <w:rPr>
                <w:rFonts w:ascii="新細明體" w:hAnsi="新細明體" w:cs="新細明體" w:hint="eastAsia"/>
                <w:color w:val="000000"/>
                <w:spacing w:val="-10"/>
                <w:sz w:val="20"/>
                <w:szCs w:val="20"/>
              </w:rPr>
              <w:t>ⅠⅡ</w:t>
            </w:r>
          </w:p>
        </w:tc>
        <w:tc>
          <w:tcPr>
            <w:tcW w:w="508" w:type="dxa"/>
            <w:tcBorders>
              <w:top w:val="single" w:sz="6" w:space="0" w:color="auto"/>
              <w:bottom w:val="single" w:sz="6" w:space="0" w:color="auto"/>
            </w:tcBorders>
            <w:shd w:val="clear" w:color="auto" w:fill="FFFFFF"/>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Borders>
              <w:top w:val="single" w:sz="6" w:space="0" w:color="auto"/>
              <w:bottom w:val="single" w:sz="6" w:space="0" w:color="auto"/>
            </w:tcBorders>
            <w:shd w:val="clear" w:color="auto" w:fill="FFFFFF"/>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bottom w:val="single" w:sz="6" w:space="0" w:color="auto"/>
            </w:tcBorders>
            <w:shd w:val="clear" w:color="auto" w:fill="FFFFFF"/>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bottom w:val="single" w:sz="6" w:space="0" w:color="auto"/>
            </w:tcBorders>
            <w:shd w:val="clear" w:color="auto" w:fill="FFFFFF"/>
            <w:vAlign w:val="center"/>
          </w:tcPr>
          <w:p w:rsidR="00BC57CF" w:rsidRPr="00B41B27" w:rsidRDefault="00BC57CF" w:rsidP="00F37563">
            <w:pPr>
              <w:widowControl/>
              <w:rPr>
                <w:rFonts w:eastAsia="標楷體"/>
                <w:color w:val="000000"/>
                <w:spacing w:val="-10"/>
                <w:sz w:val="20"/>
                <w:szCs w:val="20"/>
              </w:rPr>
            </w:pPr>
          </w:p>
        </w:tc>
        <w:tc>
          <w:tcPr>
            <w:tcW w:w="490" w:type="dxa"/>
            <w:tcBorders>
              <w:top w:val="single" w:sz="6" w:space="0" w:color="auto"/>
              <w:bottom w:val="single" w:sz="6" w:space="0" w:color="auto"/>
            </w:tcBorders>
            <w:shd w:val="clear" w:color="auto" w:fill="FFFFFF"/>
            <w:vAlign w:val="center"/>
          </w:tcPr>
          <w:p w:rsidR="00BC57CF" w:rsidRPr="00B41B27" w:rsidRDefault="00BC57CF" w:rsidP="00F37563">
            <w:pPr>
              <w:widowControl/>
              <w:rPr>
                <w:rFonts w:eastAsia="標楷體"/>
                <w:color w:val="000000"/>
                <w:spacing w:val="-10"/>
                <w:sz w:val="20"/>
                <w:szCs w:val="20"/>
              </w:rPr>
            </w:pPr>
          </w:p>
        </w:tc>
        <w:tc>
          <w:tcPr>
            <w:tcW w:w="517" w:type="dxa"/>
            <w:tcBorders>
              <w:top w:val="single" w:sz="6" w:space="0" w:color="auto"/>
              <w:bottom w:val="single" w:sz="6" w:space="0" w:color="auto"/>
            </w:tcBorders>
            <w:shd w:val="clear" w:color="auto" w:fill="FFFFFF"/>
            <w:vAlign w:val="center"/>
          </w:tcPr>
          <w:p w:rsidR="00BC57CF" w:rsidRPr="00B41B27" w:rsidRDefault="00BC57CF" w:rsidP="00F37563">
            <w:pPr>
              <w:widowControl/>
              <w:jc w:val="center"/>
              <w:rPr>
                <w:rFonts w:eastAsia="標楷體"/>
                <w:color w:val="000000"/>
                <w:spacing w:val="-10"/>
                <w:sz w:val="20"/>
                <w:szCs w:val="20"/>
              </w:rPr>
            </w:pPr>
          </w:p>
        </w:tc>
        <w:tc>
          <w:tcPr>
            <w:tcW w:w="505" w:type="dxa"/>
            <w:tcBorders>
              <w:top w:val="single" w:sz="6" w:space="0" w:color="auto"/>
              <w:bottom w:val="single" w:sz="6" w:space="0" w:color="auto"/>
            </w:tcBorders>
            <w:shd w:val="clear" w:color="auto" w:fill="FFFFFF"/>
            <w:vAlign w:val="center"/>
          </w:tcPr>
          <w:p w:rsidR="00BC57CF" w:rsidRPr="00B41B27" w:rsidRDefault="00BC57CF" w:rsidP="00F37563">
            <w:pPr>
              <w:widowControl/>
              <w:jc w:val="center"/>
              <w:rPr>
                <w:rFonts w:eastAsia="標楷體"/>
                <w:color w:val="000000"/>
                <w:spacing w:val="-10"/>
                <w:sz w:val="20"/>
                <w:szCs w:val="20"/>
              </w:rPr>
            </w:pPr>
          </w:p>
        </w:tc>
        <w:tc>
          <w:tcPr>
            <w:tcW w:w="2824"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592E9D">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tcBorders>
              <w:top w:val="single" w:sz="6" w:space="0" w:color="auto"/>
              <w:bottom w:val="single" w:sz="6" w:space="0" w:color="auto"/>
            </w:tcBorders>
            <w:shd w:val="clear" w:color="auto" w:fill="auto"/>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公民與社會</w:t>
            </w:r>
            <w:r w:rsidRPr="00B41B27">
              <w:rPr>
                <w:rFonts w:ascii="新細明體" w:hAnsi="新細明體" w:cs="新細明體" w:hint="eastAsia"/>
                <w:color w:val="000000"/>
                <w:spacing w:val="-10"/>
                <w:sz w:val="20"/>
                <w:szCs w:val="20"/>
              </w:rPr>
              <w:t>ⅠⅡ</w:t>
            </w:r>
          </w:p>
        </w:tc>
        <w:tc>
          <w:tcPr>
            <w:tcW w:w="508"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bottom w:val="single" w:sz="6" w:space="0" w:color="auto"/>
            </w:tcBorders>
            <w:shd w:val="clear" w:color="auto" w:fill="auto"/>
            <w:vAlign w:val="center"/>
          </w:tcPr>
          <w:p w:rsidR="00BC57CF" w:rsidRPr="00B41B27" w:rsidRDefault="00BC57CF" w:rsidP="00F37563">
            <w:pPr>
              <w:widowControl/>
              <w:rPr>
                <w:rFonts w:eastAsia="標楷體"/>
                <w:color w:val="000000"/>
                <w:spacing w:val="-10"/>
                <w:sz w:val="20"/>
                <w:szCs w:val="20"/>
              </w:rPr>
            </w:pPr>
          </w:p>
        </w:tc>
        <w:tc>
          <w:tcPr>
            <w:tcW w:w="490" w:type="dxa"/>
            <w:tcBorders>
              <w:top w:val="single" w:sz="6" w:space="0" w:color="auto"/>
              <w:bottom w:val="single" w:sz="6" w:space="0" w:color="auto"/>
            </w:tcBorders>
            <w:shd w:val="clear" w:color="auto" w:fill="auto"/>
            <w:vAlign w:val="center"/>
          </w:tcPr>
          <w:p w:rsidR="00BC57CF" w:rsidRPr="00B41B27" w:rsidRDefault="00BC57CF" w:rsidP="00F37563">
            <w:pPr>
              <w:widowControl/>
              <w:rPr>
                <w:rFonts w:eastAsia="標楷體"/>
                <w:color w:val="000000"/>
                <w:spacing w:val="-10"/>
                <w:sz w:val="20"/>
                <w:szCs w:val="20"/>
              </w:rPr>
            </w:pPr>
          </w:p>
        </w:tc>
        <w:tc>
          <w:tcPr>
            <w:tcW w:w="517"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05"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2824"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自然領域</w:t>
            </w:r>
          </w:p>
        </w:tc>
        <w:tc>
          <w:tcPr>
            <w:tcW w:w="1427" w:type="dxa"/>
            <w:tcBorders>
              <w:top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基礎物理</w:t>
            </w:r>
            <w:r w:rsidRPr="00B41B27">
              <w:rPr>
                <w:rFonts w:ascii="新細明體" w:hAnsi="新細明體" w:cs="新細明體" w:hint="eastAsia"/>
                <w:color w:val="000000"/>
                <w:spacing w:val="-10"/>
                <w:sz w:val="20"/>
                <w:szCs w:val="20"/>
              </w:rPr>
              <w:t>ⅠⅡ</w:t>
            </w:r>
          </w:p>
        </w:tc>
        <w:tc>
          <w:tcPr>
            <w:tcW w:w="508" w:type="dxa"/>
            <w:tcBorders>
              <w:top w:val="single" w:sz="6" w:space="0" w:color="auto"/>
            </w:tcBorders>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tcBorders>
              <w:top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tcBorders>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Borders>
              <w:top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490" w:type="dxa"/>
            <w:tcBorders>
              <w:top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17" w:type="dxa"/>
            <w:tcBorders>
              <w:top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05" w:type="dxa"/>
            <w:tcBorders>
              <w:top w:val="single" w:sz="6" w:space="0" w:color="auto"/>
            </w:tcBorders>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2824"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基礎化學</w:t>
            </w:r>
            <w:r w:rsidRPr="00B41B27">
              <w:rPr>
                <w:rFonts w:ascii="新細明體" w:hAnsi="新細明體" w:cs="新細明體" w:hint="eastAsia"/>
                <w:color w:val="000000"/>
                <w:spacing w:val="-10"/>
                <w:sz w:val="20"/>
                <w:szCs w:val="20"/>
              </w:rPr>
              <w:t>ⅠⅡ</w:t>
            </w:r>
          </w:p>
        </w:tc>
        <w:tc>
          <w:tcPr>
            <w:tcW w:w="508" w:type="dxa"/>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490" w:type="dxa"/>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widowControl/>
              <w:rPr>
                <w:rFonts w:eastAsia="標楷體"/>
                <w:color w:val="000000"/>
                <w:spacing w:val="-10"/>
                <w:sz w:val="20"/>
                <w:szCs w:val="20"/>
              </w:rPr>
            </w:pPr>
          </w:p>
        </w:tc>
        <w:tc>
          <w:tcPr>
            <w:tcW w:w="490" w:type="dxa"/>
            <w:shd w:val="clear" w:color="auto" w:fill="auto"/>
            <w:vAlign w:val="center"/>
          </w:tcPr>
          <w:p w:rsidR="00BC57CF" w:rsidRPr="00B41B27" w:rsidRDefault="00BC57CF" w:rsidP="00F37563">
            <w:pPr>
              <w:widowControl/>
              <w:rPr>
                <w:rFonts w:eastAsia="標楷體"/>
                <w:color w:val="000000"/>
                <w:spacing w:val="-10"/>
                <w:sz w:val="20"/>
                <w:szCs w:val="20"/>
              </w:rPr>
            </w:pPr>
          </w:p>
        </w:tc>
        <w:tc>
          <w:tcPr>
            <w:tcW w:w="517" w:type="dxa"/>
            <w:shd w:val="clear" w:color="auto" w:fill="auto"/>
            <w:vAlign w:val="center"/>
          </w:tcPr>
          <w:p w:rsidR="00BC57CF" w:rsidRPr="00B41B27" w:rsidRDefault="00BC57CF" w:rsidP="00F37563">
            <w:pPr>
              <w:widowControl/>
              <w:rPr>
                <w:rFonts w:eastAsia="標楷體"/>
                <w:color w:val="000000"/>
                <w:spacing w:val="-10"/>
                <w:sz w:val="20"/>
                <w:szCs w:val="20"/>
              </w:rPr>
            </w:pPr>
          </w:p>
        </w:tc>
        <w:tc>
          <w:tcPr>
            <w:tcW w:w="505" w:type="dxa"/>
            <w:shd w:val="clear" w:color="auto" w:fill="auto"/>
            <w:vAlign w:val="center"/>
          </w:tcPr>
          <w:p w:rsidR="00BC57CF" w:rsidRPr="00B41B27" w:rsidRDefault="00BC57CF" w:rsidP="00F37563">
            <w:pPr>
              <w:widowControl/>
              <w:rPr>
                <w:rFonts w:eastAsia="標楷體"/>
                <w:color w:val="000000"/>
                <w:spacing w:val="-10"/>
                <w:sz w:val="20"/>
                <w:szCs w:val="20"/>
              </w:rPr>
            </w:pPr>
          </w:p>
        </w:tc>
        <w:tc>
          <w:tcPr>
            <w:tcW w:w="2824"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p>
        </w:tc>
      </w:tr>
      <w:tr w:rsidR="00BC57CF" w:rsidRPr="00B41B27" w:rsidTr="00F37563">
        <w:trPr>
          <w:cantSplit/>
          <w:trHeight w:val="272"/>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藝術領域</w:t>
            </w: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藝術生活</w:t>
            </w:r>
            <w:r w:rsidRPr="00B41B27">
              <w:rPr>
                <w:rFonts w:ascii="新細明體" w:hAnsi="新細明體" w:cs="新細明體" w:hint="eastAsia"/>
                <w:color w:val="000000"/>
                <w:spacing w:val="-10"/>
                <w:sz w:val="20"/>
                <w:szCs w:val="20"/>
              </w:rPr>
              <w:t>ⅠⅡ</w:t>
            </w:r>
          </w:p>
        </w:tc>
        <w:tc>
          <w:tcPr>
            <w:tcW w:w="508"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p>
        </w:tc>
        <w:tc>
          <w:tcPr>
            <w:tcW w:w="490"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p>
        </w:tc>
        <w:tc>
          <w:tcPr>
            <w:tcW w:w="517"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05"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2824" w:type="dxa"/>
            <w:shd w:val="clear" w:color="auto" w:fill="auto"/>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trHeight w:val="244"/>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美術</w:t>
            </w:r>
            <w:r w:rsidRPr="00B41B27">
              <w:rPr>
                <w:rFonts w:ascii="新細明體" w:hAnsi="新細明體" w:cs="新細明體" w:hint="eastAsia"/>
                <w:color w:val="000000"/>
                <w:spacing w:val="-10"/>
                <w:sz w:val="20"/>
                <w:szCs w:val="20"/>
              </w:rPr>
              <w:t>ⅠⅡ</w:t>
            </w:r>
          </w:p>
        </w:tc>
        <w:tc>
          <w:tcPr>
            <w:tcW w:w="508"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p>
        </w:tc>
        <w:tc>
          <w:tcPr>
            <w:tcW w:w="490" w:type="dxa"/>
            <w:shd w:val="clear" w:color="auto" w:fill="auto"/>
            <w:vAlign w:val="center"/>
          </w:tcPr>
          <w:p w:rsidR="00BC57CF" w:rsidRPr="00B41B27" w:rsidRDefault="00BC57CF" w:rsidP="00F37563">
            <w:pPr>
              <w:adjustRightInd w:val="0"/>
              <w:snapToGrid w:val="0"/>
              <w:jc w:val="center"/>
              <w:rPr>
                <w:rFonts w:eastAsia="標楷體"/>
                <w:b/>
                <w:color w:val="000000"/>
                <w:spacing w:val="-10"/>
                <w:sz w:val="20"/>
                <w:szCs w:val="20"/>
              </w:rPr>
            </w:pPr>
          </w:p>
        </w:tc>
        <w:tc>
          <w:tcPr>
            <w:tcW w:w="517" w:type="dxa"/>
            <w:shd w:val="clear" w:color="auto" w:fill="auto"/>
            <w:vAlign w:val="center"/>
          </w:tcPr>
          <w:p w:rsidR="00BC57CF" w:rsidRPr="00B41B27" w:rsidRDefault="00BC57CF" w:rsidP="00F37563">
            <w:pPr>
              <w:adjustRightInd w:val="0"/>
              <w:snapToGrid w:val="0"/>
              <w:rPr>
                <w:rFonts w:eastAsia="標楷體"/>
                <w:b/>
                <w:color w:val="000000"/>
                <w:spacing w:val="-10"/>
                <w:sz w:val="20"/>
                <w:szCs w:val="20"/>
              </w:rPr>
            </w:pPr>
          </w:p>
        </w:tc>
        <w:tc>
          <w:tcPr>
            <w:tcW w:w="505" w:type="dxa"/>
            <w:shd w:val="clear" w:color="auto" w:fill="auto"/>
            <w:vAlign w:val="center"/>
          </w:tcPr>
          <w:p w:rsidR="00BC57CF" w:rsidRPr="00B41B27" w:rsidRDefault="00BC57CF" w:rsidP="00F37563">
            <w:pPr>
              <w:adjustRightInd w:val="0"/>
              <w:snapToGrid w:val="0"/>
              <w:rPr>
                <w:rFonts w:eastAsia="標楷體"/>
                <w:b/>
                <w:color w:val="000000"/>
                <w:spacing w:val="-10"/>
                <w:sz w:val="20"/>
                <w:szCs w:val="20"/>
              </w:rPr>
            </w:pPr>
          </w:p>
        </w:tc>
        <w:tc>
          <w:tcPr>
            <w:tcW w:w="2824" w:type="dxa"/>
            <w:shd w:val="clear" w:color="auto" w:fill="auto"/>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生活領域</w:t>
            </w:r>
          </w:p>
        </w:tc>
        <w:tc>
          <w:tcPr>
            <w:tcW w:w="1427" w:type="dxa"/>
            <w:tcBorders>
              <w:bottom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計算機概論</w:t>
            </w:r>
            <w:r w:rsidRPr="00B41B27">
              <w:rPr>
                <w:rFonts w:ascii="新細明體" w:hAnsi="新細明體" w:cs="新細明體" w:hint="eastAsia"/>
                <w:color w:val="000000"/>
                <w:spacing w:val="-10"/>
                <w:sz w:val="20"/>
                <w:szCs w:val="20"/>
              </w:rPr>
              <w:t>Ⅰ</w:t>
            </w:r>
          </w:p>
        </w:tc>
        <w:tc>
          <w:tcPr>
            <w:tcW w:w="508"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504"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04"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490"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17"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05" w:type="dxa"/>
            <w:tcBorders>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2824" w:type="dxa"/>
            <w:shd w:val="clear" w:color="auto" w:fill="auto"/>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z w:val="20"/>
                <w:szCs w:val="20"/>
              </w:rPr>
              <w:t>採用</w:t>
            </w:r>
            <w:r w:rsidRPr="00B41B27">
              <w:rPr>
                <w:rFonts w:eastAsia="標楷體"/>
                <w:color w:val="000000"/>
                <w:sz w:val="20"/>
                <w:szCs w:val="20"/>
              </w:rPr>
              <w:t>B</w:t>
            </w:r>
            <w:r w:rsidRPr="00B41B27">
              <w:rPr>
                <w:rFonts w:eastAsia="標楷體"/>
                <w:color w:val="000000"/>
                <w:kern w:val="0"/>
                <w:sz w:val="20"/>
                <w:szCs w:val="20"/>
              </w:rPr>
              <w:t>(I)</w:t>
            </w:r>
            <w:r w:rsidRPr="00B41B27">
              <w:rPr>
                <w:rFonts w:eastAsia="標楷體"/>
                <w:color w:val="000000"/>
                <w:kern w:val="0"/>
                <w:sz w:val="20"/>
                <w:szCs w:val="20"/>
              </w:rPr>
              <w:t>教材</w:t>
            </w:r>
          </w:p>
        </w:tc>
      </w:tr>
      <w:tr w:rsidR="00BC57CF" w:rsidRPr="00B41B27" w:rsidTr="00592E9D">
        <w:trPr>
          <w:cantSplit/>
          <w:trHeight w:val="342"/>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tcBorders>
              <w:top w:val="single" w:sz="6" w:space="0" w:color="auto"/>
              <w:bottom w:val="single" w:sz="6" w:space="0" w:color="auto"/>
            </w:tcBorders>
            <w:shd w:val="clear" w:color="auto" w:fill="auto"/>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生涯規劃</w:t>
            </w:r>
            <w:r w:rsidRPr="00B41B27">
              <w:rPr>
                <w:rFonts w:ascii="新細明體" w:hAnsi="新細明體" w:cs="新細明體" w:hint="eastAsia"/>
                <w:color w:val="000000"/>
                <w:spacing w:val="-10"/>
                <w:sz w:val="20"/>
                <w:szCs w:val="20"/>
              </w:rPr>
              <w:t>ⅠⅡ</w:t>
            </w:r>
          </w:p>
        </w:tc>
        <w:tc>
          <w:tcPr>
            <w:tcW w:w="508"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04"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04"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490"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p>
        </w:tc>
        <w:tc>
          <w:tcPr>
            <w:tcW w:w="517"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505" w:type="dxa"/>
            <w:tcBorders>
              <w:top w:val="single" w:sz="6" w:space="0" w:color="auto"/>
              <w:bottom w:val="single" w:sz="6" w:space="0" w:color="auto"/>
            </w:tcBorders>
            <w:shd w:val="clear" w:color="auto" w:fill="auto"/>
            <w:vAlign w:val="center"/>
          </w:tcPr>
          <w:p w:rsidR="00BC57CF" w:rsidRPr="00B41B27" w:rsidRDefault="00BC57CF" w:rsidP="00F37563">
            <w:pPr>
              <w:widowControl/>
              <w:jc w:val="center"/>
              <w:rPr>
                <w:rFonts w:eastAsia="標楷體"/>
                <w:color w:val="000000"/>
                <w:spacing w:val="-10"/>
                <w:sz w:val="20"/>
                <w:szCs w:val="20"/>
              </w:rPr>
            </w:pPr>
            <w:r w:rsidRPr="00B41B27">
              <w:rPr>
                <w:rFonts w:eastAsia="標楷體"/>
                <w:color w:val="000000"/>
                <w:spacing w:val="-10"/>
                <w:sz w:val="20"/>
                <w:szCs w:val="20"/>
              </w:rPr>
              <w:t>1</w:t>
            </w:r>
          </w:p>
        </w:tc>
        <w:tc>
          <w:tcPr>
            <w:tcW w:w="2824" w:type="dxa"/>
            <w:shd w:val="clear" w:color="auto" w:fill="auto"/>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健康與</w:t>
            </w:r>
          </w:p>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體育領域</w:t>
            </w:r>
          </w:p>
        </w:tc>
        <w:tc>
          <w:tcPr>
            <w:tcW w:w="1427" w:type="dxa"/>
            <w:tcBorders>
              <w:top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體育</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508" w:type="dxa"/>
            <w:tcBorders>
              <w:top w:val="single" w:sz="6" w:space="0" w:color="auto"/>
            </w:tcBorders>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12</w:t>
            </w:r>
          </w:p>
        </w:tc>
        <w:tc>
          <w:tcPr>
            <w:tcW w:w="490"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4"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4"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490"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17"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505" w:type="dxa"/>
            <w:tcBorders>
              <w:top w:val="single" w:sz="6" w:space="0" w:color="auto"/>
            </w:tcBorders>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2</w:t>
            </w:r>
          </w:p>
        </w:tc>
        <w:tc>
          <w:tcPr>
            <w:tcW w:w="2824" w:type="dxa"/>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810" w:type="dxa"/>
            <w:vMerge/>
            <w:vAlign w:val="center"/>
          </w:tcPr>
          <w:p w:rsidR="00BC57CF" w:rsidRPr="00B41B27" w:rsidRDefault="00BC57CF" w:rsidP="00F37563">
            <w:pPr>
              <w:widowControl/>
              <w:rPr>
                <w:rFonts w:eastAsia="標楷體"/>
                <w:color w:val="000000"/>
                <w:spacing w:val="-10"/>
                <w:sz w:val="20"/>
                <w:szCs w:val="20"/>
              </w:rPr>
            </w:pPr>
          </w:p>
        </w:tc>
        <w:tc>
          <w:tcPr>
            <w:tcW w:w="1427" w:type="dxa"/>
            <w:vAlign w:val="center"/>
          </w:tcPr>
          <w:p w:rsidR="00BC57CF" w:rsidRPr="00B41B27" w:rsidRDefault="00BC57CF" w:rsidP="00F37563">
            <w:pPr>
              <w:adjustRightInd w:val="0"/>
              <w:snapToGrid w:val="0"/>
              <w:ind w:left="57" w:right="57"/>
              <w:jc w:val="distribute"/>
              <w:rPr>
                <w:rFonts w:eastAsia="標楷體"/>
                <w:color w:val="000000"/>
                <w:spacing w:val="-16"/>
                <w:sz w:val="20"/>
                <w:szCs w:val="20"/>
              </w:rPr>
            </w:pPr>
            <w:r w:rsidRPr="00B41B27">
              <w:rPr>
                <w:rFonts w:eastAsia="標楷體"/>
                <w:color w:val="000000"/>
                <w:spacing w:val="-16"/>
                <w:sz w:val="20"/>
                <w:szCs w:val="20"/>
              </w:rPr>
              <w:t>健康與護理</w:t>
            </w:r>
            <w:r w:rsidRPr="00B41B27">
              <w:rPr>
                <w:rFonts w:ascii="新細明體" w:hAnsi="新細明體" w:cs="新細明體" w:hint="eastAsia"/>
                <w:color w:val="000000"/>
                <w:spacing w:val="-16"/>
                <w:sz w:val="20"/>
                <w:szCs w:val="20"/>
              </w:rPr>
              <w:t>ⅠⅡ</w:t>
            </w:r>
          </w:p>
        </w:tc>
        <w:tc>
          <w:tcPr>
            <w:tcW w:w="508"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Pr>
          <w:p w:rsidR="00BC57CF" w:rsidRPr="00B41B27" w:rsidRDefault="00BC57CF" w:rsidP="00F37563">
            <w:pPr>
              <w:adjustRightInd w:val="0"/>
              <w:snapToGrid w:val="0"/>
              <w:jc w:val="center"/>
              <w:rPr>
                <w:rFonts w:eastAsia="標楷體"/>
                <w:color w:val="000000"/>
                <w:spacing w:val="-10"/>
                <w:sz w:val="20"/>
                <w:szCs w:val="20"/>
              </w:rPr>
            </w:pPr>
          </w:p>
        </w:tc>
        <w:tc>
          <w:tcPr>
            <w:tcW w:w="490" w:type="dxa"/>
          </w:tcPr>
          <w:p w:rsidR="00BC57CF" w:rsidRPr="00B41B27" w:rsidRDefault="00BC57CF" w:rsidP="00F37563">
            <w:pPr>
              <w:adjustRightInd w:val="0"/>
              <w:snapToGrid w:val="0"/>
              <w:jc w:val="center"/>
              <w:rPr>
                <w:rFonts w:eastAsia="標楷體"/>
                <w:color w:val="000000"/>
                <w:spacing w:val="-10"/>
                <w:sz w:val="20"/>
                <w:szCs w:val="20"/>
              </w:rPr>
            </w:pPr>
          </w:p>
        </w:tc>
        <w:tc>
          <w:tcPr>
            <w:tcW w:w="517" w:type="dxa"/>
          </w:tcPr>
          <w:p w:rsidR="00BC57CF" w:rsidRPr="00B41B27" w:rsidRDefault="00BC57CF" w:rsidP="00F37563">
            <w:pPr>
              <w:adjustRightInd w:val="0"/>
              <w:snapToGrid w:val="0"/>
              <w:jc w:val="center"/>
              <w:rPr>
                <w:rFonts w:eastAsia="標楷體"/>
                <w:color w:val="000000"/>
                <w:spacing w:val="-10"/>
                <w:sz w:val="20"/>
                <w:szCs w:val="20"/>
              </w:rPr>
            </w:pPr>
          </w:p>
        </w:tc>
        <w:tc>
          <w:tcPr>
            <w:tcW w:w="505" w:type="dxa"/>
          </w:tcPr>
          <w:p w:rsidR="00BC57CF" w:rsidRPr="00B41B27" w:rsidRDefault="00BC57CF" w:rsidP="00F37563">
            <w:pPr>
              <w:adjustRightInd w:val="0"/>
              <w:snapToGrid w:val="0"/>
              <w:jc w:val="center"/>
              <w:rPr>
                <w:rFonts w:eastAsia="標楷體"/>
                <w:color w:val="000000"/>
                <w:spacing w:val="-10"/>
                <w:sz w:val="20"/>
                <w:szCs w:val="20"/>
              </w:rPr>
            </w:pPr>
          </w:p>
        </w:tc>
        <w:tc>
          <w:tcPr>
            <w:tcW w:w="2824" w:type="dxa"/>
            <w:vMerge w:val="restart"/>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男、女生均須修習，</w:t>
            </w:r>
            <w:r w:rsidRPr="00B41B27">
              <w:rPr>
                <w:rFonts w:eastAsia="標楷體"/>
                <w:color w:val="000000"/>
                <w:sz w:val="20"/>
                <w:szCs w:val="20"/>
              </w:rPr>
              <w:t>各校視需要自行規劃選修課程</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2237" w:type="dxa"/>
            <w:gridSpan w:val="2"/>
            <w:vAlign w:val="center"/>
          </w:tcPr>
          <w:p w:rsidR="00BC57CF" w:rsidRPr="00B41B27" w:rsidRDefault="00BC57CF" w:rsidP="00F37563">
            <w:pPr>
              <w:adjustRightInd w:val="0"/>
              <w:snapToGrid w:val="0"/>
              <w:ind w:leftChars="10" w:left="24" w:rightChars="10" w:right="24"/>
              <w:jc w:val="distribute"/>
              <w:rPr>
                <w:rFonts w:eastAsia="標楷體"/>
                <w:color w:val="000000"/>
                <w:spacing w:val="-10"/>
                <w:sz w:val="20"/>
                <w:szCs w:val="20"/>
              </w:rPr>
            </w:pPr>
            <w:r w:rsidRPr="00B41B27">
              <w:rPr>
                <w:rFonts w:eastAsia="標楷體"/>
                <w:color w:val="000000"/>
                <w:spacing w:val="-10"/>
                <w:sz w:val="20"/>
                <w:szCs w:val="20"/>
              </w:rPr>
              <w:t>全民國防教育</w:t>
            </w:r>
            <w:r w:rsidRPr="00B41B27">
              <w:rPr>
                <w:rFonts w:ascii="新細明體" w:hAnsi="新細明體" w:cs="新細明體" w:hint="eastAsia"/>
                <w:color w:val="000000"/>
                <w:spacing w:val="-10"/>
                <w:sz w:val="20"/>
                <w:szCs w:val="20"/>
              </w:rPr>
              <w:t>Ⅰ</w:t>
            </w:r>
            <w:r w:rsidRPr="00B41B27">
              <w:rPr>
                <w:rFonts w:ascii="新細明體" w:hAnsi="新細明體" w:cs="新細明體" w:hint="eastAsia"/>
                <w:color w:val="000000"/>
                <w:spacing w:val="-16"/>
                <w:sz w:val="20"/>
                <w:szCs w:val="20"/>
              </w:rPr>
              <w:t>Ⅱ</w:t>
            </w:r>
          </w:p>
        </w:tc>
        <w:tc>
          <w:tcPr>
            <w:tcW w:w="508"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w:t>
            </w:r>
          </w:p>
        </w:tc>
        <w:tc>
          <w:tcPr>
            <w:tcW w:w="490" w:type="dxa"/>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1</w:t>
            </w:r>
          </w:p>
        </w:tc>
        <w:tc>
          <w:tcPr>
            <w:tcW w:w="504" w:type="dxa"/>
          </w:tcPr>
          <w:p w:rsidR="00BC57CF" w:rsidRPr="00B41B27" w:rsidRDefault="00BC57CF" w:rsidP="00F37563">
            <w:pPr>
              <w:adjustRightInd w:val="0"/>
              <w:snapToGrid w:val="0"/>
              <w:jc w:val="center"/>
              <w:rPr>
                <w:rFonts w:eastAsia="標楷體"/>
                <w:color w:val="000000"/>
                <w:spacing w:val="-10"/>
                <w:sz w:val="20"/>
                <w:szCs w:val="20"/>
              </w:rPr>
            </w:pPr>
          </w:p>
        </w:tc>
        <w:tc>
          <w:tcPr>
            <w:tcW w:w="490" w:type="dxa"/>
          </w:tcPr>
          <w:p w:rsidR="00BC57CF" w:rsidRPr="00B41B27" w:rsidRDefault="00BC57CF" w:rsidP="00F37563">
            <w:pPr>
              <w:adjustRightInd w:val="0"/>
              <w:snapToGrid w:val="0"/>
              <w:jc w:val="center"/>
              <w:rPr>
                <w:rFonts w:eastAsia="標楷體"/>
                <w:color w:val="000000"/>
                <w:spacing w:val="-10"/>
                <w:sz w:val="20"/>
                <w:szCs w:val="20"/>
              </w:rPr>
            </w:pPr>
          </w:p>
        </w:tc>
        <w:tc>
          <w:tcPr>
            <w:tcW w:w="517" w:type="dxa"/>
          </w:tcPr>
          <w:p w:rsidR="00BC57CF" w:rsidRPr="00B41B27" w:rsidRDefault="00BC57CF" w:rsidP="00F37563">
            <w:pPr>
              <w:adjustRightInd w:val="0"/>
              <w:snapToGrid w:val="0"/>
              <w:jc w:val="center"/>
              <w:rPr>
                <w:rFonts w:eastAsia="標楷體"/>
                <w:color w:val="000000"/>
                <w:spacing w:val="-10"/>
                <w:sz w:val="20"/>
                <w:szCs w:val="20"/>
              </w:rPr>
            </w:pPr>
          </w:p>
        </w:tc>
        <w:tc>
          <w:tcPr>
            <w:tcW w:w="505" w:type="dxa"/>
          </w:tcPr>
          <w:p w:rsidR="00BC57CF" w:rsidRPr="00B41B27" w:rsidRDefault="00BC57CF" w:rsidP="00F37563">
            <w:pPr>
              <w:adjustRightInd w:val="0"/>
              <w:snapToGrid w:val="0"/>
              <w:jc w:val="center"/>
              <w:rPr>
                <w:rFonts w:eastAsia="標楷體"/>
                <w:color w:val="000000"/>
                <w:spacing w:val="-1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z w:val="20"/>
                <w:szCs w:val="20"/>
              </w:rPr>
            </w:pPr>
          </w:p>
        </w:tc>
        <w:tc>
          <w:tcPr>
            <w:tcW w:w="2237" w:type="dxa"/>
            <w:gridSpan w:val="2"/>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b/>
                <w:color w:val="000000"/>
                <w:sz w:val="20"/>
                <w:szCs w:val="20"/>
              </w:rPr>
              <w:t>小　　計</w:t>
            </w:r>
          </w:p>
        </w:tc>
        <w:tc>
          <w:tcPr>
            <w:tcW w:w="508" w:type="dxa"/>
            <w:vAlign w:val="center"/>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68</w:t>
            </w:r>
          </w:p>
        </w:tc>
        <w:tc>
          <w:tcPr>
            <w:tcW w:w="490"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20</w:t>
            </w:r>
          </w:p>
        </w:tc>
        <w:tc>
          <w:tcPr>
            <w:tcW w:w="504"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18</w:t>
            </w:r>
          </w:p>
        </w:tc>
        <w:tc>
          <w:tcPr>
            <w:tcW w:w="504"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8</w:t>
            </w:r>
          </w:p>
        </w:tc>
        <w:tc>
          <w:tcPr>
            <w:tcW w:w="490"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8</w:t>
            </w:r>
          </w:p>
        </w:tc>
        <w:tc>
          <w:tcPr>
            <w:tcW w:w="517"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7</w:t>
            </w:r>
          </w:p>
        </w:tc>
        <w:tc>
          <w:tcPr>
            <w:tcW w:w="505" w:type="dxa"/>
          </w:tcPr>
          <w:p w:rsidR="00BC57CF" w:rsidRPr="00B41B27" w:rsidRDefault="00BC57CF" w:rsidP="00F37563">
            <w:pPr>
              <w:adjustRightInd w:val="0"/>
              <w:snapToGrid w:val="0"/>
              <w:jc w:val="center"/>
              <w:rPr>
                <w:rFonts w:eastAsia="標楷體"/>
                <w:b/>
                <w:color w:val="000000"/>
                <w:spacing w:val="-10"/>
                <w:sz w:val="20"/>
                <w:szCs w:val="20"/>
              </w:rPr>
            </w:pPr>
            <w:r w:rsidRPr="00B41B27">
              <w:rPr>
                <w:rFonts w:eastAsia="標楷體"/>
                <w:b/>
                <w:color w:val="000000"/>
                <w:spacing w:val="-10"/>
                <w:sz w:val="20"/>
                <w:szCs w:val="20"/>
              </w:rPr>
              <w:t>7</w:t>
            </w:r>
          </w:p>
        </w:tc>
        <w:tc>
          <w:tcPr>
            <w:tcW w:w="2824" w:type="dxa"/>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各群依屬性不同得進行差異性規劃</w:t>
            </w: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restart"/>
            <w:textDirection w:val="tbRlV"/>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r w:rsidRPr="00B41B27">
              <w:rPr>
                <w:rFonts w:eastAsia="標楷體"/>
                <w:color w:val="000000"/>
                <w:sz w:val="20"/>
                <w:szCs w:val="20"/>
              </w:rPr>
              <w:t>專業科目</w:t>
            </w:r>
          </w:p>
        </w:tc>
        <w:tc>
          <w:tcPr>
            <w:tcW w:w="2237" w:type="dxa"/>
            <w:gridSpan w:val="2"/>
            <w:vAlign w:val="center"/>
          </w:tcPr>
          <w:p w:rsidR="00BC57CF" w:rsidRPr="00B41B27" w:rsidRDefault="00BC57CF" w:rsidP="00F37563">
            <w:pPr>
              <w:adjustRightInd w:val="0"/>
              <w:snapToGrid w:val="0"/>
              <w:spacing w:line="360" w:lineRule="atLeast"/>
              <w:jc w:val="both"/>
              <w:rPr>
                <w:rFonts w:eastAsia="標楷體"/>
                <w:color w:val="000000"/>
                <w:sz w:val="20"/>
                <w:szCs w:val="20"/>
              </w:rPr>
            </w:pPr>
            <w:r w:rsidRPr="00B41B27">
              <w:rPr>
                <w:rFonts w:eastAsia="標楷體"/>
                <w:color w:val="000000"/>
                <w:sz w:val="20"/>
                <w:szCs w:val="20"/>
              </w:rPr>
              <w:t>商業概論</w:t>
            </w:r>
            <w:r w:rsidRPr="00B41B27">
              <w:rPr>
                <w:rFonts w:ascii="新細明體" w:hAnsi="新細明體" w:cs="新細明體" w:hint="eastAsia"/>
                <w:color w:val="000000"/>
                <w:spacing w:val="-10"/>
                <w:sz w:val="20"/>
                <w:szCs w:val="20"/>
              </w:rPr>
              <w:t>ⅠⅡ</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4</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restart"/>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37" w:type="dxa"/>
            <w:gridSpan w:val="2"/>
            <w:vAlign w:val="center"/>
          </w:tcPr>
          <w:p w:rsidR="00BC57CF" w:rsidRPr="00B41B27" w:rsidRDefault="00BC57CF" w:rsidP="00F37563">
            <w:pPr>
              <w:adjustRightInd w:val="0"/>
              <w:snapToGrid w:val="0"/>
              <w:spacing w:line="360" w:lineRule="atLeast"/>
              <w:jc w:val="both"/>
              <w:rPr>
                <w:rFonts w:eastAsia="標楷體"/>
                <w:color w:val="000000"/>
                <w:sz w:val="20"/>
                <w:szCs w:val="20"/>
              </w:rPr>
            </w:pPr>
            <w:r w:rsidRPr="00B41B27">
              <w:rPr>
                <w:rFonts w:eastAsia="標楷體"/>
                <w:color w:val="000000"/>
                <w:sz w:val="20"/>
                <w:szCs w:val="20"/>
              </w:rPr>
              <w:t>經濟學</w:t>
            </w:r>
            <w:r w:rsidRPr="00B41B27">
              <w:rPr>
                <w:rFonts w:ascii="新細明體" w:hAnsi="新細明體" w:cs="新細明體" w:hint="eastAsia"/>
                <w:color w:val="000000"/>
                <w:spacing w:val="-10"/>
                <w:sz w:val="20"/>
                <w:szCs w:val="20"/>
              </w:rPr>
              <w:t>ⅠⅡ</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8</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4</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4</w:t>
            </w: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37" w:type="dxa"/>
            <w:gridSpan w:val="2"/>
            <w:vAlign w:val="center"/>
          </w:tcPr>
          <w:p w:rsidR="00BC57CF" w:rsidRPr="00B41B27" w:rsidRDefault="00BC57CF" w:rsidP="00F37563">
            <w:pPr>
              <w:adjustRightInd w:val="0"/>
              <w:snapToGrid w:val="0"/>
              <w:spacing w:line="360" w:lineRule="atLeast"/>
              <w:jc w:val="center"/>
              <w:rPr>
                <w:rFonts w:eastAsia="標楷體"/>
                <w:color w:val="000000"/>
                <w:sz w:val="20"/>
                <w:szCs w:val="20"/>
              </w:rPr>
            </w:pPr>
            <w:r w:rsidRPr="00B41B27">
              <w:rPr>
                <w:rFonts w:eastAsia="標楷體"/>
                <w:b/>
                <w:color w:val="000000"/>
                <w:sz w:val="20"/>
                <w:szCs w:val="20"/>
              </w:rPr>
              <w:t>小　　計</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12</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4</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4</w:t>
            </w: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0</w:t>
            </w: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0</w:t>
            </w: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restart"/>
            <w:textDirection w:val="tbRlV"/>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r w:rsidRPr="00B41B27">
              <w:rPr>
                <w:rFonts w:eastAsia="標楷體"/>
                <w:color w:val="000000"/>
                <w:sz w:val="20"/>
                <w:szCs w:val="20"/>
              </w:rPr>
              <w:t>實習科目</w:t>
            </w:r>
          </w:p>
        </w:tc>
        <w:tc>
          <w:tcPr>
            <w:tcW w:w="2237" w:type="dxa"/>
            <w:gridSpan w:val="2"/>
            <w:vAlign w:val="center"/>
          </w:tcPr>
          <w:p w:rsidR="00BC57CF" w:rsidRPr="00B41B27" w:rsidRDefault="00BC57CF" w:rsidP="00F37563">
            <w:pPr>
              <w:adjustRightInd w:val="0"/>
              <w:snapToGrid w:val="0"/>
              <w:spacing w:line="360" w:lineRule="atLeast"/>
              <w:rPr>
                <w:rFonts w:eastAsia="標楷體"/>
                <w:color w:val="000000"/>
                <w:sz w:val="20"/>
                <w:szCs w:val="20"/>
              </w:rPr>
            </w:pPr>
            <w:r w:rsidRPr="00B41B27">
              <w:rPr>
                <w:rFonts w:eastAsia="標楷體"/>
                <w:color w:val="000000"/>
                <w:sz w:val="20"/>
                <w:szCs w:val="20"/>
              </w:rPr>
              <w:t>會計學</w:t>
            </w:r>
            <w:r w:rsidRPr="00B41B27">
              <w:rPr>
                <w:rFonts w:ascii="新細明體" w:hAnsi="新細明體" w:cs="新細明體" w:hint="eastAsia"/>
                <w:color w:val="000000"/>
                <w:spacing w:val="-10"/>
                <w:sz w:val="20"/>
                <w:szCs w:val="20"/>
              </w:rPr>
              <w:t>ⅠⅡ</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6</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3</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3</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restart"/>
          </w:tcPr>
          <w:p w:rsidR="00BC57CF" w:rsidRPr="00B41B27" w:rsidRDefault="00BC57CF" w:rsidP="00F37563">
            <w:pPr>
              <w:widowControl/>
              <w:jc w:val="both"/>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pacing w:val="-10"/>
                <w:sz w:val="20"/>
                <w:szCs w:val="20"/>
              </w:rPr>
            </w:pPr>
          </w:p>
        </w:tc>
        <w:tc>
          <w:tcPr>
            <w:tcW w:w="2237" w:type="dxa"/>
            <w:gridSpan w:val="2"/>
            <w:vAlign w:val="center"/>
          </w:tcPr>
          <w:p w:rsidR="00BC57CF" w:rsidRPr="00B41B27" w:rsidRDefault="00BC57CF" w:rsidP="00F37563">
            <w:pPr>
              <w:adjustRightInd w:val="0"/>
              <w:snapToGrid w:val="0"/>
              <w:spacing w:line="360" w:lineRule="atLeast"/>
              <w:jc w:val="both"/>
              <w:rPr>
                <w:rFonts w:eastAsia="標楷體"/>
                <w:color w:val="000000"/>
                <w:sz w:val="20"/>
                <w:szCs w:val="20"/>
              </w:rPr>
            </w:pPr>
            <w:r w:rsidRPr="00B41B27">
              <w:rPr>
                <w:rFonts w:eastAsia="標楷體"/>
                <w:color w:val="000000"/>
                <w:sz w:val="20"/>
                <w:szCs w:val="20"/>
              </w:rPr>
              <w:t>會計學</w:t>
            </w:r>
            <w:r w:rsidRPr="00B41B27">
              <w:rPr>
                <w:rFonts w:ascii="新細明體" w:hAnsi="新細明體" w:cs="新細明體" w:hint="eastAsia"/>
                <w:color w:val="000000"/>
                <w:sz w:val="20"/>
                <w:szCs w:val="20"/>
              </w:rPr>
              <w:t>Ⅲ</w:t>
            </w:r>
            <w:r w:rsidRPr="00B41B27">
              <w:rPr>
                <w:rFonts w:eastAsia="標楷體"/>
                <w:color w:val="000000"/>
                <w:sz w:val="20"/>
                <w:szCs w:val="20"/>
              </w:rPr>
              <w:t>-</w:t>
            </w:r>
            <w:r w:rsidRPr="00B41B27">
              <w:rPr>
                <w:rFonts w:ascii="新細明體" w:hAnsi="新細明體" w:cs="新細明體" w:hint="eastAsia"/>
                <w:color w:val="000000"/>
                <w:sz w:val="20"/>
                <w:szCs w:val="20"/>
              </w:rPr>
              <w:t>Ⅳ</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4</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pacing w:val="-10"/>
                <w:sz w:val="20"/>
                <w:szCs w:val="20"/>
              </w:rPr>
            </w:pPr>
          </w:p>
        </w:tc>
        <w:tc>
          <w:tcPr>
            <w:tcW w:w="2237" w:type="dxa"/>
            <w:gridSpan w:val="2"/>
            <w:vAlign w:val="center"/>
          </w:tcPr>
          <w:p w:rsidR="00BC57CF" w:rsidRPr="00B41B27" w:rsidRDefault="00BC57CF" w:rsidP="00F37563">
            <w:pPr>
              <w:adjustRightInd w:val="0"/>
              <w:snapToGrid w:val="0"/>
              <w:spacing w:line="360" w:lineRule="atLeast"/>
              <w:jc w:val="both"/>
              <w:rPr>
                <w:rFonts w:eastAsia="標楷體"/>
                <w:color w:val="000000"/>
                <w:sz w:val="20"/>
                <w:szCs w:val="20"/>
              </w:rPr>
            </w:pPr>
            <w:r w:rsidRPr="00B41B27">
              <w:rPr>
                <w:rFonts w:eastAsia="標楷體"/>
                <w:color w:val="000000"/>
                <w:sz w:val="20"/>
                <w:szCs w:val="20"/>
              </w:rPr>
              <w:t>計算機概論</w:t>
            </w:r>
            <w:r w:rsidRPr="00B41B27">
              <w:rPr>
                <w:rFonts w:ascii="新細明體" w:hAnsi="新細明體" w:cs="新細明體" w:hint="eastAsia"/>
                <w:color w:val="000000"/>
                <w:spacing w:val="-10"/>
                <w:sz w:val="20"/>
                <w:szCs w:val="20"/>
              </w:rPr>
              <w:t>Ⅱ</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2</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2</w:t>
            </w: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pacing w:val="-10"/>
                <w:sz w:val="20"/>
                <w:szCs w:val="20"/>
              </w:rPr>
            </w:pPr>
          </w:p>
        </w:tc>
        <w:tc>
          <w:tcPr>
            <w:tcW w:w="2237" w:type="dxa"/>
            <w:gridSpan w:val="2"/>
            <w:vAlign w:val="center"/>
          </w:tcPr>
          <w:p w:rsidR="00BC57CF" w:rsidRPr="00B41B27" w:rsidRDefault="00BC57CF" w:rsidP="00F37563">
            <w:pPr>
              <w:adjustRightInd w:val="0"/>
              <w:snapToGrid w:val="0"/>
              <w:spacing w:line="360" w:lineRule="atLeast"/>
              <w:jc w:val="both"/>
              <w:rPr>
                <w:rFonts w:eastAsia="標楷體"/>
                <w:color w:val="000000"/>
                <w:sz w:val="20"/>
                <w:szCs w:val="20"/>
              </w:rPr>
            </w:pPr>
            <w:r w:rsidRPr="00B41B27">
              <w:rPr>
                <w:rFonts w:eastAsia="標楷體"/>
                <w:color w:val="000000"/>
                <w:sz w:val="20"/>
                <w:szCs w:val="20"/>
              </w:rPr>
              <w:t>計算機概論</w:t>
            </w:r>
            <w:r w:rsidRPr="00B41B27">
              <w:rPr>
                <w:rFonts w:ascii="新細明體" w:hAnsi="新細明體" w:cs="新細明體" w:hint="eastAsia"/>
                <w:color w:val="000000"/>
                <w:sz w:val="20"/>
                <w:szCs w:val="20"/>
              </w:rPr>
              <w:t>Ⅲ</w:t>
            </w:r>
            <w:r w:rsidRPr="00B41B27">
              <w:rPr>
                <w:rFonts w:eastAsia="標楷體"/>
                <w:color w:val="000000"/>
                <w:sz w:val="20"/>
                <w:szCs w:val="20"/>
              </w:rPr>
              <w:t>-</w:t>
            </w:r>
            <w:r w:rsidRPr="00B41B27">
              <w:rPr>
                <w:rFonts w:ascii="新細明體" w:hAnsi="新細明體" w:cs="新細明體" w:hint="eastAsia"/>
                <w:color w:val="000000"/>
                <w:sz w:val="20"/>
                <w:szCs w:val="20"/>
              </w:rPr>
              <w:t>Ⅳ</w:t>
            </w:r>
          </w:p>
        </w:tc>
        <w:tc>
          <w:tcPr>
            <w:tcW w:w="508" w:type="dxa"/>
            <w:vAlign w:val="center"/>
          </w:tcPr>
          <w:p w:rsidR="00BC57CF" w:rsidRPr="00B41B27" w:rsidRDefault="00BC57CF" w:rsidP="00F37563">
            <w:pPr>
              <w:adjustRightInd w:val="0"/>
              <w:snapToGrid w:val="0"/>
              <w:jc w:val="center"/>
              <w:rPr>
                <w:rFonts w:eastAsia="標楷體"/>
                <w:b/>
                <w:color w:val="000000"/>
                <w:sz w:val="20"/>
                <w:szCs w:val="20"/>
              </w:rPr>
            </w:pPr>
            <w:r w:rsidRPr="00B41B27">
              <w:rPr>
                <w:rFonts w:eastAsia="標楷體"/>
                <w:b/>
                <w:color w:val="000000"/>
                <w:sz w:val="20"/>
                <w:szCs w:val="20"/>
              </w:rPr>
              <w:t>6</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p>
        </w:tc>
        <w:tc>
          <w:tcPr>
            <w:tcW w:w="50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3</w:t>
            </w:r>
          </w:p>
        </w:tc>
        <w:tc>
          <w:tcPr>
            <w:tcW w:w="49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3</w:t>
            </w:r>
          </w:p>
        </w:tc>
        <w:tc>
          <w:tcPr>
            <w:tcW w:w="517" w:type="dxa"/>
            <w:vAlign w:val="center"/>
          </w:tcPr>
          <w:p w:rsidR="00BC57CF" w:rsidRPr="00B41B27" w:rsidRDefault="00BC57CF" w:rsidP="00F37563">
            <w:pPr>
              <w:adjustRightInd w:val="0"/>
              <w:snapToGrid w:val="0"/>
              <w:jc w:val="center"/>
              <w:rPr>
                <w:rFonts w:eastAsia="標楷體"/>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color w:val="00000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391" w:type="dxa"/>
            <w:vMerge/>
            <w:vAlign w:val="center"/>
          </w:tcPr>
          <w:p w:rsidR="00BC57CF" w:rsidRPr="00B41B27" w:rsidRDefault="00BC57CF" w:rsidP="00F37563">
            <w:pPr>
              <w:widowControl/>
              <w:rPr>
                <w:rFonts w:eastAsia="標楷體"/>
                <w:color w:val="000000"/>
                <w:spacing w:val="-10"/>
                <w:sz w:val="20"/>
                <w:szCs w:val="20"/>
              </w:rPr>
            </w:pPr>
          </w:p>
        </w:tc>
        <w:tc>
          <w:tcPr>
            <w:tcW w:w="2237" w:type="dxa"/>
            <w:gridSpan w:val="2"/>
            <w:vAlign w:val="center"/>
          </w:tcPr>
          <w:p w:rsidR="00BC57CF" w:rsidRPr="00B41B27" w:rsidRDefault="00BC57CF" w:rsidP="00F37563">
            <w:pPr>
              <w:adjustRightInd w:val="0"/>
              <w:snapToGrid w:val="0"/>
              <w:spacing w:line="360" w:lineRule="atLeast"/>
              <w:jc w:val="center"/>
              <w:rPr>
                <w:rFonts w:eastAsia="標楷體"/>
                <w:color w:val="000000"/>
                <w:sz w:val="20"/>
                <w:szCs w:val="20"/>
              </w:rPr>
            </w:pPr>
            <w:r w:rsidRPr="00B41B27">
              <w:rPr>
                <w:rFonts w:eastAsia="標楷體"/>
                <w:b/>
                <w:color w:val="000000"/>
                <w:sz w:val="20"/>
                <w:szCs w:val="20"/>
              </w:rPr>
              <w:t>小　　計</w:t>
            </w:r>
          </w:p>
        </w:tc>
        <w:tc>
          <w:tcPr>
            <w:tcW w:w="508"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18</w:t>
            </w:r>
          </w:p>
        </w:tc>
        <w:tc>
          <w:tcPr>
            <w:tcW w:w="490"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3</w:t>
            </w:r>
          </w:p>
        </w:tc>
        <w:tc>
          <w:tcPr>
            <w:tcW w:w="504"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5</w:t>
            </w:r>
          </w:p>
        </w:tc>
        <w:tc>
          <w:tcPr>
            <w:tcW w:w="504"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5</w:t>
            </w:r>
          </w:p>
        </w:tc>
        <w:tc>
          <w:tcPr>
            <w:tcW w:w="490"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5</w:t>
            </w:r>
          </w:p>
        </w:tc>
        <w:tc>
          <w:tcPr>
            <w:tcW w:w="517" w:type="dxa"/>
            <w:vAlign w:val="center"/>
          </w:tcPr>
          <w:p w:rsidR="00BC57CF" w:rsidRPr="00B41B27" w:rsidRDefault="00BC57CF" w:rsidP="00F37563">
            <w:pPr>
              <w:adjustRightInd w:val="0"/>
              <w:snapToGrid w:val="0"/>
              <w:jc w:val="center"/>
              <w:rPr>
                <w:rFonts w:eastAsia="標楷體"/>
                <w:b/>
                <w:i/>
                <w:color w:val="000000"/>
                <w:sz w:val="20"/>
                <w:szCs w:val="20"/>
              </w:rPr>
            </w:pPr>
          </w:p>
        </w:tc>
        <w:tc>
          <w:tcPr>
            <w:tcW w:w="505" w:type="dxa"/>
            <w:vAlign w:val="center"/>
          </w:tcPr>
          <w:p w:rsidR="00BC57CF" w:rsidRPr="00B41B27" w:rsidRDefault="00BC57CF" w:rsidP="00F37563">
            <w:pPr>
              <w:adjustRightInd w:val="0"/>
              <w:snapToGrid w:val="0"/>
              <w:jc w:val="center"/>
              <w:rPr>
                <w:rFonts w:eastAsia="標楷體"/>
                <w:b/>
                <w:i/>
                <w:color w:val="000000"/>
                <w:sz w:val="20"/>
                <w:szCs w:val="20"/>
              </w:rPr>
            </w:pPr>
          </w:p>
        </w:tc>
        <w:tc>
          <w:tcPr>
            <w:tcW w:w="2824"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2628" w:type="dxa"/>
            <w:gridSpan w:val="3"/>
            <w:vAlign w:val="center"/>
          </w:tcPr>
          <w:p w:rsidR="00BC57CF" w:rsidRPr="00B41B27" w:rsidRDefault="00BC57CF" w:rsidP="00F37563">
            <w:pPr>
              <w:adjustRightInd w:val="0"/>
              <w:snapToGrid w:val="0"/>
              <w:spacing w:line="360" w:lineRule="exact"/>
              <w:jc w:val="center"/>
              <w:rPr>
                <w:rFonts w:eastAsia="標楷體"/>
                <w:color w:val="000000"/>
                <w:spacing w:val="-10"/>
                <w:sz w:val="20"/>
                <w:szCs w:val="20"/>
              </w:rPr>
            </w:pPr>
            <w:r w:rsidRPr="00B41B27">
              <w:rPr>
                <w:rFonts w:eastAsia="標楷體"/>
                <w:b/>
                <w:color w:val="000000"/>
                <w:spacing w:val="-10"/>
                <w:sz w:val="20"/>
                <w:szCs w:val="20"/>
              </w:rPr>
              <w:t>專業及實習科目合計</w:t>
            </w:r>
          </w:p>
        </w:tc>
        <w:tc>
          <w:tcPr>
            <w:tcW w:w="508"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30</w:t>
            </w:r>
          </w:p>
        </w:tc>
        <w:tc>
          <w:tcPr>
            <w:tcW w:w="490"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5</w:t>
            </w:r>
          </w:p>
        </w:tc>
        <w:tc>
          <w:tcPr>
            <w:tcW w:w="504"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7</w:t>
            </w:r>
          </w:p>
        </w:tc>
        <w:tc>
          <w:tcPr>
            <w:tcW w:w="504"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9</w:t>
            </w:r>
          </w:p>
        </w:tc>
        <w:tc>
          <w:tcPr>
            <w:tcW w:w="490"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9</w:t>
            </w:r>
          </w:p>
        </w:tc>
        <w:tc>
          <w:tcPr>
            <w:tcW w:w="517"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0</w:t>
            </w:r>
          </w:p>
        </w:tc>
        <w:tc>
          <w:tcPr>
            <w:tcW w:w="505" w:type="dxa"/>
            <w:vAlign w:val="center"/>
          </w:tcPr>
          <w:p w:rsidR="00BC57CF" w:rsidRPr="00B41B27" w:rsidRDefault="00BC57CF" w:rsidP="00F37563">
            <w:pPr>
              <w:adjustRightInd w:val="0"/>
              <w:snapToGrid w:val="0"/>
              <w:jc w:val="center"/>
              <w:rPr>
                <w:rFonts w:eastAsia="標楷體"/>
                <w:b/>
                <w:i/>
                <w:color w:val="000000"/>
                <w:sz w:val="20"/>
                <w:szCs w:val="20"/>
              </w:rPr>
            </w:pPr>
            <w:r w:rsidRPr="00B41B27">
              <w:rPr>
                <w:rFonts w:eastAsia="標楷體"/>
                <w:b/>
                <w:i/>
                <w:color w:val="000000"/>
                <w:sz w:val="20"/>
                <w:szCs w:val="20"/>
              </w:rPr>
              <w:t>0</w:t>
            </w:r>
          </w:p>
        </w:tc>
        <w:tc>
          <w:tcPr>
            <w:tcW w:w="2824" w:type="dxa"/>
            <w:vAlign w:val="center"/>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405" w:type="dxa"/>
            <w:vMerge/>
            <w:vAlign w:val="center"/>
          </w:tcPr>
          <w:p w:rsidR="00BC57CF" w:rsidRPr="00B41B27" w:rsidRDefault="00BC57CF" w:rsidP="00F37563">
            <w:pPr>
              <w:widowControl/>
              <w:rPr>
                <w:rFonts w:eastAsia="標楷體"/>
                <w:color w:val="000000"/>
                <w:sz w:val="20"/>
                <w:szCs w:val="20"/>
              </w:rPr>
            </w:pPr>
          </w:p>
        </w:tc>
        <w:tc>
          <w:tcPr>
            <w:tcW w:w="2628" w:type="dxa"/>
            <w:gridSpan w:val="3"/>
            <w:vAlign w:val="center"/>
          </w:tcPr>
          <w:p w:rsidR="00BC57CF" w:rsidRPr="00B41B27" w:rsidRDefault="00BC57CF" w:rsidP="00F37563">
            <w:pPr>
              <w:adjustRightInd w:val="0"/>
              <w:snapToGrid w:val="0"/>
              <w:spacing w:line="360" w:lineRule="exact"/>
              <w:jc w:val="center"/>
              <w:rPr>
                <w:rFonts w:eastAsia="標楷體"/>
                <w:b/>
                <w:color w:val="000000"/>
                <w:sz w:val="20"/>
                <w:szCs w:val="20"/>
              </w:rPr>
            </w:pPr>
            <w:r w:rsidRPr="00B41B27">
              <w:rPr>
                <w:rFonts w:eastAsia="標楷體"/>
                <w:b/>
                <w:color w:val="000000"/>
                <w:sz w:val="20"/>
                <w:szCs w:val="20"/>
              </w:rPr>
              <w:t>部定必修科目合計</w:t>
            </w:r>
          </w:p>
        </w:tc>
        <w:tc>
          <w:tcPr>
            <w:tcW w:w="508"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98</w:t>
            </w:r>
          </w:p>
        </w:tc>
        <w:tc>
          <w:tcPr>
            <w:tcW w:w="490"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25</w:t>
            </w:r>
          </w:p>
        </w:tc>
        <w:tc>
          <w:tcPr>
            <w:tcW w:w="504"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25</w:t>
            </w:r>
          </w:p>
        </w:tc>
        <w:tc>
          <w:tcPr>
            <w:tcW w:w="504"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17</w:t>
            </w:r>
          </w:p>
        </w:tc>
        <w:tc>
          <w:tcPr>
            <w:tcW w:w="490"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17</w:t>
            </w:r>
          </w:p>
        </w:tc>
        <w:tc>
          <w:tcPr>
            <w:tcW w:w="517"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7</w:t>
            </w:r>
          </w:p>
        </w:tc>
        <w:tc>
          <w:tcPr>
            <w:tcW w:w="505" w:type="dxa"/>
            <w:vAlign w:val="center"/>
          </w:tcPr>
          <w:p w:rsidR="00BC57CF" w:rsidRPr="00B41B27" w:rsidRDefault="00BC57CF" w:rsidP="00F37563">
            <w:pPr>
              <w:jc w:val="center"/>
              <w:rPr>
                <w:rFonts w:eastAsia="標楷體"/>
                <w:b/>
                <w:i/>
                <w:color w:val="000000"/>
                <w:sz w:val="20"/>
                <w:szCs w:val="20"/>
              </w:rPr>
            </w:pPr>
            <w:r w:rsidRPr="00B41B27">
              <w:rPr>
                <w:rFonts w:eastAsia="標楷體"/>
                <w:b/>
                <w:i/>
                <w:color w:val="000000"/>
                <w:sz w:val="20"/>
                <w:szCs w:val="20"/>
              </w:rPr>
              <w:t>7</w:t>
            </w:r>
          </w:p>
        </w:tc>
        <w:tc>
          <w:tcPr>
            <w:tcW w:w="2824" w:type="dxa"/>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各群依屬性不同得進行差異性規劃</w:t>
            </w:r>
          </w:p>
        </w:tc>
      </w:tr>
    </w:tbl>
    <w:p w:rsidR="00BC57CF" w:rsidRPr="00B41B27" w:rsidRDefault="00BC57CF" w:rsidP="00BC57CF">
      <w:pPr>
        <w:pStyle w:val="t1"/>
        <w:snapToGrid w:val="0"/>
        <w:spacing w:afterLines="0"/>
        <w:jc w:val="left"/>
        <w:rPr>
          <w:rFonts w:ascii="Times New Roman" w:hAnsi="Times New Roman"/>
          <w:color w:val="000000"/>
        </w:rPr>
      </w:pPr>
      <w:r w:rsidRPr="00B41B27">
        <w:rPr>
          <w:rFonts w:ascii="Times New Roman" w:hAnsi="Times New Roman"/>
          <w:color w:val="000000"/>
        </w:rPr>
        <w:br w:type="page"/>
      </w:r>
      <w:r w:rsidRPr="00B41B27">
        <w:rPr>
          <w:rFonts w:ascii="Times New Roman" w:hAnsi="Times New Roman"/>
          <w:color w:val="000000"/>
        </w:rPr>
        <w:lastRenderedPageBreak/>
        <w:t>表</w:t>
      </w:r>
      <w:smartTag w:uri="urn:schemas-microsoft-com:office:smarttags" w:element="chsdate">
        <w:smartTagPr>
          <w:attr w:name="Year" w:val="2002"/>
          <w:attr w:name="Month" w:val="4"/>
          <w:attr w:name="Day" w:val="4"/>
          <w:attr w:name="IsLunarDate" w:val="False"/>
          <w:attr w:name="IsROCDate" w:val="False"/>
        </w:smartTagPr>
        <w:r w:rsidRPr="00B41B27">
          <w:rPr>
            <w:rFonts w:ascii="Times New Roman" w:hAnsi="Times New Roman"/>
            <w:color w:val="000000"/>
          </w:rPr>
          <w:t>2-4-4</w:t>
        </w:r>
      </w:smartTag>
      <w:r w:rsidRPr="00B41B27">
        <w:rPr>
          <w:rFonts w:ascii="Times New Roman" w:hAnsi="Times New Roman"/>
          <w:color w:val="000000"/>
        </w:rPr>
        <w:t xml:space="preserve">-1  </w:t>
      </w:r>
      <w:r w:rsidRPr="00B41B27">
        <w:rPr>
          <w:rFonts w:ascii="Times New Roman" w:hAnsi="Times New Roman"/>
          <w:color w:val="000000"/>
        </w:rPr>
        <w:t>商管群</w:t>
      </w:r>
      <w:r w:rsidRPr="00B41B27">
        <w:rPr>
          <w:rFonts w:ascii="Times New Roman" w:hAnsi="Times New Roman"/>
          <w:color w:val="000000"/>
          <w:bdr w:val="single" w:sz="4" w:space="0" w:color="auto"/>
        </w:rPr>
        <w:t>國際貿易科</w:t>
      </w:r>
      <w:r w:rsidRPr="00B41B27">
        <w:rPr>
          <w:rFonts w:ascii="Times New Roman" w:hAnsi="Times New Roman"/>
          <w:color w:val="000000"/>
        </w:rPr>
        <w:t>教學科目與學分</w:t>
      </w:r>
      <w:r w:rsidRPr="00B41B27">
        <w:rPr>
          <w:rFonts w:ascii="Times New Roman" w:hAnsi="Times New Roman"/>
          <w:color w:val="000000"/>
        </w:rPr>
        <w:t>(</w:t>
      </w:r>
      <w:r w:rsidRPr="00B41B27">
        <w:rPr>
          <w:rFonts w:ascii="Times New Roman" w:hAnsi="Times New Roman"/>
          <w:color w:val="000000"/>
        </w:rPr>
        <w:t>節</w:t>
      </w:r>
      <w:r w:rsidRPr="00B41B27">
        <w:rPr>
          <w:rFonts w:ascii="Times New Roman" w:hAnsi="Times New Roman"/>
          <w:color w:val="000000"/>
        </w:rPr>
        <w:t>)</w:t>
      </w:r>
      <w:r w:rsidRPr="00B41B27">
        <w:rPr>
          <w:rFonts w:ascii="Times New Roman" w:hAnsi="Times New Roman"/>
          <w:color w:val="000000"/>
        </w:rPr>
        <w:t>數表</w:t>
      </w:r>
      <w:r w:rsidRPr="00B41B27">
        <w:rPr>
          <w:rFonts w:ascii="Times New Roman" w:hAnsi="Times New Roman"/>
          <w:color w:val="000000"/>
        </w:rPr>
        <w:t xml:space="preserve"> (</w:t>
      </w:r>
      <w:r w:rsidRPr="00B41B27">
        <w:rPr>
          <w:rFonts w:ascii="Times New Roman" w:hAnsi="Times New Roman"/>
          <w:color w:val="000000"/>
        </w:rPr>
        <w:t>續</w:t>
      </w:r>
      <w:r w:rsidRPr="00B41B27">
        <w:rPr>
          <w:rFonts w:ascii="Times New Roman" w:hAnsi="Times New Roman"/>
          <w:color w:val="000000"/>
        </w:rPr>
        <w:t>)</w:t>
      </w:r>
    </w:p>
    <w:p w:rsidR="00BC57CF" w:rsidRPr="00B41B27" w:rsidRDefault="0005723B" w:rsidP="00BC57CF">
      <w:pPr>
        <w:pStyle w:val="t1"/>
        <w:snapToGrid w:val="0"/>
        <w:spacing w:afterLines="0"/>
        <w:ind w:leftChars="6" w:left="55" w:hangingChars="17" w:hanging="41"/>
        <w:jc w:val="left"/>
        <w:rPr>
          <w:rFonts w:ascii="Times New Roman" w:hAnsi="Times New Roman"/>
          <w:bCs/>
          <w:color w:val="000000"/>
        </w:rPr>
      </w:pPr>
      <w:r>
        <w:rPr>
          <w:rFonts w:ascii="Times New Roman" w:hAnsi="Times New Roman"/>
          <w:bCs/>
          <w:color w:val="000000"/>
        </w:rPr>
        <w:t>10</w:t>
      </w:r>
      <w:r>
        <w:rPr>
          <w:rFonts w:ascii="Times New Roman" w:hAnsi="Times New Roman" w:hint="eastAsia"/>
          <w:bCs/>
          <w:color w:val="000000"/>
        </w:rPr>
        <w:t>5</w:t>
      </w:r>
      <w:r w:rsidR="00BC57CF" w:rsidRPr="00B41B27">
        <w:rPr>
          <w:rFonts w:ascii="Times New Roman" w:hAnsi="Times New Roman"/>
          <w:bCs/>
          <w:color w:val="000000"/>
        </w:rPr>
        <w:t>學年度入學學生適用</w:t>
      </w:r>
    </w:p>
    <w:tbl>
      <w:tblPr>
        <w:tblW w:w="5340" w:type="pct"/>
        <w:jc w:val="center"/>
        <w:tblInd w:w="-472" w:type="dxa"/>
        <w:tblLayout w:type="fixed"/>
        <w:tblCellMar>
          <w:left w:w="28" w:type="dxa"/>
          <w:right w:w="28" w:type="dxa"/>
        </w:tblCellMar>
        <w:tblLook w:val="0000"/>
      </w:tblPr>
      <w:tblGrid>
        <w:gridCol w:w="364"/>
        <w:gridCol w:w="440"/>
        <w:gridCol w:w="495"/>
        <w:gridCol w:w="499"/>
        <w:gridCol w:w="577"/>
        <w:gridCol w:w="1600"/>
        <w:gridCol w:w="503"/>
        <w:gridCol w:w="474"/>
        <w:gridCol w:w="474"/>
        <w:gridCol w:w="433"/>
        <w:gridCol w:w="517"/>
        <w:gridCol w:w="474"/>
        <w:gridCol w:w="583"/>
        <w:gridCol w:w="2314"/>
      </w:tblGrid>
      <w:tr w:rsidR="00BC57CF" w:rsidRPr="00B41B27" w:rsidTr="00F37563">
        <w:trPr>
          <w:cantSplit/>
          <w:trHeight w:val="156"/>
          <w:jc w:val="center"/>
        </w:trPr>
        <w:tc>
          <w:tcPr>
            <w:tcW w:w="922" w:type="pct"/>
            <w:gridSpan w:val="4"/>
            <w:vMerge w:val="restart"/>
            <w:tcBorders>
              <w:top w:val="single" w:sz="12" w:space="0" w:color="auto"/>
              <w:left w:val="single" w:sz="12" w:space="0" w:color="auto"/>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snapToGrid w:val="0"/>
                <w:color w:val="000000"/>
                <w:kern w:val="0"/>
                <w:sz w:val="18"/>
                <w:szCs w:val="18"/>
              </w:rPr>
            </w:pPr>
            <w:r w:rsidRPr="00B41B27">
              <w:rPr>
                <w:rFonts w:eastAsia="標楷體"/>
                <w:snapToGrid w:val="0"/>
                <w:color w:val="000000"/>
                <w:kern w:val="0"/>
                <w:sz w:val="18"/>
                <w:szCs w:val="18"/>
              </w:rPr>
              <w:t>課程類別</w:t>
            </w:r>
          </w:p>
        </w:tc>
        <w:tc>
          <w:tcPr>
            <w:tcW w:w="1375" w:type="pct"/>
            <w:gridSpan w:val="3"/>
            <w:vMerge w:val="restart"/>
            <w:tcBorders>
              <w:top w:val="single" w:sz="12" w:space="0" w:color="auto"/>
              <w:left w:val="single" w:sz="4" w:space="0" w:color="auto"/>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color w:val="000000"/>
                <w:sz w:val="18"/>
                <w:szCs w:val="18"/>
              </w:rPr>
            </w:pPr>
            <w:r w:rsidRPr="00B41B27">
              <w:rPr>
                <w:rFonts w:eastAsia="標楷體"/>
                <w:color w:val="000000"/>
                <w:sz w:val="18"/>
                <w:szCs w:val="18"/>
              </w:rPr>
              <w:t>科　　　　目</w:t>
            </w:r>
          </w:p>
        </w:tc>
        <w:tc>
          <w:tcPr>
            <w:tcW w:w="1515" w:type="pct"/>
            <w:gridSpan w:val="6"/>
            <w:tcBorders>
              <w:top w:val="single" w:sz="12" w:space="0" w:color="auto"/>
              <w:left w:val="nil"/>
              <w:bottom w:val="single" w:sz="4" w:space="0" w:color="auto"/>
              <w:right w:val="single" w:sz="4" w:space="0" w:color="auto"/>
            </w:tcBorders>
            <w:noWrap/>
            <w:vAlign w:val="center"/>
          </w:tcPr>
          <w:p w:rsidR="00BC57CF" w:rsidRPr="00B41B27" w:rsidRDefault="00BC57CF" w:rsidP="00F37563">
            <w:pPr>
              <w:adjustRightInd w:val="0"/>
              <w:snapToGrid w:val="0"/>
              <w:ind w:leftChars="50" w:left="120" w:rightChars="50" w:right="120"/>
              <w:jc w:val="distribute"/>
              <w:rPr>
                <w:rFonts w:eastAsia="標楷體"/>
                <w:color w:val="000000"/>
                <w:sz w:val="20"/>
                <w:szCs w:val="20"/>
              </w:rPr>
            </w:pPr>
            <w:r w:rsidRPr="00B41B27">
              <w:rPr>
                <w:rFonts w:eastAsia="標楷體"/>
                <w:color w:val="000000"/>
                <w:sz w:val="20"/>
                <w:szCs w:val="20"/>
              </w:rPr>
              <w:t>每週授課節數</w:t>
            </w:r>
          </w:p>
        </w:tc>
        <w:tc>
          <w:tcPr>
            <w:tcW w:w="1188" w:type="pct"/>
            <w:vMerge w:val="restart"/>
            <w:tcBorders>
              <w:top w:val="single" w:sz="12" w:space="0" w:color="auto"/>
              <w:left w:val="single" w:sz="4" w:space="0" w:color="auto"/>
              <w:bottom w:val="single" w:sz="4" w:space="0" w:color="auto"/>
              <w:right w:val="single" w:sz="12"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備</w:t>
            </w:r>
            <w:r w:rsidRPr="00B41B27">
              <w:rPr>
                <w:rFonts w:eastAsia="標楷體"/>
                <w:color w:val="000000"/>
                <w:sz w:val="20"/>
                <w:szCs w:val="20"/>
              </w:rPr>
              <w:t xml:space="preserve">      </w:t>
            </w:r>
            <w:r w:rsidRPr="00B41B27">
              <w:rPr>
                <w:rFonts w:eastAsia="標楷體"/>
                <w:color w:val="000000"/>
                <w:sz w:val="20"/>
                <w:szCs w:val="20"/>
              </w:rPr>
              <w:t>註</w:t>
            </w:r>
          </w:p>
        </w:tc>
      </w:tr>
      <w:tr w:rsidR="00BC57CF" w:rsidRPr="00B41B27" w:rsidTr="00F37563">
        <w:trPr>
          <w:cantSplit/>
          <w:trHeight w:val="194"/>
          <w:jc w:val="center"/>
        </w:trPr>
        <w:tc>
          <w:tcPr>
            <w:tcW w:w="922" w:type="pct"/>
            <w:gridSpan w:val="4"/>
            <w:vMerge/>
            <w:tcBorders>
              <w:top w:val="single" w:sz="4" w:space="0" w:color="auto"/>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1375" w:type="pct"/>
            <w:gridSpan w:val="3"/>
            <w:vMerge/>
            <w:tcBorders>
              <w:top w:val="single" w:sz="4" w:space="0" w:color="auto"/>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486"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第一學年</w:t>
            </w:r>
          </w:p>
        </w:tc>
        <w:tc>
          <w:tcPr>
            <w:tcW w:w="487"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第二學年</w:t>
            </w:r>
          </w:p>
        </w:tc>
        <w:tc>
          <w:tcPr>
            <w:tcW w:w="541"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第三學年</w:t>
            </w:r>
          </w:p>
        </w:tc>
        <w:tc>
          <w:tcPr>
            <w:tcW w:w="1188" w:type="pct"/>
            <w:vMerge/>
            <w:tcBorders>
              <w:top w:val="nil"/>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70"/>
          <w:jc w:val="center"/>
        </w:trPr>
        <w:tc>
          <w:tcPr>
            <w:tcW w:w="412" w:type="pct"/>
            <w:gridSpan w:val="2"/>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color w:val="000000"/>
                <w:sz w:val="18"/>
                <w:szCs w:val="18"/>
              </w:rPr>
            </w:pPr>
            <w:r w:rsidRPr="00B41B27">
              <w:rPr>
                <w:rFonts w:eastAsia="標楷體"/>
                <w:color w:val="000000"/>
                <w:sz w:val="18"/>
                <w:szCs w:val="18"/>
              </w:rPr>
              <w:t>名稱</w:t>
            </w:r>
          </w:p>
        </w:tc>
        <w:tc>
          <w:tcPr>
            <w:tcW w:w="510" w:type="pct"/>
            <w:gridSpan w:val="2"/>
            <w:tcBorders>
              <w:top w:val="nil"/>
              <w:left w:val="nil"/>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color w:val="000000"/>
                <w:sz w:val="18"/>
                <w:szCs w:val="18"/>
              </w:rPr>
            </w:pPr>
            <w:r w:rsidRPr="00B41B27">
              <w:rPr>
                <w:rFonts w:eastAsia="標楷體"/>
                <w:color w:val="000000"/>
                <w:sz w:val="18"/>
                <w:szCs w:val="18"/>
              </w:rPr>
              <w:t>學分</w:t>
            </w:r>
          </w:p>
        </w:tc>
        <w:tc>
          <w:tcPr>
            <w:tcW w:w="1117"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color w:val="000000"/>
                <w:sz w:val="18"/>
                <w:szCs w:val="18"/>
              </w:rPr>
            </w:pPr>
            <w:r w:rsidRPr="00B41B27">
              <w:rPr>
                <w:rFonts w:eastAsia="標楷體"/>
                <w:color w:val="000000"/>
                <w:sz w:val="18"/>
                <w:szCs w:val="18"/>
              </w:rPr>
              <w:t>名　　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adjustRightInd w:val="0"/>
              <w:snapToGrid w:val="0"/>
              <w:jc w:val="center"/>
              <w:rPr>
                <w:rFonts w:eastAsia="標楷體"/>
                <w:color w:val="000000"/>
                <w:sz w:val="18"/>
                <w:szCs w:val="18"/>
              </w:rPr>
            </w:pPr>
            <w:r w:rsidRPr="00B41B27">
              <w:rPr>
                <w:rFonts w:eastAsia="標楷體"/>
                <w:color w:val="000000"/>
                <w:sz w:val="18"/>
                <w:szCs w:val="18"/>
              </w:rPr>
              <w:t>學分</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18"/>
                <w:szCs w:val="18"/>
              </w:rPr>
            </w:pPr>
            <w:r w:rsidRPr="00B41B27">
              <w:rPr>
                <w:rFonts w:eastAsia="標楷體"/>
                <w:color w:val="000000"/>
                <w:sz w:val="18"/>
                <w:szCs w:val="18"/>
              </w:rPr>
              <w:t>一</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二</w:t>
            </w:r>
          </w:p>
        </w:tc>
        <w:tc>
          <w:tcPr>
            <w:tcW w:w="222"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一</w:t>
            </w:r>
          </w:p>
        </w:tc>
        <w:tc>
          <w:tcPr>
            <w:tcW w:w="265"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二</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一</w:t>
            </w:r>
          </w:p>
        </w:tc>
        <w:tc>
          <w:tcPr>
            <w:tcW w:w="29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二</w:t>
            </w:r>
          </w:p>
        </w:tc>
        <w:tc>
          <w:tcPr>
            <w:tcW w:w="1188" w:type="pct"/>
            <w:vMerge/>
            <w:tcBorders>
              <w:top w:val="nil"/>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226"/>
          <w:jc w:val="center"/>
        </w:trPr>
        <w:tc>
          <w:tcPr>
            <w:tcW w:w="187" w:type="pct"/>
            <w:vMerge w:val="restart"/>
            <w:tcBorders>
              <w:top w:val="single" w:sz="4" w:space="0" w:color="auto"/>
              <w:left w:val="single" w:sz="12" w:space="0" w:color="auto"/>
              <w:bottom w:val="single" w:sz="4" w:space="0" w:color="auto"/>
              <w:right w:val="single" w:sz="4" w:space="0" w:color="auto"/>
            </w:tcBorders>
            <w:textDirection w:val="tbRlV"/>
            <w:vAlign w:val="center"/>
          </w:tcPr>
          <w:p w:rsidR="00BC57CF" w:rsidRPr="00B41B27" w:rsidRDefault="00BC57CF" w:rsidP="00F37563">
            <w:pPr>
              <w:snapToGrid w:val="0"/>
              <w:spacing w:line="240" w:lineRule="atLeast"/>
              <w:ind w:left="113" w:right="113"/>
              <w:jc w:val="center"/>
              <w:rPr>
                <w:rFonts w:eastAsia="標楷體"/>
                <w:color w:val="000000"/>
                <w:sz w:val="20"/>
                <w:szCs w:val="20"/>
              </w:rPr>
            </w:pPr>
            <w:r w:rsidRPr="00CE517A">
              <w:rPr>
                <w:rFonts w:eastAsia="標楷體"/>
                <w:color w:val="000000"/>
                <w:spacing w:val="585"/>
                <w:kern w:val="0"/>
                <w:sz w:val="20"/>
                <w:szCs w:val="20"/>
                <w:fitText w:val="4320" w:id="944618241"/>
              </w:rPr>
              <w:t>校訂科</w:t>
            </w:r>
            <w:r w:rsidRPr="00CE517A">
              <w:rPr>
                <w:rFonts w:eastAsia="標楷體"/>
                <w:color w:val="000000"/>
                <w:spacing w:val="15"/>
                <w:kern w:val="0"/>
                <w:sz w:val="20"/>
                <w:szCs w:val="20"/>
                <w:fitText w:val="4320" w:id="944618241"/>
              </w:rPr>
              <w:t>目</w:t>
            </w:r>
          </w:p>
        </w:tc>
        <w:tc>
          <w:tcPr>
            <w:tcW w:w="226" w:type="pct"/>
            <w:vMerge w:val="restart"/>
            <w:tcBorders>
              <w:top w:val="nil"/>
              <w:left w:val="single" w:sz="4" w:space="0" w:color="auto"/>
              <w:right w:val="single" w:sz="4" w:space="0" w:color="auto"/>
            </w:tcBorders>
            <w:textDirection w:val="tbRlV"/>
            <w:vAlign w:val="center"/>
          </w:tcPr>
          <w:p w:rsidR="00BC57CF" w:rsidRPr="00B41B27" w:rsidRDefault="00BC57CF" w:rsidP="00F37563">
            <w:pPr>
              <w:snapToGrid w:val="0"/>
              <w:spacing w:line="240" w:lineRule="atLeast"/>
              <w:ind w:left="113" w:right="113"/>
              <w:jc w:val="center"/>
              <w:rPr>
                <w:rFonts w:eastAsia="標楷體"/>
                <w:color w:val="000000"/>
                <w:sz w:val="20"/>
                <w:szCs w:val="20"/>
              </w:rPr>
            </w:pPr>
            <w:r w:rsidRPr="00B41B27">
              <w:rPr>
                <w:rFonts w:eastAsia="標楷體"/>
                <w:color w:val="000000"/>
                <w:spacing w:val="266"/>
                <w:kern w:val="0"/>
                <w:sz w:val="20"/>
                <w:szCs w:val="20"/>
                <w:fitText w:val="2400" w:id="944618242"/>
              </w:rPr>
              <w:t>必修科</w:t>
            </w:r>
            <w:r w:rsidRPr="00B41B27">
              <w:rPr>
                <w:rFonts w:eastAsia="標楷體"/>
                <w:color w:val="000000"/>
                <w:spacing w:val="2"/>
                <w:kern w:val="0"/>
                <w:sz w:val="20"/>
                <w:szCs w:val="20"/>
                <w:fitText w:val="2400" w:id="944618242"/>
              </w:rPr>
              <w:t>目</w:t>
            </w:r>
          </w:p>
        </w:tc>
        <w:tc>
          <w:tcPr>
            <w:tcW w:w="254" w:type="pct"/>
            <w:vMerge w:val="restart"/>
            <w:tcBorders>
              <w:top w:val="single" w:sz="4" w:space="0" w:color="auto"/>
              <w:left w:val="single" w:sz="4" w:space="0" w:color="auto"/>
              <w:right w:val="single" w:sz="4" w:space="0" w:color="auto"/>
            </w:tcBorders>
            <w:noWrap/>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一般科目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16</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8.33</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國文閱讀與寫作</w:t>
            </w:r>
            <w:r w:rsidRPr="00B41B27">
              <w:rPr>
                <w:rFonts w:ascii="新細明體" w:hAnsi="新細明體" w:cs="新細明體" w:hint="eastAsia"/>
                <w:color w:val="000000"/>
                <w:spacing w:val="-1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val="restart"/>
            <w:tcBorders>
              <w:top w:val="nil"/>
              <w:left w:val="single" w:sz="4" w:space="0" w:color="auto"/>
              <w:right w:val="single" w:sz="12" w:space="0" w:color="auto"/>
            </w:tcBorders>
            <w:vAlign w:val="center"/>
          </w:tcPr>
          <w:p w:rsidR="00BC57CF" w:rsidRPr="00B41B27" w:rsidRDefault="00BC57CF" w:rsidP="00F37563">
            <w:pPr>
              <w:snapToGrid w:val="0"/>
              <w:spacing w:line="240" w:lineRule="atLeast"/>
              <w:ind w:leftChars="-11" w:left="4" w:hangingChars="15" w:hanging="30"/>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國文作文指導</w:t>
            </w:r>
            <w:r w:rsidRPr="00B41B27">
              <w:rPr>
                <w:rFonts w:ascii="新細明體" w:hAnsi="新細明體" w:cs="新細明體" w:hint="eastAsia"/>
                <w:color w:val="000000"/>
                <w:spacing w:val="-1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right w:val="single" w:sz="12" w:space="0" w:color="auto"/>
            </w:tcBorders>
            <w:vAlign w:val="center"/>
          </w:tcPr>
          <w:p w:rsidR="00BC57CF" w:rsidRPr="00B41B27" w:rsidRDefault="00BC57CF" w:rsidP="00F37563">
            <w:pPr>
              <w:snapToGrid w:val="0"/>
              <w:spacing w:line="24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英文文法句型應用</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數學</w:t>
            </w:r>
            <w:r w:rsidRPr="00B41B27">
              <w:rPr>
                <w:rFonts w:ascii="新細明體" w:hAnsi="新細明體" w:cs="新細明體" w:hint="eastAsia"/>
                <w:color w:val="000000"/>
                <w:sz w:val="20"/>
                <w:szCs w:val="20"/>
              </w:rPr>
              <w:t>Ⅲ</w:t>
            </w:r>
            <w:r w:rsidRPr="00B41B27">
              <w:rPr>
                <w:rFonts w:eastAsia="標楷體"/>
                <w:color w:val="000000"/>
                <w:sz w:val="20"/>
                <w:szCs w:val="20"/>
              </w:rPr>
              <w:t xml:space="preserve"> </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全民國防教育</w:t>
            </w:r>
            <w:r w:rsidRPr="00B41B27">
              <w:rPr>
                <w:rFonts w:ascii="新細明體" w:hAnsi="新細明體" w:cs="新細明體" w:hint="eastAsia"/>
                <w:color w:val="000000"/>
                <w:sz w:val="20"/>
                <w:szCs w:val="20"/>
              </w:rPr>
              <w:t>ⅢⅣ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b/>
                <w:color w:val="000000"/>
                <w:sz w:val="20"/>
                <w:szCs w:val="20"/>
              </w:rPr>
              <w:t>小　　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6</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6</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1188" w:type="pct"/>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21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專業科目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0</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0</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40" w:lineRule="atLeast"/>
              <w:ind w:leftChars="-11" w:left="4" w:hangingChars="15" w:hanging="30"/>
              <w:jc w:val="both"/>
              <w:rPr>
                <w:rFonts w:eastAsia="標楷體"/>
                <w:color w:val="000000"/>
                <w:sz w:val="20"/>
                <w:szCs w:val="20"/>
              </w:rPr>
            </w:pPr>
          </w:p>
        </w:tc>
      </w:tr>
      <w:tr w:rsidR="00BC57CF" w:rsidRPr="00B41B27" w:rsidTr="00F37563">
        <w:trPr>
          <w:cantSplit/>
          <w:trHeight w:val="21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rPr>
                <w:rFonts w:eastAsia="標楷體"/>
                <w:color w:val="000000"/>
                <w:sz w:val="20"/>
                <w:szCs w:val="20"/>
              </w:rPr>
            </w:pPr>
          </w:p>
        </w:tc>
        <w:tc>
          <w:tcPr>
            <w:tcW w:w="256"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ind w:leftChars="-11" w:left="4" w:hangingChars="15" w:hanging="30"/>
              <w:jc w:val="both"/>
              <w:rPr>
                <w:rFonts w:eastAsia="標楷體"/>
                <w:color w:val="000000"/>
                <w:sz w:val="20"/>
                <w:szCs w:val="20"/>
              </w:rPr>
            </w:pPr>
          </w:p>
        </w:tc>
      </w:tr>
      <w:tr w:rsidR="00BC57CF" w:rsidRPr="00B41B27" w:rsidTr="00F37563">
        <w:trPr>
          <w:cantSplit/>
          <w:trHeight w:val="285"/>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b/>
                <w:color w:val="000000"/>
                <w:sz w:val="20"/>
                <w:szCs w:val="20"/>
              </w:rPr>
              <w:t>小　　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p>
        </w:tc>
        <w:tc>
          <w:tcPr>
            <w:tcW w:w="1188"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ind w:leftChars="-11" w:left="4" w:hangingChars="15" w:hanging="30"/>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實習科目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16</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8.33</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專題製作</w:t>
            </w:r>
            <w:r w:rsidRPr="00B41B27">
              <w:rPr>
                <w:rFonts w:ascii="新細明體" w:hAnsi="新細明體" w:cs="新細明體" w:hint="eastAsia"/>
                <w:color w:val="000000"/>
                <w:sz w:val="20"/>
                <w:szCs w:val="20"/>
              </w:rPr>
              <w:t>Ⅰ</w:t>
            </w:r>
            <w:r w:rsidRPr="00B41B27">
              <w:rPr>
                <w:rFonts w:ascii="新細明體" w:hAnsi="新細明體" w:cs="新細明體" w:hint="eastAsia"/>
                <w:color w:val="000000"/>
                <w:spacing w:val="-10"/>
                <w:sz w:val="20"/>
                <w:szCs w:val="20"/>
              </w:rPr>
              <w:t>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val="restar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7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國際貿易實務</w:t>
            </w:r>
            <w:r w:rsidRPr="00B41B27">
              <w:rPr>
                <w:rFonts w:ascii="新細明體" w:hAnsi="新細明體" w:cs="新細明體" w:hint="eastAsia"/>
                <w:color w:val="00000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12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bottom w:val="single" w:sz="2" w:space="0" w:color="auto"/>
              <w:right w:val="single" w:sz="12"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113"/>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2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b/>
                <w:color w:val="000000"/>
                <w:sz w:val="20"/>
                <w:szCs w:val="20"/>
              </w:rPr>
              <w:t>小　　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3</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3</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5</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5</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1188" w:type="pct"/>
            <w:tcBorders>
              <w:top w:val="single" w:sz="2" w:space="0" w:color="auto"/>
              <w:left w:val="single" w:sz="4" w:space="0" w:color="auto"/>
              <w:right w:val="single" w:sz="12"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34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1627" w:type="pct"/>
            <w:gridSpan w:val="4"/>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必修學分數合計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32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5</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5</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1188"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val="restart"/>
            <w:tcBorders>
              <w:top w:val="nil"/>
              <w:left w:val="single" w:sz="4" w:space="0" w:color="auto"/>
              <w:bottom w:val="nil"/>
              <w:right w:val="single" w:sz="4" w:space="0" w:color="auto"/>
            </w:tcBorders>
            <w:textDirection w:val="tbRlV"/>
            <w:vAlign w:val="center"/>
          </w:tcPr>
          <w:p w:rsidR="00BC57CF" w:rsidRPr="00B41B27" w:rsidRDefault="00BC57CF" w:rsidP="00F37563">
            <w:pPr>
              <w:snapToGrid w:val="0"/>
              <w:spacing w:line="240" w:lineRule="atLeast"/>
              <w:ind w:left="113" w:right="113"/>
              <w:jc w:val="center"/>
              <w:rPr>
                <w:rFonts w:eastAsia="標楷體"/>
                <w:color w:val="000000"/>
                <w:sz w:val="20"/>
                <w:szCs w:val="20"/>
              </w:rPr>
            </w:pPr>
            <w:r w:rsidRPr="00CE517A">
              <w:rPr>
                <w:rFonts w:eastAsia="標楷體"/>
                <w:color w:val="000000"/>
                <w:spacing w:val="465"/>
                <w:kern w:val="0"/>
                <w:sz w:val="20"/>
                <w:szCs w:val="20"/>
                <w:fitText w:val="3600" w:id="944618243"/>
              </w:rPr>
              <w:t>選修科</w:t>
            </w:r>
            <w:r w:rsidRPr="00CE517A">
              <w:rPr>
                <w:rFonts w:eastAsia="標楷體"/>
                <w:color w:val="000000"/>
                <w:spacing w:val="15"/>
                <w:kern w:val="0"/>
                <w:sz w:val="20"/>
                <w:szCs w:val="20"/>
                <w:fitText w:val="3600" w:id="944618243"/>
              </w:rPr>
              <w:t>目</w:t>
            </w:r>
          </w:p>
        </w:tc>
        <w:tc>
          <w:tcPr>
            <w:tcW w:w="254" w:type="pct"/>
            <w:vMerge w:val="restart"/>
            <w:tcBorders>
              <w:top w:val="single" w:sz="4" w:space="0" w:color="auto"/>
              <w:left w:val="single" w:sz="4" w:space="0" w:color="auto"/>
              <w:right w:val="single" w:sz="4" w:space="0" w:color="auto"/>
            </w:tcBorders>
            <w:noWrap/>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一般科目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16</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8.33</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詩文選粹</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tcBorders>
              <w:top w:val="nil"/>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4" w:type="pct"/>
            <w:vMerge/>
            <w:tcBorders>
              <w:left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英文文法</w:t>
            </w:r>
            <w:r w:rsidRPr="00B41B27">
              <w:rPr>
                <w:rFonts w:ascii="新細明體" w:hAnsi="新細明體" w:cs="新細明體" w:hint="eastAsia"/>
                <w:color w:val="000000"/>
                <w:sz w:val="20"/>
                <w:szCs w:val="20"/>
              </w:rPr>
              <w:t>ⅠⅡ</w:t>
            </w:r>
          </w:p>
        </w:tc>
        <w:tc>
          <w:tcPr>
            <w:tcW w:w="258"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tcBorders>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ind w:firstLineChars="100" w:firstLine="200"/>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數學習作</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1188" w:type="pct"/>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數學進階</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1188" w:type="pct"/>
            <w:vMerge w:val="restart"/>
            <w:tcBorders>
              <w:top w:val="single" w:sz="2" w:space="0" w:color="auto"/>
              <w:left w:val="single" w:sz="4" w:space="0" w:color="auto"/>
              <w:bottom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w:t>
            </w:r>
          </w:p>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應用數學</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1188" w:type="pct"/>
            <w:vMerge/>
            <w:tcBorders>
              <w:left w:val="single" w:sz="4" w:space="0" w:color="auto"/>
              <w:bottom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78"/>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b/>
                <w:color w:val="000000"/>
                <w:sz w:val="20"/>
                <w:szCs w:val="20"/>
              </w:rPr>
              <w:t>應選修學分數小計</w:t>
            </w:r>
          </w:p>
        </w:tc>
        <w:tc>
          <w:tcPr>
            <w:tcW w:w="258" w:type="pct"/>
            <w:tcBorders>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0</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8</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8</w:t>
            </w:r>
          </w:p>
        </w:tc>
        <w:tc>
          <w:tcPr>
            <w:tcW w:w="1188"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pacing w:val="-6"/>
                <w:sz w:val="18"/>
                <w:szCs w:val="18"/>
              </w:rPr>
            </w:pPr>
            <w:r w:rsidRPr="00B41B27">
              <w:rPr>
                <w:rFonts w:eastAsia="標楷體"/>
                <w:color w:val="000000"/>
                <w:spacing w:val="-6"/>
                <w:sz w:val="18"/>
                <w:szCs w:val="18"/>
              </w:rPr>
              <w:t>校訂選修一般科目開設</w:t>
            </w:r>
            <w:r w:rsidRPr="00B41B27">
              <w:rPr>
                <w:rFonts w:eastAsia="標楷體"/>
                <w:color w:val="000000"/>
                <w:spacing w:val="-6"/>
                <w:sz w:val="18"/>
                <w:szCs w:val="18"/>
              </w:rPr>
              <w:t>22</w:t>
            </w:r>
            <w:r w:rsidRPr="00B41B27">
              <w:rPr>
                <w:rFonts w:eastAsia="標楷體"/>
                <w:color w:val="000000"/>
                <w:spacing w:val="-6"/>
                <w:sz w:val="18"/>
                <w:szCs w:val="18"/>
              </w:rPr>
              <w:t>學分</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專業科目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26</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13.54</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商用英文</w:t>
            </w:r>
            <w:r w:rsidRPr="00B41B27">
              <w:rPr>
                <w:rFonts w:ascii="新細明體" w:hAnsi="新細明體" w:cs="新細明體" w:hint="eastAsia"/>
                <w:color w:val="000000"/>
                <w:sz w:val="20"/>
                <w:szCs w:val="20"/>
              </w:rPr>
              <w:t>Ⅰ</w:t>
            </w:r>
            <w:r w:rsidRPr="00B41B27">
              <w:rPr>
                <w:rFonts w:eastAsia="標楷體"/>
                <w:color w:val="000000"/>
                <w:sz w:val="20"/>
                <w:szCs w:val="20"/>
              </w:rPr>
              <w:t>~</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2"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val="restart"/>
            <w:tcBorders>
              <w:top w:val="single" w:sz="4" w:space="0" w:color="auto"/>
              <w:left w:val="single" w:sz="2"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w:t>
            </w:r>
          </w:p>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日文</w:t>
            </w:r>
            <w:r w:rsidRPr="00B41B27">
              <w:rPr>
                <w:rFonts w:ascii="新細明體" w:hAnsi="新細明體" w:cs="新細明體" w:hint="eastAsia"/>
                <w:color w:val="000000"/>
                <w:sz w:val="20"/>
                <w:szCs w:val="20"/>
              </w:rPr>
              <w:t>Ⅰ</w:t>
            </w:r>
            <w:r w:rsidRPr="00B41B27">
              <w:rPr>
                <w:rFonts w:eastAsia="標楷體"/>
                <w:color w:val="000000"/>
                <w:sz w:val="20"/>
                <w:szCs w:val="20"/>
              </w:rPr>
              <w:t>~</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2"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top w:val="single" w:sz="2" w:space="0" w:color="auto"/>
              <w:left w:val="single" w:sz="2"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文書處理</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2"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val="restart"/>
            <w:tcBorders>
              <w:top w:val="single" w:sz="2" w:space="0" w:color="auto"/>
              <w:left w:val="single" w:sz="2"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w:t>
            </w:r>
          </w:p>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投資理財概要</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2"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top w:val="single" w:sz="2" w:space="0" w:color="auto"/>
              <w:left w:val="single" w:sz="2"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國際匯兌</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val="restart"/>
            <w:tcBorders>
              <w:top w:val="single" w:sz="2" w:space="0" w:color="auto"/>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w:t>
            </w:r>
          </w:p>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國際金融</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tcBorders>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會計學</w:t>
            </w:r>
            <w:r w:rsidRPr="00B41B27">
              <w:rPr>
                <w:rFonts w:ascii="新細明體" w:hAnsi="新細明體" w:cs="新細明體" w:hint="eastAsia"/>
                <w:color w:val="000000"/>
                <w:sz w:val="20"/>
                <w:szCs w:val="20"/>
              </w:rPr>
              <w:t>ⅤⅥ</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8</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4</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4</w:t>
            </w:r>
          </w:p>
        </w:tc>
        <w:tc>
          <w:tcPr>
            <w:tcW w:w="1188" w:type="pct"/>
            <w:tcBorders>
              <w:top w:val="single" w:sz="2" w:space="0" w:color="auto"/>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經濟學</w:t>
            </w:r>
            <w:r w:rsidRPr="00B41B27">
              <w:rPr>
                <w:rFonts w:ascii="新細明體" w:hAnsi="新細明體" w:cs="新細明體" w:hint="eastAsia"/>
                <w:color w:val="000000"/>
                <w:sz w:val="20"/>
                <w:szCs w:val="20"/>
              </w:rPr>
              <w:t>ⅢⅣ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8</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4</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4</w:t>
            </w:r>
          </w:p>
        </w:tc>
        <w:tc>
          <w:tcPr>
            <w:tcW w:w="1188" w:type="pct"/>
            <w:tcBorders>
              <w:top w:val="single" w:sz="2" w:space="0" w:color="auto"/>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b/>
                <w:color w:val="000000"/>
                <w:sz w:val="20"/>
                <w:szCs w:val="20"/>
              </w:rPr>
              <w:t>應選修學分數小計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10</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10</w:t>
            </w:r>
          </w:p>
        </w:tc>
        <w:tc>
          <w:tcPr>
            <w:tcW w:w="1188"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pacing w:val="-6"/>
                <w:sz w:val="18"/>
                <w:szCs w:val="18"/>
              </w:rPr>
            </w:pPr>
            <w:r w:rsidRPr="00B41B27">
              <w:rPr>
                <w:rFonts w:eastAsia="標楷體"/>
                <w:color w:val="000000"/>
                <w:spacing w:val="-6"/>
                <w:sz w:val="18"/>
                <w:szCs w:val="18"/>
              </w:rPr>
              <w:t>校訂選修專業科目開設</w:t>
            </w:r>
            <w:r w:rsidRPr="00B41B27">
              <w:rPr>
                <w:rFonts w:eastAsia="標楷體"/>
                <w:color w:val="000000"/>
                <w:spacing w:val="-6"/>
                <w:sz w:val="18"/>
                <w:szCs w:val="18"/>
              </w:rPr>
              <w:t>36</w:t>
            </w:r>
            <w:r w:rsidRPr="00B41B27">
              <w:rPr>
                <w:rFonts w:eastAsia="標楷體"/>
                <w:color w:val="000000"/>
                <w:spacing w:val="-6"/>
                <w:sz w:val="18"/>
                <w:szCs w:val="18"/>
              </w:rPr>
              <w:t>學分</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r w:rsidRPr="00B41B27">
              <w:rPr>
                <w:rFonts w:eastAsia="標楷體"/>
                <w:color w:val="000000"/>
                <w:sz w:val="20"/>
                <w:szCs w:val="20"/>
              </w:rPr>
              <w:t>實習科目</w:t>
            </w:r>
          </w:p>
        </w:tc>
        <w:tc>
          <w:tcPr>
            <w:tcW w:w="256"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30</w:t>
            </w:r>
            <w:r w:rsidRPr="00B41B27">
              <w:rPr>
                <w:rFonts w:eastAsia="標楷體"/>
                <w:color w:val="000000"/>
                <w:sz w:val="20"/>
                <w:szCs w:val="20"/>
              </w:rPr>
              <w:t>學分</w:t>
            </w:r>
          </w:p>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15.63</w:t>
            </w:r>
            <w:r w:rsidRPr="00B41B27">
              <w:rPr>
                <w:rFonts w:eastAsia="標楷體"/>
                <w:bCs/>
                <w:color w:val="000000"/>
                <w:sz w:val="20"/>
                <w:szCs w:val="20"/>
              </w:rPr>
              <w:t>%</w:t>
            </w: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會計實作</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tcBorders>
              <w:top w:val="single" w:sz="4" w:space="0" w:color="auto"/>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p>
        </w:tc>
        <w:tc>
          <w:tcPr>
            <w:tcW w:w="256"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商業概論</w:t>
            </w:r>
            <w:r w:rsidRPr="00B41B27">
              <w:rPr>
                <w:rFonts w:ascii="新細明體" w:hAnsi="新細明體" w:cs="新細明體" w:hint="eastAsia"/>
                <w:color w:val="000000"/>
                <w:sz w:val="20"/>
                <w:szCs w:val="20"/>
              </w:rPr>
              <w:t>Ⅲ</w:t>
            </w:r>
            <w:r w:rsidRPr="00B41B27">
              <w:rPr>
                <w:rFonts w:eastAsia="標楷體"/>
                <w:color w:val="000000"/>
                <w:sz w:val="20"/>
                <w:szCs w:val="20"/>
              </w:rPr>
              <w:t xml:space="preserve"> </w:t>
            </w:r>
            <w:r w:rsidRPr="00B41B27">
              <w:rPr>
                <w:rFonts w:ascii="新細明體" w:hAnsi="新細明體" w:cs="新細明體" w:hint="eastAsia"/>
                <w:color w:val="000000"/>
                <w:sz w:val="20"/>
                <w:szCs w:val="20"/>
              </w:rPr>
              <w:t>Ⅳ</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val="restart"/>
            <w:tcBorders>
              <w:top w:val="single" w:sz="4" w:space="0" w:color="auto"/>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p w:rsidR="00BC57CF" w:rsidRPr="00B41B27" w:rsidRDefault="00BC57CF" w:rsidP="00F37563">
            <w:pPr>
              <w:snapToGrid w:val="0"/>
              <w:spacing w:line="240" w:lineRule="atLeast"/>
              <w:jc w:val="both"/>
              <w:rPr>
                <w:rFonts w:eastAsia="標楷體"/>
                <w:color w:val="000000"/>
                <w:sz w:val="20"/>
                <w:szCs w:val="20"/>
              </w:rPr>
            </w:pPr>
            <w:r w:rsidRPr="00B41B27">
              <w:rPr>
                <w:rFonts w:eastAsia="標楷體"/>
                <w:color w:val="000000"/>
                <w:sz w:val="20"/>
                <w:szCs w:val="20"/>
              </w:rPr>
              <w:t>＊</w:t>
            </w:r>
          </w:p>
        </w:tc>
      </w:tr>
      <w:tr w:rsidR="00BC57CF" w:rsidRPr="00B41B27" w:rsidTr="00F37563">
        <w:trPr>
          <w:cantSplit/>
          <w:trHeight w:val="129"/>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exact"/>
              <w:jc w:val="center"/>
              <w:rPr>
                <w:rFonts w:eastAsia="標楷體"/>
                <w:color w:val="000000"/>
                <w:sz w:val="20"/>
                <w:szCs w:val="20"/>
              </w:rPr>
            </w:pPr>
          </w:p>
        </w:tc>
        <w:tc>
          <w:tcPr>
            <w:tcW w:w="256" w:type="pct"/>
            <w:vMerge/>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商業經營實務</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會計實習</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val="restart"/>
            <w:tcBorders>
              <w:top w:val="single" w:sz="2" w:space="0" w:color="auto"/>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p w:rsidR="00BC57CF" w:rsidRPr="00B41B27" w:rsidRDefault="00BC57CF" w:rsidP="00F37563">
            <w:pPr>
              <w:snapToGrid w:val="0"/>
              <w:spacing w:line="240" w:lineRule="atLeast"/>
              <w:jc w:val="both"/>
              <w:rPr>
                <w:rFonts w:eastAsia="標楷體"/>
                <w:color w:val="000000"/>
                <w:sz w:val="20"/>
                <w:szCs w:val="20"/>
              </w:rPr>
            </w:pPr>
            <w:r w:rsidRPr="00B41B27">
              <w:rPr>
                <w:rFonts w:eastAsia="標楷體"/>
                <w:color w:val="000000"/>
                <w:sz w:val="20"/>
                <w:szCs w:val="20"/>
              </w:rPr>
              <w:t>＊</w:t>
            </w:r>
          </w:p>
        </w:tc>
      </w:tr>
      <w:tr w:rsidR="00BC57CF" w:rsidRPr="00B41B27" w:rsidTr="00F37563">
        <w:trPr>
          <w:cantSplit/>
          <w:trHeight w:val="164"/>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財務報表分析</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88" w:type="pct"/>
            <w:vMerge/>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164"/>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計算機應用</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1188" w:type="pct"/>
            <w:vMerge w:val="restart"/>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p w:rsidR="00BC57CF" w:rsidRPr="00B41B27" w:rsidRDefault="00BC57CF" w:rsidP="00F37563">
            <w:pPr>
              <w:snapToGrid w:val="0"/>
              <w:spacing w:line="240" w:lineRule="atLeast"/>
              <w:jc w:val="both"/>
              <w:rPr>
                <w:rFonts w:eastAsia="標楷體"/>
                <w:color w:val="000000"/>
                <w:sz w:val="20"/>
                <w:szCs w:val="20"/>
              </w:rPr>
            </w:pPr>
            <w:r w:rsidRPr="00B41B27">
              <w:rPr>
                <w:rFonts w:eastAsia="標楷體"/>
                <w:color w:val="000000"/>
                <w:sz w:val="20"/>
                <w:szCs w:val="20"/>
              </w:rPr>
              <w:t>＊</w:t>
            </w:r>
          </w:p>
        </w:tc>
      </w:tr>
      <w:tr w:rsidR="00BC57CF" w:rsidRPr="00B41B27" w:rsidTr="00F37563">
        <w:trPr>
          <w:cantSplit/>
          <w:trHeight w:val="164"/>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多媒體製作與應用</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3</w:t>
            </w:r>
          </w:p>
        </w:tc>
        <w:tc>
          <w:tcPr>
            <w:tcW w:w="1188" w:type="pct"/>
            <w:vMerge/>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85"/>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商業軟體應用</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val="restart"/>
            <w:tcBorders>
              <w:top w:val="single" w:sz="2" w:space="0" w:color="auto"/>
              <w:left w:val="single" w:sz="4" w:space="0" w:color="auto"/>
              <w:right w:val="single" w:sz="12" w:space="0" w:color="auto"/>
            </w:tcBorders>
            <w:shd w:val="clear" w:color="auto" w:fill="auto"/>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選</w:t>
            </w:r>
            <w:r w:rsidRPr="00B41B27">
              <w:rPr>
                <w:rFonts w:eastAsia="標楷體"/>
                <w:color w:val="000000"/>
                <w:sz w:val="20"/>
                <w:szCs w:val="20"/>
              </w:rPr>
              <w:t>1</w:t>
            </w:r>
          </w:p>
          <w:p w:rsidR="00BC57CF" w:rsidRPr="00B41B27" w:rsidRDefault="00BC57CF" w:rsidP="00F37563">
            <w:pPr>
              <w:snapToGrid w:val="0"/>
              <w:spacing w:line="240" w:lineRule="atLeast"/>
              <w:jc w:val="both"/>
              <w:rPr>
                <w:rFonts w:eastAsia="標楷體"/>
                <w:color w:val="000000"/>
                <w:sz w:val="20"/>
                <w:szCs w:val="20"/>
              </w:rPr>
            </w:pPr>
            <w:r w:rsidRPr="00B41B27">
              <w:rPr>
                <w:rFonts w:eastAsia="標楷體"/>
                <w:color w:val="000000"/>
                <w:sz w:val="20"/>
                <w:szCs w:val="20"/>
              </w:rPr>
              <w:t>＊</w:t>
            </w: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jc w:val="both"/>
              <w:rPr>
                <w:rFonts w:eastAsia="標楷體"/>
                <w:color w:val="000000"/>
                <w:sz w:val="20"/>
                <w:szCs w:val="20"/>
              </w:rPr>
            </w:pPr>
          </w:p>
        </w:tc>
        <w:tc>
          <w:tcPr>
            <w:tcW w:w="254"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6" w:type="pct"/>
            <w:vMerge/>
            <w:tcBorders>
              <w:left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z w:val="20"/>
                <w:szCs w:val="20"/>
              </w:rPr>
              <w:t>電子商務實務</w:t>
            </w:r>
            <w:r w:rsidRPr="00B41B27">
              <w:rPr>
                <w:rFonts w:ascii="新細明體" w:hAnsi="新細明體" w:cs="新細明體" w:hint="eastAsia"/>
                <w:color w:val="000000"/>
                <w:sz w:val="20"/>
                <w:szCs w:val="20"/>
              </w:rPr>
              <w:t>ⅠⅡ</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color w:val="000000"/>
                <w:sz w:val="20"/>
                <w:szCs w:val="20"/>
              </w:rPr>
            </w:pPr>
            <w:r w:rsidRPr="00B41B27">
              <w:rPr>
                <w:rFonts w:eastAsia="標楷體"/>
                <w:b/>
                <w:color w:val="000000"/>
                <w:sz w:val="20"/>
                <w:szCs w:val="20"/>
              </w:rPr>
              <w:t>4</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color w:val="000000"/>
                <w:sz w:val="20"/>
                <w:szCs w:val="20"/>
              </w:rPr>
            </w:pPr>
            <w:r w:rsidRPr="00B41B27">
              <w:rPr>
                <w:rFonts w:eastAsia="標楷體"/>
                <w:color w:val="000000"/>
                <w:sz w:val="20"/>
                <w:szCs w:val="20"/>
              </w:rPr>
              <w:t>2</w:t>
            </w:r>
          </w:p>
        </w:tc>
        <w:tc>
          <w:tcPr>
            <w:tcW w:w="1188" w:type="pct"/>
            <w:vMerge/>
            <w:tcBorders>
              <w:left w:val="single" w:sz="4" w:space="0" w:color="auto"/>
              <w:bottom w:val="single" w:sz="2" w:space="0" w:color="auto"/>
              <w:right w:val="single" w:sz="12" w:space="0" w:color="auto"/>
            </w:tcBorders>
            <w:shd w:val="clear" w:color="auto" w:fill="auto"/>
            <w:vAlign w:val="center"/>
          </w:tcPr>
          <w:p w:rsidR="00BC57CF" w:rsidRPr="00B41B27" w:rsidRDefault="00BC57CF" w:rsidP="00F37563">
            <w:pPr>
              <w:snapToGrid w:val="0"/>
              <w:spacing w:line="240" w:lineRule="atLeast"/>
              <w:jc w:val="both"/>
              <w:rPr>
                <w:rFonts w:eastAsia="標楷體"/>
                <w:color w:val="000000"/>
                <w:sz w:val="20"/>
                <w:szCs w:val="20"/>
              </w:rPr>
            </w:pP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color w:val="000000"/>
                <w:sz w:val="20"/>
                <w:szCs w:val="20"/>
              </w:rPr>
            </w:pPr>
          </w:p>
        </w:tc>
        <w:tc>
          <w:tcPr>
            <w:tcW w:w="254"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256"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40" w:lineRule="atLeast"/>
              <w:jc w:val="center"/>
              <w:rPr>
                <w:rFonts w:eastAsia="標楷體"/>
                <w:color w:val="000000"/>
                <w:sz w:val="20"/>
                <w:szCs w:val="20"/>
              </w:rPr>
            </w:pPr>
          </w:p>
        </w:tc>
        <w:tc>
          <w:tcPr>
            <w:tcW w:w="1117"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ind w:leftChars="-14" w:left="6" w:hangingChars="20" w:hanging="40"/>
              <w:jc w:val="center"/>
              <w:rPr>
                <w:rFonts w:eastAsia="標楷體"/>
                <w:color w:val="000000"/>
                <w:spacing w:val="-6"/>
                <w:sz w:val="20"/>
                <w:szCs w:val="20"/>
              </w:rPr>
            </w:pPr>
            <w:r w:rsidRPr="00B41B27">
              <w:rPr>
                <w:rFonts w:eastAsia="標楷體"/>
                <w:b/>
                <w:color w:val="000000"/>
                <w:sz w:val="20"/>
                <w:szCs w:val="20"/>
              </w:rPr>
              <w:t>應選修學分數小計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20</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1</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7</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7</w:t>
            </w:r>
          </w:p>
        </w:tc>
        <w:tc>
          <w:tcPr>
            <w:tcW w:w="1188" w:type="pct"/>
            <w:tcBorders>
              <w:top w:val="single" w:sz="2"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pacing w:val="-6"/>
                <w:sz w:val="18"/>
                <w:szCs w:val="18"/>
              </w:rPr>
            </w:pPr>
            <w:r w:rsidRPr="00B41B27">
              <w:rPr>
                <w:rFonts w:eastAsia="標楷體"/>
                <w:color w:val="000000"/>
                <w:spacing w:val="-6"/>
                <w:sz w:val="18"/>
                <w:szCs w:val="18"/>
              </w:rPr>
              <w:t>校訂選修實習科目開設</w:t>
            </w:r>
            <w:r w:rsidRPr="00B41B27">
              <w:rPr>
                <w:rFonts w:eastAsia="標楷體"/>
                <w:color w:val="000000"/>
                <w:spacing w:val="-6"/>
                <w:sz w:val="18"/>
                <w:szCs w:val="18"/>
              </w:rPr>
              <w:t>38</w:t>
            </w:r>
            <w:r w:rsidRPr="00B41B27">
              <w:rPr>
                <w:rFonts w:eastAsia="標楷體"/>
                <w:color w:val="000000"/>
                <w:spacing w:val="-6"/>
                <w:sz w:val="18"/>
                <w:szCs w:val="18"/>
              </w:rPr>
              <w:t>學分</w:t>
            </w:r>
          </w:p>
        </w:tc>
      </w:tr>
      <w:tr w:rsidR="00BC57CF" w:rsidRPr="00B41B27" w:rsidTr="00F37563">
        <w:trPr>
          <w:cantSplit/>
          <w:trHeight w:val="70"/>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b/>
                <w:color w:val="000000"/>
                <w:sz w:val="16"/>
                <w:szCs w:val="16"/>
              </w:rPr>
            </w:pPr>
          </w:p>
        </w:tc>
        <w:tc>
          <w:tcPr>
            <w:tcW w:w="226"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40" w:lineRule="atLeast"/>
              <w:rPr>
                <w:rFonts w:eastAsia="標楷體"/>
                <w:b/>
                <w:color w:val="000000"/>
                <w:sz w:val="16"/>
                <w:szCs w:val="16"/>
              </w:rPr>
            </w:pPr>
          </w:p>
        </w:tc>
        <w:tc>
          <w:tcPr>
            <w:tcW w:w="1627" w:type="pct"/>
            <w:gridSpan w:val="4"/>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40" w:lineRule="atLeast"/>
              <w:ind w:right="100"/>
              <w:jc w:val="center"/>
              <w:rPr>
                <w:rFonts w:eastAsia="標楷體"/>
                <w:b/>
                <w:color w:val="000000"/>
                <w:sz w:val="20"/>
                <w:szCs w:val="20"/>
              </w:rPr>
            </w:pPr>
            <w:r w:rsidRPr="00B41B27">
              <w:rPr>
                <w:rFonts w:eastAsia="標楷體"/>
                <w:b/>
                <w:color w:val="000000"/>
                <w:sz w:val="20"/>
                <w:szCs w:val="20"/>
              </w:rPr>
              <w:t>選修學分數合計</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62</w:t>
            </w:r>
          </w:p>
        </w:tc>
        <w:tc>
          <w:tcPr>
            <w:tcW w:w="243"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43"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w:t>
            </w:r>
          </w:p>
        </w:tc>
        <w:tc>
          <w:tcPr>
            <w:tcW w:w="222"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4</w:t>
            </w:r>
          </w:p>
        </w:tc>
        <w:tc>
          <w:tcPr>
            <w:tcW w:w="265"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4</w:t>
            </w:r>
          </w:p>
        </w:tc>
        <w:tc>
          <w:tcPr>
            <w:tcW w:w="243"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25</w:t>
            </w:r>
          </w:p>
        </w:tc>
        <w:tc>
          <w:tcPr>
            <w:tcW w:w="298" w:type="pct"/>
            <w:tcBorders>
              <w:top w:val="single" w:sz="4" w:space="0" w:color="auto"/>
              <w:left w:val="nil"/>
              <w:bottom w:val="single" w:sz="4" w:space="0" w:color="auto"/>
              <w:right w:val="nil"/>
            </w:tcBorders>
            <w:noWrap/>
            <w:vAlign w:val="center"/>
          </w:tcPr>
          <w:p w:rsidR="00BC57CF" w:rsidRPr="00B41B27" w:rsidRDefault="00BC57CF" w:rsidP="00F37563">
            <w:pPr>
              <w:snapToGrid w:val="0"/>
              <w:spacing w:line="240" w:lineRule="atLeast"/>
              <w:jc w:val="center"/>
              <w:rPr>
                <w:rFonts w:eastAsia="標楷體"/>
                <w:b/>
                <w:i/>
                <w:color w:val="000000"/>
                <w:sz w:val="20"/>
                <w:szCs w:val="20"/>
              </w:rPr>
            </w:pPr>
            <w:r w:rsidRPr="00B41B27">
              <w:rPr>
                <w:rFonts w:eastAsia="標楷體"/>
                <w:b/>
                <w:i/>
                <w:color w:val="000000"/>
                <w:sz w:val="20"/>
                <w:szCs w:val="20"/>
              </w:rPr>
              <w:t>25</w:t>
            </w:r>
          </w:p>
        </w:tc>
        <w:tc>
          <w:tcPr>
            <w:tcW w:w="1188" w:type="pct"/>
            <w:tcBorders>
              <w:top w:val="nil"/>
              <w:left w:val="single" w:sz="4" w:space="0" w:color="auto"/>
              <w:bottom w:val="single" w:sz="4" w:space="0" w:color="auto"/>
              <w:right w:val="single" w:sz="12" w:space="0" w:color="auto"/>
            </w:tcBorders>
            <w:vAlign w:val="center"/>
          </w:tcPr>
          <w:p w:rsidR="00BC57CF" w:rsidRPr="00B41B27" w:rsidRDefault="00BC57CF" w:rsidP="00F37563">
            <w:pPr>
              <w:snapToGrid w:val="0"/>
              <w:spacing w:line="240" w:lineRule="atLeast"/>
              <w:rPr>
                <w:rFonts w:eastAsia="標楷體"/>
                <w:color w:val="000000"/>
                <w:sz w:val="20"/>
                <w:szCs w:val="20"/>
              </w:rPr>
            </w:pPr>
            <w:r w:rsidRPr="00B41B27">
              <w:rPr>
                <w:rFonts w:eastAsia="標楷體"/>
                <w:color w:val="000000"/>
                <w:spacing w:val="-6"/>
                <w:sz w:val="18"/>
                <w:szCs w:val="18"/>
              </w:rPr>
              <w:t>校訂選修開設</w:t>
            </w:r>
            <w:r w:rsidRPr="00B41B27">
              <w:rPr>
                <w:rFonts w:eastAsia="標楷體"/>
                <w:color w:val="000000"/>
                <w:spacing w:val="-6"/>
                <w:sz w:val="18"/>
                <w:szCs w:val="18"/>
              </w:rPr>
              <w:t>96</w:t>
            </w:r>
            <w:r w:rsidRPr="00B41B27">
              <w:rPr>
                <w:rFonts w:eastAsia="標楷體"/>
                <w:color w:val="000000"/>
                <w:spacing w:val="-6"/>
                <w:sz w:val="18"/>
                <w:szCs w:val="18"/>
              </w:rPr>
              <w:t>學分</w:t>
            </w:r>
          </w:p>
        </w:tc>
      </w:tr>
      <w:tr w:rsidR="00BC57CF" w:rsidRPr="00B41B27" w:rsidTr="00F37563">
        <w:trPr>
          <w:cantSplit/>
          <w:trHeight w:val="147"/>
          <w:jc w:val="center"/>
        </w:trPr>
        <w:tc>
          <w:tcPr>
            <w:tcW w:w="187"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40" w:lineRule="atLeast"/>
              <w:rPr>
                <w:rFonts w:eastAsia="標楷體"/>
                <w:b/>
                <w:color w:val="000000"/>
                <w:sz w:val="16"/>
                <w:szCs w:val="16"/>
              </w:rPr>
            </w:pPr>
          </w:p>
        </w:tc>
        <w:tc>
          <w:tcPr>
            <w:tcW w:w="1852" w:type="pct"/>
            <w:gridSpan w:val="5"/>
            <w:tcBorders>
              <w:top w:val="single" w:sz="4" w:space="0" w:color="auto"/>
              <w:left w:val="nil"/>
              <w:bottom w:val="single" w:sz="4" w:space="0" w:color="auto"/>
              <w:right w:val="single" w:sz="4" w:space="0" w:color="auto"/>
            </w:tcBorders>
            <w:noWrap/>
            <w:vAlign w:val="center"/>
          </w:tcPr>
          <w:p w:rsidR="00BC57CF" w:rsidRPr="00B41B27" w:rsidRDefault="00BC57CF" w:rsidP="00187593">
            <w:pPr>
              <w:snapToGrid w:val="0"/>
              <w:spacing w:beforeLines="10" w:afterLines="10" w:line="240" w:lineRule="atLeast"/>
              <w:jc w:val="center"/>
              <w:rPr>
                <w:rFonts w:eastAsia="標楷體"/>
                <w:b/>
                <w:color w:val="000000"/>
                <w:sz w:val="20"/>
                <w:szCs w:val="20"/>
              </w:rPr>
            </w:pPr>
            <w:r w:rsidRPr="00CE517A">
              <w:rPr>
                <w:rFonts w:eastAsia="標楷體"/>
                <w:b/>
                <w:color w:val="000000"/>
                <w:spacing w:val="30"/>
                <w:kern w:val="0"/>
                <w:sz w:val="20"/>
                <w:szCs w:val="20"/>
                <w:fitText w:val="2640" w:id="944618244"/>
              </w:rPr>
              <w:t>校訂科目學分數合</w:t>
            </w:r>
            <w:r w:rsidRPr="00CE517A">
              <w:rPr>
                <w:rFonts w:eastAsia="標楷體"/>
                <w:b/>
                <w:color w:val="000000"/>
                <w:spacing w:val="67"/>
                <w:kern w:val="0"/>
                <w:sz w:val="20"/>
                <w:szCs w:val="20"/>
                <w:fitText w:val="2640" w:id="944618244"/>
              </w:rPr>
              <w:t>計</w:t>
            </w:r>
          </w:p>
        </w:tc>
        <w:tc>
          <w:tcPr>
            <w:tcW w:w="258" w:type="pct"/>
            <w:tcBorders>
              <w:top w:val="nil"/>
              <w:left w:val="nil"/>
              <w:bottom w:val="single" w:sz="4" w:space="0" w:color="auto"/>
              <w:right w:val="single" w:sz="4" w:space="0" w:color="auto"/>
            </w:tcBorders>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94</w:t>
            </w:r>
          </w:p>
        </w:tc>
        <w:tc>
          <w:tcPr>
            <w:tcW w:w="243" w:type="pct"/>
            <w:tcBorders>
              <w:top w:val="nil"/>
              <w:left w:val="nil"/>
              <w:bottom w:val="single" w:sz="4" w:space="0" w:color="auto"/>
              <w:right w:val="single" w:sz="4" w:space="0" w:color="auto"/>
            </w:tcBorders>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7</w:t>
            </w:r>
          </w:p>
        </w:tc>
        <w:tc>
          <w:tcPr>
            <w:tcW w:w="243" w:type="pct"/>
            <w:tcBorders>
              <w:top w:val="nil"/>
              <w:left w:val="nil"/>
              <w:bottom w:val="single" w:sz="4" w:space="0" w:color="auto"/>
              <w:right w:val="single" w:sz="4" w:space="0" w:color="auto"/>
            </w:tcBorders>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7</w:t>
            </w:r>
          </w:p>
        </w:tc>
        <w:tc>
          <w:tcPr>
            <w:tcW w:w="222" w:type="pct"/>
            <w:tcBorders>
              <w:top w:val="nil"/>
              <w:left w:val="nil"/>
              <w:bottom w:val="single" w:sz="4" w:space="0" w:color="auto"/>
              <w:right w:val="single" w:sz="4" w:space="0" w:color="auto"/>
            </w:tcBorders>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15</w:t>
            </w:r>
          </w:p>
        </w:tc>
        <w:tc>
          <w:tcPr>
            <w:tcW w:w="265" w:type="pct"/>
            <w:tcBorders>
              <w:top w:val="nil"/>
              <w:left w:val="nil"/>
              <w:bottom w:val="single" w:sz="4" w:space="0" w:color="auto"/>
              <w:right w:val="single" w:sz="4" w:space="0" w:color="auto"/>
            </w:tcBorders>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15</w:t>
            </w:r>
          </w:p>
        </w:tc>
        <w:tc>
          <w:tcPr>
            <w:tcW w:w="243" w:type="pct"/>
            <w:tcBorders>
              <w:top w:val="nil"/>
              <w:left w:val="nil"/>
              <w:bottom w:val="single" w:sz="4" w:space="0" w:color="auto"/>
              <w:right w:val="single" w:sz="4" w:space="0" w:color="auto"/>
            </w:tcBorders>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25</w:t>
            </w:r>
          </w:p>
        </w:tc>
        <w:tc>
          <w:tcPr>
            <w:tcW w:w="298" w:type="pct"/>
            <w:tcBorders>
              <w:top w:val="nil"/>
              <w:left w:val="nil"/>
              <w:bottom w:val="single" w:sz="4" w:space="0" w:color="auto"/>
              <w:right w:val="single" w:sz="4" w:space="0" w:color="auto"/>
            </w:tcBorders>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25</w:t>
            </w:r>
          </w:p>
        </w:tc>
        <w:tc>
          <w:tcPr>
            <w:tcW w:w="1188" w:type="pct"/>
            <w:tcBorders>
              <w:top w:val="nil"/>
              <w:left w:val="nil"/>
              <w:bottom w:val="single" w:sz="4" w:space="0" w:color="auto"/>
              <w:right w:val="single" w:sz="12" w:space="0" w:color="auto"/>
            </w:tcBorders>
            <w:noWrap/>
            <w:vAlign w:val="center"/>
          </w:tcPr>
          <w:p w:rsidR="00BC57CF" w:rsidRPr="00B41B27" w:rsidRDefault="00BC57CF" w:rsidP="00187593">
            <w:pPr>
              <w:snapToGrid w:val="0"/>
              <w:spacing w:beforeLines="10" w:afterLines="10" w:line="240" w:lineRule="atLeast"/>
              <w:ind w:leftChars="-11" w:left="4" w:hangingChars="15" w:hanging="30"/>
              <w:rPr>
                <w:rFonts w:eastAsia="標楷體"/>
                <w:color w:val="000000"/>
                <w:sz w:val="20"/>
                <w:szCs w:val="20"/>
              </w:rPr>
            </w:pPr>
          </w:p>
        </w:tc>
      </w:tr>
      <w:tr w:rsidR="00BC57CF" w:rsidRPr="00B41B27" w:rsidTr="00F37563">
        <w:trPr>
          <w:trHeight w:val="171"/>
          <w:jc w:val="center"/>
        </w:trPr>
        <w:tc>
          <w:tcPr>
            <w:tcW w:w="2039" w:type="pct"/>
            <w:gridSpan w:val="6"/>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187593">
            <w:pPr>
              <w:snapToGrid w:val="0"/>
              <w:spacing w:beforeLines="10" w:afterLines="10" w:line="240" w:lineRule="atLeast"/>
              <w:jc w:val="center"/>
              <w:rPr>
                <w:rFonts w:eastAsia="標楷體"/>
                <w:b/>
                <w:color w:val="000000"/>
                <w:sz w:val="22"/>
                <w:szCs w:val="22"/>
              </w:rPr>
            </w:pPr>
            <w:r w:rsidRPr="00CE517A">
              <w:rPr>
                <w:rFonts w:eastAsia="標楷體"/>
                <w:b/>
                <w:color w:val="000000"/>
                <w:spacing w:val="75"/>
                <w:kern w:val="0"/>
                <w:sz w:val="22"/>
                <w:szCs w:val="22"/>
                <w:fitText w:val="3200" w:id="944618245"/>
              </w:rPr>
              <w:t>可修習學分數總</w:t>
            </w:r>
            <w:r w:rsidRPr="00CE517A">
              <w:rPr>
                <w:rFonts w:eastAsia="標楷體"/>
                <w:b/>
                <w:color w:val="000000"/>
                <w:spacing w:val="52"/>
                <w:kern w:val="0"/>
                <w:sz w:val="22"/>
                <w:szCs w:val="22"/>
                <w:fitText w:val="3200" w:id="944618245"/>
              </w:rPr>
              <w:t>計</w:t>
            </w:r>
          </w:p>
        </w:tc>
        <w:tc>
          <w:tcPr>
            <w:tcW w:w="25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187593">
            <w:pPr>
              <w:snapToGrid w:val="0"/>
              <w:spacing w:beforeLines="10" w:afterLines="10" w:line="240" w:lineRule="atLeast"/>
              <w:jc w:val="center"/>
              <w:rPr>
                <w:rFonts w:eastAsia="標楷體"/>
                <w:b/>
                <w:i/>
                <w:color w:val="000000"/>
                <w:sz w:val="22"/>
                <w:szCs w:val="22"/>
              </w:rPr>
            </w:pPr>
            <w:r w:rsidRPr="00B41B27">
              <w:rPr>
                <w:rFonts w:eastAsia="標楷體"/>
                <w:b/>
                <w:i/>
                <w:color w:val="000000"/>
                <w:sz w:val="22"/>
                <w:szCs w:val="22"/>
              </w:rPr>
              <w:t>192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187593">
            <w:pPr>
              <w:snapToGrid w:val="0"/>
              <w:spacing w:beforeLines="10" w:afterLines="10" w:line="240" w:lineRule="atLeast"/>
              <w:jc w:val="center"/>
              <w:rPr>
                <w:rFonts w:eastAsia="標楷體"/>
                <w:b/>
                <w:i/>
                <w:color w:val="000000"/>
                <w:sz w:val="22"/>
                <w:szCs w:val="22"/>
              </w:rPr>
            </w:pPr>
            <w:r w:rsidRPr="00B41B27">
              <w:rPr>
                <w:rFonts w:eastAsia="標楷體"/>
                <w:b/>
                <w:i/>
                <w:color w:val="000000"/>
                <w:sz w:val="22"/>
                <w:szCs w:val="22"/>
              </w:rPr>
              <w:t>32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32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32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32</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32</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187593">
            <w:pPr>
              <w:snapToGrid w:val="0"/>
              <w:spacing w:beforeLines="10" w:afterLines="10" w:line="240" w:lineRule="atLeast"/>
              <w:jc w:val="center"/>
              <w:rPr>
                <w:rFonts w:eastAsia="標楷體"/>
                <w:b/>
                <w:i/>
                <w:color w:val="000000"/>
                <w:sz w:val="20"/>
                <w:szCs w:val="20"/>
              </w:rPr>
            </w:pPr>
            <w:r w:rsidRPr="00B41B27">
              <w:rPr>
                <w:rFonts w:eastAsia="標楷體"/>
                <w:b/>
                <w:i/>
                <w:color w:val="000000"/>
                <w:sz w:val="20"/>
                <w:szCs w:val="20"/>
              </w:rPr>
              <w:t>32</w:t>
            </w:r>
          </w:p>
        </w:tc>
        <w:tc>
          <w:tcPr>
            <w:tcW w:w="1188" w:type="pct"/>
            <w:tcBorders>
              <w:top w:val="nil"/>
              <w:left w:val="nil"/>
              <w:bottom w:val="single" w:sz="4" w:space="0" w:color="auto"/>
              <w:right w:val="single" w:sz="12" w:space="0" w:color="auto"/>
            </w:tcBorders>
            <w:noWrap/>
            <w:vAlign w:val="center"/>
          </w:tcPr>
          <w:p w:rsidR="00BC57CF" w:rsidRPr="00B41B27" w:rsidRDefault="00BC57CF" w:rsidP="00187593">
            <w:pPr>
              <w:snapToGrid w:val="0"/>
              <w:spacing w:beforeLines="10" w:afterLines="10" w:line="240" w:lineRule="atLeast"/>
              <w:ind w:leftChars="-11" w:left="4" w:hangingChars="15" w:hanging="30"/>
              <w:rPr>
                <w:rFonts w:eastAsia="標楷體"/>
                <w:color w:val="000000"/>
                <w:sz w:val="20"/>
                <w:szCs w:val="20"/>
              </w:rPr>
            </w:pPr>
            <w:r w:rsidRPr="00B41B27">
              <w:rPr>
                <w:rFonts w:eastAsia="標楷體"/>
                <w:color w:val="000000"/>
                <w:sz w:val="20"/>
                <w:szCs w:val="20"/>
              </w:rPr>
              <w:t>184-192</w:t>
            </w:r>
            <w:r w:rsidRPr="00B41B27">
              <w:rPr>
                <w:rFonts w:eastAsia="標楷體"/>
                <w:color w:val="000000"/>
                <w:sz w:val="20"/>
                <w:szCs w:val="20"/>
              </w:rPr>
              <w:t>依彈性時間變動</w:t>
            </w:r>
          </w:p>
        </w:tc>
      </w:tr>
      <w:tr w:rsidR="00BC57CF" w:rsidRPr="00B41B27" w:rsidTr="00F37563">
        <w:trPr>
          <w:trHeight w:val="449"/>
          <w:jc w:val="center"/>
        </w:trPr>
        <w:tc>
          <w:tcPr>
            <w:tcW w:w="2039" w:type="pct"/>
            <w:gridSpan w:val="6"/>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CE517A">
              <w:rPr>
                <w:rFonts w:eastAsia="標楷體"/>
                <w:color w:val="000000"/>
                <w:spacing w:val="45"/>
                <w:kern w:val="0"/>
                <w:sz w:val="20"/>
                <w:szCs w:val="20"/>
                <w:fitText w:val="1840" w:id="944618246"/>
              </w:rPr>
              <w:t>彈性教學節</w:t>
            </w:r>
            <w:r w:rsidRPr="00CE517A">
              <w:rPr>
                <w:rFonts w:eastAsia="標楷體"/>
                <w:color w:val="000000"/>
                <w:spacing w:val="60"/>
                <w:kern w:val="0"/>
                <w:sz w:val="20"/>
                <w:szCs w:val="20"/>
                <w:fitText w:val="1840" w:id="944618246"/>
              </w:rPr>
              <w:t>數</w:t>
            </w:r>
          </w:p>
        </w:tc>
        <w:tc>
          <w:tcPr>
            <w:tcW w:w="25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0-8</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0</w:t>
            </w:r>
          </w:p>
        </w:tc>
        <w:tc>
          <w:tcPr>
            <w:tcW w:w="1188"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1" w:left="1" w:hangingChars="15" w:hanging="27"/>
              <w:rPr>
                <w:rFonts w:eastAsia="標楷體"/>
                <w:color w:val="000000"/>
                <w:sz w:val="18"/>
                <w:szCs w:val="18"/>
              </w:rPr>
            </w:pPr>
            <w:r w:rsidRPr="00B41B27">
              <w:rPr>
                <w:rFonts w:eastAsia="標楷體"/>
                <w:color w:val="000000"/>
                <w:sz w:val="18"/>
                <w:szCs w:val="18"/>
              </w:rPr>
              <w:t>可作為補救教學、輔導活動、重補修或自習之用</w:t>
            </w:r>
          </w:p>
        </w:tc>
      </w:tr>
      <w:tr w:rsidR="00BC57CF" w:rsidRPr="00B41B27" w:rsidTr="00F37563">
        <w:trPr>
          <w:cantSplit/>
          <w:trHeight w:val="295"/>
          <w:jc w:val="center"/>
        </w:trPr>
        <w:tc>
          <w:tcPr>
            <w:tcW w:w="412" w:type="pct"/>
            <w:gridSpan w:val="2"/>
            <w:vMerge w:val="restart"/>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必修</w:t>
            </w:r>
          </w:p>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科目</w:t>
            </w:r>
          </w:p>
        </w:tc>
        <w:tc>
          <w:tcPr>
            <w:tcW w:w="254" w:type="pct"/>
            <w:vMerge w:val="restart"/>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活動科目</w:t>
            </w:r>
          </w:p>
        </w:tc>
        <w:tc>
          <w:tcPr>
            <w:tcW w:w="552" w:type="pct"/>
            <w:gridSpan w:val="2"/>
            <w:vMerge w:val="restart"/>
            <w:tcBorders>
              <w:top w:val="nil"/>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18</w:t>
            </w:r>
          </w:p>
        </w:tc>
        <w:tc>
          <w:tcPr>
            <w:tcW w:w="82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班　　　會</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6</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22"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65"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9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1188"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5" w:left="2" w:hanging="38"/>
              <w:rPr>
                <w:rFonts w:eastAsia="標楷體"/>
                <w:color w:val="000000"/>
                <w:sz w:val="18"/>
                <w:szCs w:val="18"/>
              </w:rPr>
            </w:pPr>
            <w:r w:rsidRPr="00B41B27">
              <w:rPr>
                <w:rFonts w:eastAsia="標楷體"/>
                <w:color w:val="000000"/>
                <w:sz w:val="18"/>
                <w:szCs w:val="18"/>
              </w:rPr>
              <w:t>必修科目不計學分</w:t>
            </w:r>
          </w:p>
        </w:tc>
      </w:tr>
      <w:tr w:rsidR="00BC57CF" w:rsidRPr="00B41B27" w:rsidTr="00F37563">
        <w:trPr>
          <w:cantSplit/>
          <w:trHeight w:val="294"/>
          <w:jc w:val="center"/>
        </w:trPr>
        <w:tc>
          <w:tcPr>
            <w:tcW w:w="412" w:type="pct"/>
            <w:gridSpan w:val="2"/>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54" w:type="pct"/>
            <w:vMerge/>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552" w:type="pct"/>
            <w:gridSpan w:val="2"/>
            <w:vMerge/>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82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綜　合　活　動</w:t>
            </w:r>
          </w:p>
        </w:tc>
        <w:tc>
          <w:tcPr>
            <w:tcW w:w="25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12</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22"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5"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4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9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1188"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7" w:left="1" w:hanging="18"/>
              <w:rPr>
                <w:rFonts w:eastAsia="標楷體"/>
                <w:color w:val="000000"/>
                <w:sz w:val="18"/>
                <w:szCs w:val="18"/>
              </w:rPr>
            </w:pPr>
            <w:r w:rsidRPr="00B41B27">
              <w:rPr>
                <w:rFonts w:eastAsia="標楷體"/>
                <w:color w:val="000000"/>
                <w:sz w:val="18"/>
                <w:szCs w:val="18"/>
              </w:rPr>
              <w:t>必修科目不計學分</w:t>
            </w:r>
          </w:p>
        </w:tc>
      </w:tr>
      <w:tr w:rsidR="00BC57CF" w:rsidRPr="00B41B27" w:rsidTr="00F37563">
        <w:trPr>
          <w:trHeight w:val="81"/>
          <w:jc w:val="center"/>
        </w:trPr>
        <w:tc>
          <w:tcPr>
            <w:tcW w:w="2039" w:type="pct"/>
            <w:gridSpan w:val="6"/>
            <w:tcBorders>
              <w:top w:val="single" w:sz="4" w:space="0" w:color="auto"/>
              <w:left w:val="single" w:sz="12" w:space="0" w:color="auto"/>
              <w:bottom w:val="single" w:sz="12" w:space="0" w:color="auto"/>
              <w:right w:val="single" w:sz="4" w:space="0" w:color="auto"/>
            </w:tcBorders>
            <w:noWrap/>
            <w:vAlign w:val="center"/>
          </w:tcPr>
          <w:p w:rsidR="00BC57CF" w:rsidRPr="00B41B27" w:rsidRDefault="00BC57CF" w:rsidP="00F37563">
            <w:pPr>
              <w:snapToGrid w:val="0"/>
              <w:spacing w:line="200" w:lineRule="atLeast"/>
              <w:ind w:leftChars="100" w:left="240" w:rightChars="100" w:right="240"/>
              <w:jc w:val="distribute"/>
              <w:rPr>
                <w:rFonts w:eastAsia="標楷體"/>
                <w:color w:val="000000"/>
                <w:sz w:val="20"/>
                <w:szCs w:val="20"/>
              </w:rPr>
            </w:pPr>
            <w:r w:rsidRPr="00B41B27">
              <w:rPr>
                <w:rFonts w:eastAsia="標楷體"/>
                <w:color w:val="000000"/>
                <w:sz w:val="20"/>
                <w:szCs w:val="20"/>
              </w:rPr>
              <w:t>每週教學總節數</w:t>
            </w:r>
          </w:p>
        </w:tc>
        <w:tc>
          <w:tcPr>
            <w:tcW w:w="258" w:type="pct"/>
            <w:tcBorders>
              <w:top w:val="nil"/>
              <w:left w:val="nil"/>
              <w:bottom w:val="single" w:sz="12" w:space="0" w:color="auto"/>
              <w:right w:val="single" w:sz="4" w:space="0" w:color="auto"/>
            </w:tcBorders>
            <w:noWrap/>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210</w:t>
            </w:r>
          </w:p>
        </w:tc>
        <w:tc>
          <w:tcPr>
            <w:tcW w:w="243"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243"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222"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265"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243"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298"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35</w:t>
            </w:r>
          </w:p>
        </w:tc>
        <w:tc>
          <w:tcPr>
            <w:tcW w:w="1188" w:type="pct"/>
            <w:tcBorders>
              <w:top w:val="nil"/>
              <w:left w:val="nil"/>
              <w:bottom w:val="single" w:sz="12" w:space="0" w:color="auto"/>
              <w:right w:val="single" w:sz="12" w:space="0" w:color="auto"/>
            </w:tcBorders>
            <w:noWrap/>
            <w:vAlign w:val="center"/>
          </w:tcPr>
          <w:p w:rsidR="00BC57CF" w:rsidRPr="00B41B27" w:rsidRDefault="00BC57CF" w:rsidP="00F37563">
            <w:pPr>
              <w:snapToGrid w:val="0"/>
              <w:spacing w:line="200" w:lineRule="atLeast"/>
              <w:rPr>
                <w:rFonts w:eastAsia="標楷體"/>
                <w:color w:val="000000"/>
                <w:sz w:val="20"/>
                <w:szCs w:val="20"/>
              </w:rPr>
            </w:pPr>
          </w:p>
        </w:tc>
      </w:tr>
    </w:tbl>
    <w:p w:rsidR="00BC57CF" w:rsidRPr="00B41B27" w:rsidRDefault="00BC57CF" w:rsidP="00BC57CF">
      <w:pPr>
        <w:pStyle w:val="t1"/>
        <w:snapToGrid w:val="0"/>
        <w:spacing w:afterLines="0"/>
        <w:jc w:val="left"/>
        <w:rPr>
          <w:rFonts w:ascii="Times New Roman" w:hAnsi="Times New Roman"/>
          <w:color w:val="000000"/>
        </w:rPr>
      </w:pPr>
      <w:r w:rsidRPr="00B41B27">
        <w:rPr>
          <w:rFonts w:ascii="Times New Roman" w:hAnsi="Times New Roman"/>
          <w:color w:val="000000"/>
        </w:rPr>
        <w:br w:type="page"/>
      </w:r>
      <w:r w:rsidRPr="00B41B27">
        <w:rPr>
          <w:rFonts w:ascii="Times New Roman" w:hAnsi="Times New Roman"/>
          <w:color w:val="000000"/>
        </w:rPr>
        <w:lastRenderedPageBreak/>
        <w:t>表</w:t>
      </w:r>
      <w:smartTag w:uri="urn:schemas-microsoft-com:office:smarttags" w:element="chsdate">
        <w:smartTagPr>
          <w:attr w:name="Year" w:val="2002"/>
          <w:attr w:name="Month" w:val="4"/>
          <w:attr w:name="Day" w:val="4"/>
          <w:attr w:name="IsLunarDate" w:val="False"/>
          <w:attr w:name="IsROCDate" w:val="False"/>
        </w:smartTagPr>
        <w:r w:rsidRPr="00B41B27">
          <w:rPr>
            <w:rFonts w:ascii="Times New Roman" w:hAnsi="Times New Roman"/>
            <w:color w:val="000000"/>
          </w:rPr>
          <w:t>2-4-4</w:t>
        </w:r>
      </w:smartTag>
      <w:r w:rsidRPr="00B41B27">
        <w:rPr>
          <w:rFonts w:ascii="Times New Roman" w:hAnsi="Times New Roman"/>
          <w:color w:val="000000"/>
        </w:rPr>
        <w:t xml:space="preserve">-2 </w:t>
      </w:r>
      <w:r w:rsidRPr="00B41B27">
        <w:rPr>
          <w:rFonts w:ascii="Times New Roman" w:hAnsi="Times New Roman"/>
          <w:color w:val="000000"/>
        </w:rPr>
        <w:t>設計群</w:t>
      </w:r>
      <w:r w:rsidRPr="00B41B27">
        <w:rPr>
          <w:rFonts w:ascii="Times New Roman" w:hAnsi="Times New Roman"/>
          <w:color w:val="000000"/>
          <w:bdr w:val="single" w:sz="4" w:space="0" w:color="auto"/>
        </w:rPr>
        <w:t>廣告設計科</w:t>
      </w:r>
      <w:r w:rsidRPr="00B41B27">
        <w:rPr>
          <w:rFonts w:ascii="Times New Roman" w:hAnsi="Times New Roman"/>
          <w:color w:val="000000"/>
        </w:rPr>
        <w:t>教學科目、學分數及每週教學節數表</w:t>
      </w:r>
    </w:p>
    <w:p w:rsidR="00BC57CF" w:rsidRPr="00B41B27" w:rsidRDefault="00BC57CF" w:rsidP="00BC57CF">
      <w:pPr>
        <w:snapToGrid w:val="0"/>
        <w:spacing w:line="240" w:lineRule="atLeast"/>
        <w:rPr>
          <w:rFonts w:eastAsia="標楷體"/>
          <w:b/>
          <w:color w:val="000000"/>
          <w:sz w:val="20"/>
          <w:szCs w:val="20"/>
        </w:rPr>
      </w:pPr>
    </w:p>
    <w:p w:rsidR="00BC57CF" w:rsidRPr="00B41B27" w:rsidRDefault="0005723B" w:rsidP="00BC57CF">
      <w:pPr>
        <w:snapToGrid w:val="0"/>
        <w:spacing w:line="240" w:lineRule="atLeast"/>
        <w:rPr>
          <w:rFonts w:eastAsia="標楷體"/>
          <w:b/>
          <w:color w:val="000000"/>
          <w:sz w:val="20"/>
          <w:szCs w:val="20"/>
        </w:rPr>
      </w:pPr>
      <w:r>
        <w:rPr>
          <w:rFonts w:eastAsia="標楷體"/>
          <w:color w:val="000000"/>
        </w:rPr>
        <w:t>10</w:t>
      </w:r>
      <w:r>
        <w:rPr>
          <w:rFonts w:eastAsia="標楷體" w:hint="eastAsia"/>
          <w:color w:val="000000"/>
        </w:rPr>
        <w:t>5</w:t>
      </w:r>
      <w:r w:rsidR="00BC57CF" w:rsidRPr="00B41B27">
        <w:rPr>
          <w:rFonts w:eastAsia="標楷體"/>
          <w:color w:val="000000"/>
        </w:rPr>
        <w:t>學年學生適用</w:t>
      </w:r>
    </w:p>
    <w:tbl>
      <w:tblPr>
        <w:tblW w:w="94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19"/>
        <w:gridCol w:w="518"/>
        <w:gridCol w:w="840"/>
        <w:gridCol w:w="1434"/>
        <w:gridCol w:w="644"/>
        <w:gridCol w:w="473"/>
        <w:gridCol w:w="473"/>
        <w:gridCol w:w="482"/>
        <w:gridCol w:w="483"/>
        <w:gridCol w:w="455"/>
        <w:gridCol w:w="500"/>
        <w:gridCol w:w="2671"/>
      </w:tblGrid>
      <w:tr w:rsidR="00BC57CF" w:rsidRPr="00B41B27" w:rsidTr="00F37563">
        <w:trPr>
          <w:cantSplit/>
          <w:trHeight w:val="20"/>
          <w:jc w:val="center"/>
        </w:trPr>
        <w:tc>
          <w:tcPr>
            <w:tcW w:w="1037" w:type="dxa"/>
            <w:gridSpan w:val="2"/>
            <w:vMerge w:val="restart"/>
            <w:vAlign w:val="center"/>
          </w:tcPr>
          <w:p w:rsidR="00BC57CF" w:rsidRPr="00B41B27" w:rsidRDefault="00BC57CF" w:rsidP="00F37563">
            <w:pPr>
              <w:adjustRightInd w:val="0"/>
              <w:snapToGrid w:val="0"/>
              <w:jc w:val="center"/>
              <w:rPr>
                <w:rFonts w:eastAsia="標楷體"/>
                <w:snapToGrid w:val="0"/>
                <w:color w:val="000000"/>
                <w:kern w:val="0"/>
                <w:sz w:val="20"/>
                <w:szCs w:val="20"/>
              </w:rPr>
            </w:pPr>
            <w:r w:rsidRPr="00B41B27">
              <w:rPr>
                <w:rFonts w:eastAsia="標楷體"/>
                <w:snapToGrid w:val="0"/>
                <w:color w:val="000000"/>
                <w:kern w:val="0"/>
                <w:sz w:val="20"/>
                <w:szCs w:val="20"/>
              </w:rPr>
              <w:t>課程類別</w:t>
            </w:r>
          </w:p>
        </w:tc>
        <w:tc>
          <w:tcPr>
            <w:tcW w:w="2918" w:type="dxa"/>
            <w:gridSpan w:val="3"/>
            <w:vMerge w:val="restart"/>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科　　　　目</w:t>
            </w:r>
          </w:p>
        </w:tc>
        <w:tc>
          <w:tcPr>
            <w:tcW w:w="2866" w:type="dxa"/>
            <w:gridSpan w:val="6"/>
            <w:vAlign w:val="center"/>
          </w:tcPr>
          <w:p w:rsidR="00BC57CF" w:rsidRPr="00B41B27" w:rsidRDefault="00BC57CF" w:rsidP="00F37563">
            <w:pPr>
              <w:adjustRightInd w:val="0"/>
              <w:snapToGrid w:val="0"/>
              <w:ind w:leftChars="50" w:left="120" w:rightChars="50" w:right="120"/>
              <w:jc w:val="distribute"/>
              <w:rPr>
                <w:rFonts w:eastAsia="標楷體"/>
                <w:color w:val="000000"/>
                <w:sz w:val="20"/>
                <w:szCs w:val="20"/>
              </w:rPr>
            </w:pPr>
            <w:r w:rsidRPr="00B41B27">
              <w:rPr>
                <w:rFonts w:eastAsia="標楷體"/>
                <w:color w:val="000000"/>
                <w:sz w:val="20"/>
                <w:szCs w:val="20"/>
              </w:rPr>
              <w:t>每週授課節數</w:t>
            </w:r>
          </w:p>
        </w:tc>
        <w:tc>
          <w:tcPr>
            <w:tcW w:w="2671"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備</w:t>
            </w:r>
            <w:r w:rsidRPr="00B41B27">
              <w:rPr>
                <w:rFonts w:eastAsia="標楷體"/>
                <w:color w:val="000000"/>
                <w:sz w:val="20"/>
                <w:szCs w:val="20"/>
              </w:rPr>
              <w:t xml:space="preserve">       </w:t>
            </w:r>
            <w:r w:rsidRPr="00B41B27">
              <w:rPr>
                <w:rFonts w:eastAsia="標楷體"/>
                <w:color w:val="000000"/>
                <w:sz w:val="20"/>
                <w:szCs w:val="20"/>
              </w:rPr>
              <w:t>註</w:t>
            </w:r>
          </w:p>
        </w:tc>
      </w:tr>
      <w:tr w:rsidR="00BC57CF" w:rsidRPr="00B41B27" w:rsidTr="00F37563">
        <w:trPr>
          <w:cantSplit/>
          <w:trHeight w:val="20"/>
          <w:jc w:val="center"/>
        </w:trPr>
        <w:tc>
          <w:tcPr>
            <w:tcW w:w="1037" w:type="dxa"/>
            <w:gridSpan w:val="2"/>
            <w:vMerge/>
            <w:vAlign w:val="center"/>
          </w:tcPr>
          <w:p w:rsidR="00BC57CF" w:rsidRPr="00B41B27" w:rsidRDefault="00BC57CF" w:rsidP="00F37563">
            <w:pPr>
              <w:widowControl/>
              <w:rPr>
                <w:rFonts w:eastAsia="標楷體"/>
                <w:snapToGrid w:val="0"/>
                <w:color w:val="000000"/>
                <w:kern w:val="0"/>
                <w:sz w:val="20"/>
                <w:szCs w:val="20"/>
              </w:rPr>
            </w:pPr>
          </w:p>
        </w:tc>
        <w:tc>
          <w:tcPr>
            <w:tcW w:w="2918" w:type="dxa"/>
            <w:gridSpan w:val="3"/>
            <w:vMerge/>
            <w:vAlign w:val="center"/>
          </w:tcPr>
          <w:p w:rsidR="00BC57CF" w:rsidRPr="00B41B27" w:rsidRDefault="00BC57CF" w:rsidP="00F37563">
            <w:pPr>
              <w:widowControl/>
              <w:rPr>
                <w:rFonts w:eastAsia="標楷體"/>
                <w:color w:val="000000"/>
                <w:sz w:val="20"/>
                <w:szCs w:val="20"/>
              </w:rPr>
            </w:pPr>
          </w:p>
        </w:tc>
        <w:tc>
          <w:tcPr>
            <w:tcW w:w="946"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第一學年</w:t>
            </w:r>
          </w:p>
        </w:tc>
        <w:tc>
          <w:tcPr>
            <w:tcW w:w="965"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第二學年</w:t>
            </w:r>
          </w:p>
        </w:tc>
        <w:tc>
          <w:tcPr>
            <w:tcW w:w="955"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第三學年</w:t>
            </w:r>
          </w:p>
        </w:tc>
        <w:tc>
          <w:tcPr>
            <w:tcW w:w="2671" w:type="dxa"/>
            <w:vMerge w:val="restart"/>
            <w:vAlign w:val="center"/>
          </w:tcPr>
          <w:p w:rsidR="00BC57CF" w:rsidRPr="00B41B27" w:rsidRDefault="00BC57CF" w:rsidP="00F37563">
            <w:pPr>
              <w:widowControl/>
              <w:rPr>
                <w:rFonts w:eastAsia="標楷體"/>
                <w:color w:val="000000"/>
                <w:sz w:val="20"/>
                <w:szCs w:val="20"/>
              </w:rPr>
            </w:pPr>
          </w:p>
        </w:tc>
      </w:tr>
      <w:tr w:rsidR="00BC57CF" w:rsidRPr="00B41B27" w:rsidTr="00F37563">
        <w:trPr>
          <w:cantSplit/>
          <w:trHeight w:val="20"/>
          <w:jc w:val="center"/>
        </w:trPr>
        <w:tc>
          <w:tcPr>
            <w:tcW w:w="1037"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名　稱</w:t>
            </w:r>
          </w:p>
        </w:tc>
        <w:tc>
          <w:tcPr>
            <w:tcW w:w="2274" w:type="dxa"/>
            <w:gridSpan w:val="2"/>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名　　稱</w:t>
            </w:r>
          </w:p>
        </w:tc>
        <w:tc>
          <w:tcPr>
            <w:tcW w:w="644"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學分</w:t>
            </w:r>
          </w:p>
        </w:tc>
        <w:tc>
          <w:tcPr>
            <w:tcW w:w="473"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473"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482"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483"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455"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一</w:t>
            </w:r>
          </w:p>
        </w:tc>
        <w:tc>
          <w:tcPr>
            <w:tcW w:w="500" w:type="dxa"/>
            <w:vAlign w:val="center"/>
          </w:tcPr>
          <w:p w:rsidR="00BC57CF" w:rsidRPr="00B41B27" w:rsidRDefault="00BC57CF" w:rsidP="00F37563">
            <w:pPr>
              <w:adjustRightInd w:val="0"/>
              <w:snapToGrid w:val="0"/>
              <w:jc w:val="center"/>
              <w:rPr>
                <w:rFonts w:eastAsia="標楷體"/>
                <w:color w:val="000000"/>
                <w:sz w:val="20"/>
                <w:szCs w:val="20"/>
              </w:rPr>
            </w:pPr>
            <w:r w:rsidRPr="00B41B27">
              <w:rPr>
                <w:rFonts w:eastAsia="標楷體"/>
                <w:color w:val="000000"/>
                <w:sz w:val="20"/>
                <w:szCs w:val="20"/>
              </w:rPr>
              <w:t>二</w:t>
            </w:r>
          </w:p>
        </w:tc>
        <w:tc>
          <w:tcPr>
            <w:tcW w:w="2671" w:type="dxa"/>
            <w:vMerge/>
            <w:vAlign w:val="center"/>
          </w:tcPr>
          <w:p w:rsidR="00BC57CF" w:rsidRPr="00B41B27" w:rsidRDefault="00BC57CF" w:rsidP="00F37563">
            <w:pPr>
              <w:widowControl/>
              <w:rPr>
                <w:rFonts w:eastAsia="標楷體"/>
                <w:color w:val="000000"/>
                <w:sz w:val="20"/>
                <w:szCs w:val="20"/>
              </w:rPr>
            </w:pPr>
          </w:p>
        </w:tc>
      </w:tr>
      <w:tr w:rsidR="00BC57CF" w:rsidRPr="00B41B27" w:rsidTr="00F37563">
        <w:trPr>
          <w:cantSplit/>
          <w:trHeight w:val="340"/>
          <w:jc w:val="center"/>
        </w:trPr>
        <w:tc>
          <w:tcPr>
            <w:tcW w:w="519" w:type="dxa"/>
            <w:vMerge w:val="restart"/>
            <w:textDirection w:val="tbRlV"/>
            <w:vAlign w:val="center"/>
          </w:tcPr>
          <w:p w:rsidR="00BC57CF" w:rsidRPr="00B41B27" w:rsidRDefault="00BC57CF" w:rsidP="00F37563">
            <w:pPr>
              <w:adjustRightInd w:val="0"/>
              <w:snapToGrid w:val="0"/>
              <w:spacing w:line="360" w:lineRule="exact"/>
              <w:ind w:leftChars="100" w:left="240" w:rightChars="100" w:right="240"/>
              <w:jc w:val="distribute"/>
              <w:rPr>
                <w:rFonts w:eastAsia="標楷體"/>
                <w:color w:val="000000"/>
                <w:sz w:val="20"/>
                <w:szCs w:val="20"/>
              </w:rPr>
            </w:pPr>
            <w:r w:rsidRPr="00B41B27">
              <w:rPr>
                <w:rFonts w:eastAsia="標楷體"/>
                <w:color w:val="000000"/>
                <w:sz w:val="20"/>
                <w:szCs w:val="20"/>
              </w:rPr>
              <w:t>部定必修科目</w:t>
            </w:r>
          </w:p>
        </w:tc>
        <w:tc>
          <w:tcPr>
            <w:tcW w:w="518" w:type="dxa"/>
            <w:vMerge w:val="restart"/>
            <w:textDirection w:val="tbRlV"/>
            <w:vAlign w:val="center"/>
          </w:tcPr>
          <w:p w:rsidR="00BC57CF" w:rsidRPr="00B41B27" w:rsidRDefault="00BC57CF" w:rsidP="00F37563">
            <w:pPr>
              <w:adjustRightInd w:val="0"/>
              <w:snapToGrid w:val="0"/>
              <w:spacing w:line="360" w:lineRule="exact"/>
              <w:jc w:val="center"/>
              <w:rPr>
                <w:rFonts w:eastAsia="標楷體"/>
                <w:color w:val="000000"/>
                <w:sz w:val="20"/>
                <w:szCs w:val="20"/>
              </w:rPr>
            </w:pPr>
            <w:r w:rsidRPr="00B41B27">
              <w:rPr>
                <w:rFonts w:eastAsia="標楷體"/>
                <w:color w:val="000000"/>
                <w:spacing w:val="506"/>
                <w:kern w:val="0"/>
                <w:sz w:val="20"/>
                <w:szCs w:val="20"/>
                <w:fitText w:val="3840" w:id="944618247"/>
              </w:rPr>
              <w:t>一般科</w:t>
            </w:r>
            <w:r w:rsidRPr="00B41B27">
              <w:rPr>
                <w:rFonts w:eastAsia="標楷體"/>
                <w:color w:val="000000"/>
                <w:spacing w:val="2"/>
                <w:kern w:val="0"/>
                <w:sz w:val="20"/>
                <w:szCs w:val="20"/>
                <w:fitText w:val="3840" w:id="944618247"/>
              </w:rPr>
              <w:t>目</w:t>
            </w: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語文領域</w:t>
            </w: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國文</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16</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82"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8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55"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500" w:type="dxa"/>
            <w:tcMar>
              <w:top w:w="0" w:type="dxa"/>
              <w:left w:w="0" w:type="dxa"/>
              <w:bottom w:w="0" w:type="dxa"/>
              <w:right w:w="0" w:type="dxa"/>
            </w:tcMar>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2</w:t>
            </w:r>
          </w:p>
        </w:tc>
        <w:tc>
          <w:tcPr>
            <w:tcW w:w="2671" w:type="dxa"/>
            <w:vAlign w:val="center"/>
          </w:tcPr>
          <w:p w:rsidR="00BC57CF" w:rsidRPr="00B41B27" w:rsidRDefault="00BC57CF" w:rsidP="00F37563">
            <w:pPr>
              <w:adjustRightInd w:val="0"/>
              <w:snapToGrid w:val="0"/>
              <w:rPr>
                <w:rFonts w:eastAsia="標楷體"/>
                <w:color w:val="000000"/>
                <w:spacing w:val="-1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英文</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12</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82"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8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55"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500" w:type="dxa"/>
            <w:tcMar>
              <w:top w:w="0" w:type="dxa"/>
              <w:left w:w="0" w:type="dxa"/>
              <w:bottom w:w="0" w:type="dxa"/>
              <w:right w:w="0" w:type="dxa"/>
            </w:tcMar>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2</w:t>
            </w:r>
          </w:p>
        </w:tc>
        <w:tc>
          <w:tcPr>
            <w:tcW w:w="2671" w:type="dxa"/>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數學領域</w:t>
            </w: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數學</w:t>
            </w:r>
            <w:r w:rsidRPr="00B41B27">
              <w:rPr>
                <w:rFonts w:ascii="新細明體" w:hAnsi="新細明體" w:cs="新細明體" w:hint="eastAsia"/>
                <w:color w:val="000000"/>
                <w:spacing w:val="-10"/>
                <w:sz w:val="20"/>
                <w:szCs w:val="20"/>
              </w:rPr>
              <w:t>ⅠⅡ</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7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82"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Mar>
              <w:top w:w="0" w:type="dxa"/>
              <w:left w:w="0" w:type="dxa"/>
              <w:bottom w:w="0" w:type="dxa"/>
              <w:right w:w="0" w:type="dxa"/>
            </w:tcMar>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Mar>
              <w:top w:w="0" w:type="dxa"/>
              <w:left w:w="0" w:type="dxa"/>
              <w:bottom w:w="0" w:type="dxa"/>
              <w:right w:w="0" w:type="dxa"/>
            </w:tcMar>
            <w:vAlign w:val="center"/>
          </w:tcPr>
          <w:p w:rsidR="00BC57CF" w:rsidRPr="00B41B27" w:rsidRDefault="00BC57CF" w:rsidP="00F37563">
            <w:pPr>
              <w:jc w:val="center"/>
              <w:rPr>
                <w:rFonts w:eastAsia="標楷體"/>
                <w:bCs/>
                <w:color w:val="000000"/>
                <w:sz w:val="20"/>
                <w:szCs w:val="20"/>
              </w:rPr>
            </w:pPr>
          </w:p>
        </w:tc>
        <w:tc>
          <w:tcPr>
            <w:tcW w:w="2671" w:type="dxa"/>
          </w:tcPr>
          <w:p w:rsidR="00BC57CF" w:rsidRPr="00B41B27" w:rsidRDefault="00BC57CF" w:rsidP="00F37563">
            <w:pPr>
              <w:kinsoku w:val="0"/>
              <w:overflowPunct w:val="0"/>
              <w:adjustRightInd w:val="0"/>
              <w:snapToGrid w:val="0"/>
              <w:jc w:val="both"/>
              <w:rPr>
                <w:rFonts w:eastAsia="標楷體"/>
                <w:snapToGrid w:val="0"/>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r w:rsidRPr="00B41B27">
              <w:rPr>
                <w:rFonts w:eastAsia="標楷體"/>
                <w:color w:val="000000"/>
                <w:sz w:val="20"/>
                <w:szCs w:val="20"/>
              </w:rPr>
              <w:sym w:font="Wingdings 2" w:char="F0A3"/>
            </w:r>
            <w:r w:rsidRPr="00B41B27">
              <w:rPr>
                <w:rFonts w:eastAsia="標楷體"/>
                <w:color w:val="000000"/>
                <w:sz w:val="20"/>
                <w:szCs w:val="20"/>
              </w:rPr>
              <w:t>S</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社會領域</w:t>
            </w: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歷史</w:t>
            </w:r>
          </w:p>
        </w:tc>
        <w:tc>
          <w:tcPr>
            <w:tcW w:w="644" w:type="dxa"/>
            <w:shd w:val="clear" w:color="auto" w:fill="auto"/>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p>
        </w:tc>
        <w:tc>
          <w:tcPr>
            <w:tcW w:w="473" w:type="dxa"/>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p>
        </w:tc>
        <w:tc>
          <w:tcPr>
            <w:tcW w:w="482" w:type="dxa"/>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r w:rsidRPr="00B41B27">
              <w:rPr>
                <w:rFonts w:eastAsia="標楷體"/>
                <w:color w:val="000000"/>
                <w:spacing w:val="-10"/>
                <w:sz w:val="20"/>
                <w:szCs w:val="20"/>
              </w:rPr>
              <w:t>1</w:t>
            </w:r>
          </w:p>
        </w:tc>
        <w:tc>
          <w:tcPr>
            <w:tcW w:w="483" w:type="dxa"/>
            <w:shd w:val="clear" w:color="auto" w:fill="auto"/>
            <w:vAlign w:val="center"/>
          </w:tcPr>
          <w:p w:rsidR="00BC57CF" w:rsidRPr="00B41B27" w:rsidRDefault="00BC57CF" w:rsidP="00F37563">
            <w:pPr>
              <w:adjustRightInd w:val="0"/>
              <w:snapToGrid w:val="0"/>
              <w:ind w:leftChars="-20" w:left="-48" w:rightChars="-20" w:right="-48"/>
              <w:jc w:val="center"/>
              <w:rPr>
                <w:rFonts w:eastAsia="標楷體"/>
                <w:color w:val="000000"/>
                <w:sz w:val="20"/>
                <w:szCs w:val="20"/>
              </w:rPr>
            </w:pPr>
            <w:r w:rsidRPr="00B41B27">
              <w:rPr>
                <w:rFonts w:eastAsia="標楷體"/>
                <w:color w:val="000000"/>
                <w:sz w:val="20"/>
                <w:szCs w:val="20"/>
              </w:rPr>
              <w:t>1</w:t>
            </w:r>
          </w:p>
        </w:tc>
        <w:tc>
          <w:tcPr>
            <w:tcW w:w="455"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500" w:type="dxa"/>
            <w:shd w:val="clear" w:color="auto" w:fill="auto"/>
            <w:vAlign w:val="center"/>
          </w:tcPr>
          <w:p w:rsidR="00BC57CF" w:rsidRPr="00B41B27" w:rsidRDefault="00BC57CF" w:rsidP="00F37563">
            <w:pPr>
              <w:adjustRightInd w:val="0"/>
              <w:snapToGrid w:val="0"/>
              <w:jc w:val="center"/>
              <w:rPr>
                <w:rFonts w:eastAsia="標楷體"/>
                <w:color w:val="000000"/>
                <w:spacing w:val="-10"/>
                <w:sz w:val="20"/>
                <w:szCs w:val="20"/>
              </w:rPr>
            </w:pPr>
          </w:p>
        </w:tc>
        <w:tc>
          <w:tcPr>
            <w:tcW w:w="2671"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r w:rsidRPr="00B41B27">
              <w:rPr>
                <w:rFonts w:eastAsia="標楷體"/>
                <w:color w:val="000000"/>
                <w:sz w:val="20"/>
                <w:szCs w:val="20"/>
              </w:rPr>
              <w:sym w:font="Wingdings 2" w:char="0052"/>
            </w:r>
            <w:r w:rsidRPr="00B41B27">
              <w:rPr>
                <w:rFonts w:eastAsia="標楷體"/>
                <w:color w:val="000000"/>
                <w:sz w:val="20"/>
                <w:szCs w:val="20"/>
              </w:rPr>
              <w:t>C</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tcBorders>
              <w:bottom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地理</w:t>
            </w:r>
          </w:p>
        </w:tc>
        <w:tc>
          <w:tcPr>
            <w:tcW w:w="644" w:type="dxa"/>
            <w:tcBorders>
              <w:bottom w:val="single" w:sz="6" w:space="0" w:color="auto"/>
            </w:tcBorders>
            <w:shd w:val="clear" w:color="auto" w:fill="auto"/>
            <w:vAlign w:val="center"/>
          </w:tcPr>
          <w:p w:rsidR="00BC57CF" w:rsidRPr="00B41B27" w:rsidRDefault="00BC57CF" w:rsidP="00F37563">
            <w:pPr>
              <w:jc w:val="center"/>
              <w:rPr>
                <w:rFonts w:eastAsia="標楷體"/>
                <w:b/>
                <w:color w:val="000000"/>
                <w:sz w:val="20"/>
                <w:szCs w:val="20"/>
              </w:rPr>
            </w:pPr>
            <w:r w:rsidRPr="00B41B27">
              <w:rPr>
                <w:rFonts w:eastAsia="標楷體"/>
                <w:b/>
                <w:color w:val="000000"/>
                <w:sz w:val="20"/>
                <w:szCs w:val="20"/>
              </w:rPr>
              <w:t>2</w:t>
            </w:r>
          </w:p>
        </w:tc>
        <w:tc>
          <w:tcPr>
            <w:tcW w:w="47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7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2"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8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55" w:type="dxa"/>
            <w:tcBorders>
              <w:bottom w:val="single" w:sz="6" w:space="0" w:color="auto"/>
            </w:tcBorders>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t xml:space="preserve">　</w:t>
            </w:r>
          </w:p>
        </w:tc>
        <w:tc>
          <w:tcPr>
            <w:tcW w:w="500"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2671"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BC57CF">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tcBorders>
              <w:top w:val="single" w:sz="6" w:space="0" w:color="auto"/>
              <w:bottom w:val="single" w:sz="6" w:space="0" w:color="auto"/>
            </w:tcBorders>
            <w:shd w:val="clear" w:color="auto" w:fill="auto"/>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公民與社會</w:t>
            </w:r>
            <w:r w:rsidRPr="00B41B27">
              <w:rPr>
                <w:rFonts w:ascii="新細明體" w:hAnsi="新細明體" w:cs="新細明體" w:hint="eastAsia"/>
                <w:color w:val="000000"/>
                <w:spacing w:val="-10"/>
                <w:sz w:val="20"/>
                <w:szCs w:val="20"/>
              </w:rPr>
              <w:t>ⅠⅡ</w:t>
            </w:r>
          </w:p>
        </w:tc>
        <w:tc>
          <w:tcPr>
            <w:tcW w:w="644"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b/>
                <w:color w:val="000000"/>
                <w:sz w:val="20"/>
                <w:szCs w:val="20"/>
              </w:rPr>
            </w:pPr>
            <w:r w:rsidRPr="00B41B27">
              <w:rPr>
                <w:rFonts w:eastAsia="標楷體"/>
                <w:b/>
                <w:color w:val="000000"/>
                <w:sz w:val="20"/>
                <w:szCs w:val="20"/>
              </w:rPr>
              <w:t>2</w:t>
            </w:r>
          </w:p>
        </w:tc>
        <w:tc>
          <w:tcPr>
            <w:tcW w:w="47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7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2" w:type="dxa"/>
            <w:tcBorders>
              <w:top w:val="single" w:sz="6" w:space="0" w:color="auto"/>
              <w:bottom w:val="single" w:sz="6" w:space="0" w:color="auto"/>
            </w:tcBorders>
            <w:shd w:val="clear" w:color="auto" w:fill="auto"/>
            <w:vAlign w:val="center"/>
          </w:tcPr>
          <w:p w:rsidR="00BC57CF" w:rsidRPr="00B41B27" w:rsidRDefault="00BC57CF" w:rsidP="00F37563">
            <w:pPr>
              <w:jc w:val="right"/>
              <w:rPr>
                <w:rFonts w:eastAsia="標楷體"/>
                <w:color w:val="000000"/>
                <w:sz w:val="20"/>
                <w:szCs w:val="20"/>
              </w:rPr>
            </w:pPr>
          </w:p>
        </w:tc>
        <w:tc>
          <w:tcPr>
            <w:tcW w:w="48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55" w:type="dxa"/>
            <w:tcBorders>
              <w:top w:val="single" w:sz="6" w:space="0" w:color="auto"/>
              <w:bottom w:val="single" w:sz="6" w:space="0" w:color="auto"/>
            </w:tcBorders>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t xml:space="preserve">　</w:t>
            </w:r>
          </w:p>
        </w:tc>
        <w:tc>
          <w:tcPr>
            <w:tcW w:w="500"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2671"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0052"/>
            </w:r>
            <w:r w:rsidRPr="00B41B27">
              <w:rPr>
                <w:rFonts w:eastAsia="標楷體"/>
                <w:color w:val="000000"/>
                <w:sz w:val="20"/>
                <w:szCs w:val="20"/>
              </w:rPr>
              <w:t>A</w:t>
            </w:r>
            <w:r w:rsidRPr="00B41B27">
              <w:rPr>
                <w:rFonts w:eastAsia="標楷體"/>
                <w:color w:val="000000"/>
                <w:sz w:val="20"/>
                <w:szCs w:val="20"/>
              </w:rPr>
              <w:sym w:font="Wingdings 2" w:char="F0A3"/>
            </w:r>
            <w:r w:rsidRPr="00B41B27">
              <w:rPr>
                <w:rFonts w:eastAsia="標楷體"/>
                <w:color w:val="000000"/>
                <w:sz w:val="20"/>
                <w:szCs w:val="20"/>
              </w:rPr>
              <w:t>B</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自然領域</w:t>
            </w:r>
          </w:p>
        </w:tc>
        <w:tc>
          <w:tcPr>
            <w:tcW w:w="1434" w:type="dxa"/>
            <w:tcBorders>
              <w:top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基礎生物</w:t>
            </w:r>
            <w:r w:rsidRPr="00B41B27">
              <w:rPr>
                <w:rFonts w:ascii="新細明體" w:hAnsi="新細明體" w:cs="新細明體" w:hint="eastAsia"/>
                <w:color w:val="000000"/>
                <w:spacing w:val="-10"/>
                <w:sz w:val="20"/>
                <w:szCs w:val="20"/>
              </w:rPr>
              <w:t>ⅠⅡ</w:t>
            </w:r>
          </w:p>
        </w:tc>
        <w:tc>
          <w:tcPr>
            <w:tcW w:w="644" w:type="dxa"/>
            <w:tcBorders>
              <w:top w:val="single" w:sz="6" w:space="0" w:color="auto"/>
            </w:tcBorders>
            <w:shd w:val="clear" w:color="auto" w:fill="auto"/>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73"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82"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3"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55"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Borders>
              <w:top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基礎化學</w:t>
            </w:r>
            <w:r w:rsidRPr="00B41B27">
              <w:rPr>
                <w:rFonts w:ascii="新細明體" w:hAnsi="新細明體" w:cs="新細明體" w:hint="eastAsia"/>
                <w:color w:val="000000"/>
                <w:spacing w:val="-10"/>
                <w:sz w:val="20"/>
                <w:szCs w:val="20"/>
              </w:rPr>
              <w:t>ⅠⅡ</w:t>
            </w:r>
          </w:p>
        </w:tc>
        <w:tc>
          <w:tcPr>
            <w:tcW w:w="644" w:type="dxa"/>
            <w:shd w:val="clear" w:color="auto" w:fill="auto"/>
            <w:vAlign w:val="center"/>
          </w:tcPr>
          <w:p w:rsidR="00BC57CF" w:rsidRPr="00B41B27" w:rsidRDefault="00BC57CF" w:rsidP="00F37563">
            <w:pPr>
              <w:jc w:val="center"/>
              <w:rPr>
                <w:rFonts w:eastAsia="標楷體"/>
                <w:b/>
                <w:color w:val="000000"/>
                <w:sz w:val="20"/>
                <w:szCs w:val="20"/>
              </w:rPr>
            </w:pPr>
            <w:r w:rsidRPr="00B41B27">
              <w:rPr>
                <w:rFonts w:eastAsia="標楷體"/>
                <w:b/>
                <w:color w:val="000000"/>
                <w:sz w:val="20"/>
                <w:szCs w:val="20"/>
              </w:rPr>
              <w:t>2</w:t>
            </w:r>
          </w:p>
        </w:tc>
        <w:tc>
          <w:tcPr>
            <w:tcW w:w="473" w:type="dxa"/>
            <w:shd w:val="clear" w:color="auto" w:fill="auto"/>
            <w:vAlign w:val="center"/>
          </w:tcPr>
          <w:p w:rsidR="00BC57CF" w:rsidRPr="00B41B27" w:rsidRDefault="00BC57CF" w:rsidP="00F37563">
            <w:pPr>
              <w:jc w:val="center"/>
              <w:rPr>
                <w:rFonts w:eastAsia="標楷體"/>
                <w:color w:val="000000"/>
                <w:sz w:val="20"/>
                <w:szCs w:val="20"/>
              </w:rPr>
            </w:pPr>
          </w:p>
        </w:tc>
        <w:tc>
          <w:tcPr>
            <w:tcW w:w="473" w:type="dxa"/>
            <w:shd w:val="clear" w:color="auto" w:fill="auto"/>
            <w:vAlign w:val="center"/>
          </w:tcPr>
          <w:p w:rsidR="00BC57CF" w:rsidRPr="00B41B27" w:rsidRDefault="00BC57CF" w:rsidP="00F37563">
            <w:pPr>
              <w:jc w:val="center"/>
              <w:rPr>
                <w:rFonts w:eastAsia="標楷體"/>
                <w:color w:val="000000"/>
                <w:sz w:val="20"/>
                <w:szCs w:val="20"/>
              </w:rPr>
            </w:pPr>
          </w:p>
        </w:tc>
        <w:tc>
          <w:tcPr>
            <w:tcW w:w="482"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3"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55"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t xml:space="preserve">　</w:t>
            </w:r>
          </w:p>
        </w:tc>
        <w:tc>
          <w:tcPr>
            <w:tcW w:w="500"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t xml:space="preserve">　</w:t>
            </w:r>
          </w:p>
        </w:tc>
        <w:tc>
          <w:tcPr>
            <w:tcW w:w="2671" w:type="dxa"/>
            <w:shd w:val="clear" w:color="auto" w:fill="auto"/>
            <w:vAlign w:val="center"/>
          </w:tcPr>
          <w:p w:rsidR="00BC57CF" w:rsidRPr="00B41B27" w:rsidRDefault="00BC57CF" w:rsidP="00F37563">
            <w:pPr>
              <w:rPr>
                <w:rFonts w:eastAsia="標楷體"/>
                <w:color w:val="000000"/>
                <w:sz w:val="20"/>
                <w:szCs w:val="20"/>
              </w:rPr>
            </w:pPr>
            <w:r w:rsidRPr="00B41B27">
              <w:rPr>
                <w:rFonts w:eastAsia="標楷體"/>
                <w:color w:val="000000"/>
                <w:sz w:val="20"/>
                <w:szCs w:val="20"/>
              </w:rPr>
              <w:sym w:font="Wingdings 2" w:char="F0A3"/>
            </w:r>
            <w:r w:rsidRPr="00B41B27">
              <w:rPr>
                <w:rFonts w:eastAsia="標楷體"/>
                <w:color w:val="000000"/>
                <w:sz w:val="20"/>
                <w:szCs w:val="20"/>
              </w:rPr>
              <w:t>A</w:t>
            </w:r>
            <w:r w:rsidRPr="00B41B27">
              <w:rPr>
                <w:rFonts w:eastAsia="標楷體"/>
                <w:color w:val="000000"/>
                <w:sz w:val="20"/>
                <w:szCs w:val="20"/>
              </w:rPr>
              <w:sym w:font="Wingdings 2" w:char="0052"/>
            </w:r>
            <w:r w:rsidRPr="00B41B27">
              <w:rPr>
                <w:rFonts w:eastAsia="標楷體"/>
                <w:color w:val="000000"/>
                <w:sz w:val="20"/>
                <w:szCs w:val="20"/>
              </w:rPr>
              <w:t>B</w:t>
            </w:r>
            <w:r w:rsidRPr="00B41B27">
              <w:rPr>
                <w:rFonts w:eastAsia="標楷體"/>
                <w:color w:val="000000"/>
                <w:sz w:val="20"/>
                <w:szCs w:val="20"/>
              </w:rPr>
              <w:sym w:font="Wingdings 2" w:char="F0A3"/>
            </w:r>
            <w:r w:rsidRPr="00B41B27">
              <w:rPr>
                <w:rFonts w:eastAsia="標楷體"/>
                <w:color w:val="000000"/>
                <w:sz w:val="20"/>
                <w:szCs w:val="20"/>
              </w:rPr>
              <w:t>C</w:t>
            </w:r>
          </w:p>
        </w:tc>
      </w:tr>
      <w:tr w:rsidR="00BC57CF" w:rsidRPr="00B41B27" w:rsidTr="00F37563">
        <w:trPr>
          <w:cantSplit/>
          <w:trHeight w:val="272"/>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藝術領域</w:t>
            </w: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美術</w:t>
            </w:r>
            <w:r w:rsidRPr="00B41B27">
              <w:rPr>
                <w:rFonts w:ascii="新細明體" w:hAnsi="新細明體" w:cs="新細明體" w:hint="eastAsia"/>
                <w:color w:val="000000"/>
                <w:spacing w:val="-10"/>
                <w:sz w:val="20"/>
                <w:szCs w:val="20"/>
              </w:rPr>
              <w:t>ⅠⅡ</w:t>
            </w:r>
          </w:p>
        </w:tc>
        <w:tc>
          <w:tcPr>
            <w:tcW w:w="644" w:type="dxa"/>
            <w:shd w:val="clear" w:color="auto" w:fill="auto"/>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73"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2" w:type="dxa"/>
            <w:shd w:val="clear" w:color="auto" w:fill="auto"/>
            <w:vAlign w:val="center"/>
          </w:tcPr>
          <w:p w:rsidR="00BC57CF" w:rsidRPr="00B41B27" w:rsidRDefault="00BC57CF" w:rsidP="00F37563">
            <w:pPr>
              <w:jc w:val="center"/>
              <w:rPr>
                <w:rFonts w:eastAsia="標楷體"/>
                <w:color w:val="000000"/>
                <w:sz w:val="20"/>
                <w:szCs w:val="20"/>
              </w:rPr>
            </w:pPr>
          </w:p>
        </w:tc>
        <w:tc>
          <w:tcPr>
            <w:tcW w:w="483" w:type="dxa"/>
            <w:shd w:val="clear" w:color="auto" w:fill="auto"/>
            <w:vAlign w:val="center"/>
          </w:tcPr>
          <w:p w:rsidR="00BC57CF" w:rsidRPr="00B41B27" w:rsidRDefault="00BC57CF" w:rsidP="00F37563">
            <w:pPr>
              <w:jc w:val="center"/>
              <w:rPr>
                <w:rFonts w:eastAsia="標楷體"/>
                <w:color w:val="000000"/>
                <w:sz w:val="20"/>
                <w:szCs w:val="20"/>
              </w:rPr>
            </w:pPr>
          </w:p>
        </w:tc>
        <w:tc>
          <w:tcPr>
            <w:tcW w:w="455"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shd w:val="clear" w:color="auto" w:fill="auto"/>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trHeight w:val="244"/>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藝術生活</w:t>
            </w:r>
            <w:r w:rsidRPr="00B41B27">
              <w:rPr>
                <w:rFonts w:ascii="新細明體" w:hAnsi="新細明體" w:cs="新細明體" w:hint="eastAsia"/>
                <w:color w:val="000000"/>
                <w:spacing w:val="-10"/>
                <w:sz w:val="20"/>
                <w:szCs w:val="20"/>
              </w:rPr>
              <w:t>ⅠⅡ</w:t>
            </w:r>
          </w:p>
        </w:tc>
        <w:tc>
          <w:tcPr>
            <w:tcW w:w="644" w:type="dxa"/>
            <w:shd w:val="clear" w:color="auto" w:fill="auto"/>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shd w:val="clear" w:color="auto" w:fill="auto"/>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1</w:t>
            </w:r>
          </w:p>
        </w:tc>
        <w:tc>
          <w:tcPr>
            <w:tcW w:w="473" w:type="dxa"/>
            <w:shd w:val="clear" w:color="auto" w:fill="auto"/>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1</w:t>
            </w:r>
          </w:p>
        </w:tc>
        <w:tc>
          <w:tcPr>
            <w:tcW w:w="482" w:type="dxa"/>
            <w:shd w:val="clear" w:color="auto" w:fill="auto"/>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 xml:space="preserve">　</w:t>
            </w:r>
          </w:p>
        </w:tc>
        <w:tc>
          <w:tcPr>
            <w:tcW w:w="483" w:type="dxa"/>
            <w:shd w:val="clear" w:color="auto" w:fill="auto"/>
            <w:vAlign w:val="center"/>
          </w:tcPr>
          <w:p w:rsidR="00BC57CF" w:rsidRPr="00B41B27" w:rsidRDefault="00BC57CF" w:rsidP="00F37563">
            <w:pPr>
              <w:jc w:val="center"/>
              <w:rPr>
                <w:rFonts w:eastAsia="標楷體"/>
                <w:bCs/>
                <w:color w:val="000000"/>
                <w:sz w:val="20"/>
                <w:szCs w:val="20"/>
              </w:rPr>
            </w:pPr>
            <w:r w:rsidRPr="00B41B27">
              <w:rPr>
                <w:rFonts w:eastAsia="標楷體"/>
                <w:bCs/>
                <w:color w:val="000000"/>
                <w:sz w:val="20"/>
                <w:szCs w:val="20"/>
              </w:rPr>
              <w:t xml:space="preserve">　</w:t>
            </w:r>
          </w:p>
        </w:tc>
        <w:tc>
          <w:tcPr>
            <w:tcW w:w="455" w:type="dxa"/>
            <w:shd w:val="clear" w:color="auto" w:fill="auto"/>
            <w:vAlign w:val="center"/>
          </w:tcPr>
          <w:p w:rsidR="00BC57CF" w:rsidRPr="00B41B27" w:rsidRDefault="00BC57CF" w:rsidP="00F37563">
            <w:pPr>
              <w:rPr>
                <w:rFonts w:eastAsia="標楷體"/>
                <w:bCs/>
                <w:color w:val="000000"/>
                <w:sz w:val="20"/>
                <w:szCs w:val="20"/>
              </w:rPr>
            </w:pPr>
            <w:r w:rsidRPr="00B41B27">
              <w:rPr>
                <w:rFonts w:eastAsia="標楷體"/>
                <w:bCs/>
                <w:color w:val="000000"/>
                <w:sz w:val="20"/>
                <w:szCs w:val="20"/>
              </w:rPr>
              <w:t xml:space="preserve">　</w:t>
            </w:r>
          </w:p>
        </w:tc>
        <w:tc>
          <w:tcPr>
            <w:tcW w:w="500" w:type="dxa"/>
            <w:shd w:val="clear" w:color="auto" w:fill="auto"/>
            <w:vAlign w:val="center"/>
          </w:tcPr>
          <w:p w:rsidR="00BC57CF" w:rsidRPr="00B41B27" w:rsidRDefault="00BC57CF" w:rsidP="00F37563">
            <w:pPr>
              <w:rPr>
                <w:rFonts w:eastAsia="標楷體"/>
                <w:bCs/>
                <w:color w:val="000000"/>
                <w:sz w:val="20"/>
                <w:szCs w:val="20"/>
              </w:rPr>
            </w:pPr>
            <w:r w:rsidRPr="00B41B27">
              <w:rPr>
                <w:rFonts w:eastAsia="標楷體"/>
                <w:bCs/>
                <w:color w:val="000000"/>
                <w:sz w:val="20"/>
                <w:szCs w:val="20"/>
              </w:rPr>
              <w:t xml:space="preserve">　</w:t>
            </w:r>
          </w:p>
        </w:tc>
        <w:tc>
          <w:tcPr>
            <w:tcW w:w="2671" w:type="dxa"/>
            <w:shd w:val="clear" w:color="auto" w:fill="auto"/>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生活領域</w:t>
            </w:r>
          </w:p>
        </w:tc>
        <w:tc>
          <w:tcPr>
            <w:tcW w:w="1434" w:type="dxa"/>
            <w:tcBorders>
              <w:bottom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生活科技</w:t>
            </w:r>
            <w:r w:rsidRPr="00B41B27">
              <w:rPr>
                <w:rFonts w:ascii="新細明體" w:hAnsi="新細明體" w:cs="新細明體" w:hint="eastAsia"/>
                <w:color w:val="000000"/>
                <w:spacing w:val="-10"/>
                <w:sz w:val="20"/>
                <w:szCs w:val="20"/>
              </w:rPr>
              <w:t>Ⅰ</w:t>
            </w:r>
          </w:p>
        </w:tc>
        <w:tc>
          <w:tcPr>
            <w:tcW w:w="644" w:type="dxa"/>
            <w:tcBorders>
              <w:bottom w:val="single" w:sz="6" w:space="0" w:color="auto"/>
            </w:tcBorders>
            <w:shd w:val="clear" w:color="auto" w:fill="auto"/>
            <w:vAlign w:val="center"/>
          </w:tcPr>
          <w:p w:rsidR="00BC57CF" w:rsidRPr="00B41B27" w:rsidRDefault="00BC57CF" w:rsidP="00F37563">
            <w:pPr>
              <w:jc w:val="center"/>
              <w:rPr>
                <w:rFonts w:eastAsia="標楷體"/>
                <w:b/>
                <w:color w:val="000000"/>
                <w:sz w:val="20"/>
                <w:szCs w:val="20"/>
              </w:rPr>
            </w:pPr>
            <w:r w:rsidRPr="00B41B27">
              <w:rPr>
                <w:rFonts w:eastAsia="標楷體"/>
                <w:b/>
                <w:color w:val="000000"/>
                <w:sz w:val="20"/>
                <w:szCs w:val="20"/>
              </w:rPr>
              <w:t>2</w:t>
            </w:r>
          </w:p>
        </w:tc>
        <w:tc>
          <w:tcPr>
            <w:tcW w:w="47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7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82"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83"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Borders>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shd w:val="clear" w:color="auto" w:fill="auto"/>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z w:val="20"/>
                <w:szCs w:val="20"/>
              </w:rPr>
              <w:t>採用</w:t>
            </w:r>
            <w:r w:rsidRPr="00B41B27">
              <w:rPr>
                <w:rFonts w:eastAsia="標楷體"/>
                <w:color w:val="000000"/>
                <w:sz w:val="20"/>
                <w:szCs w:val="20"/>
              </w:rPr>
              <w:t>B</w:t>
            </w:r>
            <w:r w:rsidRPr="00B41B27">
              <w:rPr>
                <w:rFonts w:eastAsia="標楷體"/>
                <w:color w:val="000000"/>
                <w:kern w:val="0"/>
                <w:sz w:val="20"/>
                <w:szCs w:val="20"/>
              </w:rPr>
              <w:t>(I)</w:t>
            </w:r>
            <w:r w:rsidRPr="00B41B27">
              <w:rPr>
                <w:rFonts w:eastAsia="標楷體"/>
                <w:color w:val="000000"/>
                <w:kern w:val="0"/>
                <w:sz w:val="20"/>
                <w:szCs w:val="20"/>
              </w:rPr>
              <w:t>教材</w:t>
            </w:r>
          </w:p>
        </w:tc>
      </w:tr>
      <w:tr w:rsidR="00BC57CF" w:rsidRPr="00B41B27" w:rsidTr="00BC57CF">
        <w:trPr>
          <w:cantSplit/>
          <w:trHeight w:val="342"/>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tcBorders>
              <w:top w:val="single" w:sz="6" w:space="0" w:color="auto"/>
              <w:bottom w:val="single" w:sz="6" w:space="0" w:color="auto"/>
            </w:tcBorders>
            <w:shd w:val="clear" w:color="auto" w:fill="auto"/>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生涯規劃</w:t>
            </w:r>
          </w:p>
        </w:tc>
        <w:tc>
          <w:tcPr>
            <w:tcW w:w="644"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b/>
                <w:color w:val="000000"/>
                <w:sz w:val="20"/>
                <w:szCs w:val="20"/>
              </w:rPr>
            </w:pPr>
            <w:r w:rsidRPr="00B41B27">
              <w:rPr>
                <w:rFonts w:eastAsia="標楷體"/>
                <w:b/>
                <w:color w:val="000000"/>
                <w:sz w:val="20"/>
                <w:szCs w:val="20"/>
              </w:rPr>
              <w:t>2</w:t>
            </w:r>
          </w:p>
        </w:tc>
        <w:tc>
          <w:tcPr>
            <w:tcW w:w="47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7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82"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p>
        </w:tc>
        <w:tc>
          <w:tcPr>
            <w:tcW w:w="455"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r w:rsidRPr="00B41B27">
              <w:rPr>
                <w:rFonts w:eastAsia="標楷體"/>
                <w:color w:val="000000"/>
                <w:sz w:val="20"/>
                <w:szCs w:val="20"/>
              </w:rPr>
              <w:t xml:space="preserve">　</w:t>
            </w:r>
          </w:p>
        </w:tc>
        <w:tc>
          <w:tcPr>
            <w:tcW w:w="500" w:type="dxa"/>
            <w:tcBorders>
              <w:top w:val="single" w:sz="6" w:space="0" w:color="auto"/>
              <w:bottom w:val="single" w:sz="6" w:space="0" w:color="auto"/>
            </w:tcBorders>
            <w:shd w:val="clear" w:color="auto" w:fill="auto"/>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r w:rsidRPr="00B41B27">
              <w:rPr>
                <w:rFonts w:eastAsia="標楷體"/>
                <w:color w:val="000000"/>
                <w:sz w:val="20"/>
                <w:szCs w:val="20"/>
              </w:rPr>
              <w:t xml:space="preserve">　</w:t>
            </w:r>
          </w:p>
        </w:tc>
        <w:tc>
          <w:tcPr>
            <w:tcW w:w="2671" w:type="dxa"/>
            <w:shd w:val="clear" w:color="auto" w:fill="auto"/>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restart"/>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健康與</w:t>
            </w:r>
          </w:p>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color w:val="000000"/>
                <w:spacing w:val="-10"/>
                <w:sz w:val="20"/>
                <w:szCs w:val="20"/>
              </w:rPr>
              <w:t>體育領域</w:t>
            </w:r>
          </w:p>
        </w:tc>
        <w:tc>
          <w:tcPr>
            <w:tcW w:w="1434" w:type="dxa"/>
            <w:tcBorders>
              <w:top w:val="single" w:sz="6" w:space="0" w:color="auto"/>
            </w:tcBorders>
            <w:vAlign w:val="center"/>
          </w:tcPr>
          <w:p w:rsidR="00BC57CF" w:rsidRPr="00B41B27" w:rsidRDefault="00BC57CF" w:rsidP="00F37563">
            <w:pPr>
              <w:adjustRightInd w:val="0"/>
              <w:snapToGrid w:val="0"/>
              <w:ind w:left="57" w:right="57"/>
              <w:jc w:val="distribute"/>
              <w:rPr>
                <w:rFonts w:eastAsia="標楷體"/>
                <w:color w:val="000000"/>
                <w:spacing w:val="-10"/>
                <w:sz w:val="20"/>
                <w:szCs w:val="20"/>
              </w:rPr>
            </w:pPr>
            <w:r w:rsidRPr="00B41B27">
              <w:rPr>
                <w:rFonts w:eastAsia="標楷體"/>
                <w:color w:val="000000"/>
                <w:spacing w:val="-10"/>
                <w:sz w:val="20"/>
                <w:szCs w:val="20"/>
              </w:rPr>
              <w:t>體育</w:t>
            </w:r>
            <w:r w:rsidRPr="00B41B27">
              <w:rPr>
                <w:rFonts w:ascii="新細明體" w:hAnsi="新細明體" w:cs="新細明體" w:hint="eastAsia"/>
                <w:color w:val="000000"/>
                <w:spacing w:val="-10"/>
                <w:sz w:val="20"/>
                <w:szCs w:val="20"/>
              </w:rPr>
              <w:t>Ⅰ</w:t>
            </w:r>
            <w:r w:rsidRPr="00B41B27">
              <w:rPr>
                <w:rFonts w:eastAsia="標楷體"/>
                <w:color w:val="000000"/>
                <w:spacing w:val="-10"/>
                <w:sz w:val="20"/>
                <w:szCs w:val="20"/>
              </w:rPr>
              <w:t>-</w:t>
            </w:r>
            <w:r w:rsidRPr="00B41B27">
              <w:rPr>
                <w:rFonts w:ascii="新細明體" w:hAnsi="新細明體" w:cs="新細明體" w:hint="eastAsia"/>
                <w:color w:val="000000"/>
                <w:spacing w:val="-10"/>
                <w:sz w:val="20"/>
                <w:szCs w:val="20"/>
              </w:rPr>
              <w:t>Ⅵ</w:t>
            </w:r>
          </w:p>
        </w:tc>
        <w:tc>
          <w:tcPr>
            <w:tcW w:w="644" w:type="dxa"/>
            <w:tcBorders>
              <w:top w:val="single" w:sz="6" w:space="0" w:color="auto"/>
            </w:tcBorders>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12</w:t>
            </w:r>
          </w:p>
        </w:tc>
        <w:tc>
          <w:tcPr>
            <w:tcW w:w="473"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73"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82"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83"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55"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500" w:type="dxa"/>
            <w:tcBorders>
              <w:top w:val="single" w:sz="6" w:space="0" w:color="auto"/>
            </w:tcBorders>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2671" w:type="dxa"/>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840" w:type="dxa"/>
            <w:vMerge/>
            <w:vAlign w:val="center"/>
          </w:tcPr>
          <w:p w:rsidR="00BC57CF" w:rsidRPr="00B41B27" w:rsidRDefault="00BC57CF" w:rsidP="00F37563">
            <w:pPr>
              <w:widowControl/>
              <w:rPr>
                <w:rFonts w:eastAsia="標楷體"/>
                <w:color w:val="000000"/>
                <w:spacing w:val="-10"/>
                <w:sz w:val="20"/>
                <w:szCs w:val="20"/>
              </w:rPr>
            </w:pPr>
          </w:p>
        </w:tc>
        <w:tc>
          <w:tcPr>
            <w:tcW w:w="1434" w:type="dxa"/>
            <w:vAlign w:val="center"/>
          </w:tcPr>
          <w:p w:rsidR="00BC57CF" w:rsidRPr="00B41B27" w:rsidRDefault="00BC57CF" w:rsidP="00F37563">
            <w:pPr>
              <w:adjustRightInd w:val="0"/>
              <w:snapToGrid w:val="0"/>
              <w:ind w:left="57" w:right="57"/>
              <w:jc w:val="distribute"/>
              <w:rPr>
                <w:rFonts w:eastAsia="標楷體"/>
                <w:color w:val="000000"/>
                <w:spacing w:val="-16"/>
                <w:sz w:val="20"/>
                <w:szCs w:val="20"/>
              </w:rPr>
            </w:pPr>
            <w:r w:rsidRPr="00B41B27">
              <w:rPr>
                <w:rFonts w:eastAsia="標楷體"/>
                <w:color w:val="000000"/>
                <w:spacing w:val="-16"/>
                <w:sz w:val="20"/>
                <w:szCs w:val="20"/>
              </w:rPr>
              <w:t>健康與護理</w:t>
            </w:r>
            <w:r w:rsidRPr="00B41B27">
              <w:rPr>
                <w:rFonts w:ascii="新細明體" w:hAnsi="新細明體" w:cs="新細明體" w:hint="eastAsia"/>
                <w:color w:val="000000"/>
                <w:spacing w:val="-16"/>
                <w:sz w:val="20"/>
                <w:szCs w:val="20"/>
              </w:rPr>
              <w:t>ⅠⅡ</w:t>
            </w:r>
          </w:p>
        </w:tc>
        <w:tc>
          <w:tcPr>
            <w:tcW w:w="644" w:type="dxa"/>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7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2"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restart"/>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男、女生均須修習，</w:t>
            </w:r>
            <w:r w:rsidRPr="00B41B27">
              <w:rPr>
                <w:rFonts w:eastAsia="標楷體"/>
                <w:color w:val="000000"/>
                <w:sz w:val="20"/>
                <w:szCs w:val="20"/>
              </w:rPr>
              <w:t>各校視需要自行規劃選修課程</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2274" w:type="dxa"/>
            <w:gridSpan w:val="2"/>
            <w:vAlign w:val="center"/>
          </w:tcPr>
          <w:p w:rsidR="00BC57CF" w:rsidRPr="00B41B27" w:rsidRDefault="00BC57CF" w:rsidP="00F37563">
            <w:pPr>
              <w:adjustRightInd w:val="0"/>
              <w:snapToGrid w:val="0"/>
              <w:ind w:leftChars="10" w:left="24" w:rightChars="10" w:right="24"/>
              <w:jc w:val="distribute"/>
              <w:rPr>
                <w:rFonts w:eastAsia="標楷體"/>
                <w:color w:val="000000"/>
                <w:spacing w:val="-10"/>
                <w:sz w:val="20"/>
                <w:szCs w:val="20"/>
              </w:rPr>
            </w:pPr>
            <w:r w:rsidRPr="00B41B27">
              <w:rPr>
                <w:rFonts w:eastAsia="標楷體"/>
                <w:color w:val="000000"/>
                <w:spacing w:val="-10"/>
                <w:sz w:val="20"/>
                <w:szCs w:val="20"/>
              </w:rPr>
              <w:t>全民國防教育</w:t>
            </w:r>
            <w:r w:rsidRPr="00B41B27">
              <w:rPr>
                <w:rFonts w:ascii="新細明體" w:hAnsi="新細明體" w:cs="新細明體" w:hint="eastAsia"/>
                <w:color w:val="000000"/>
                <w:spacing w:val="-10"/>
                <w:sz w:val="20"/>
                <w:szCs w:val="20"/>
              </w:rPr>
              <w:t>Ⅰ</w:t>
            </w:r>
            <w:r w:rsidRPr="00B41B27">
              <w:rPr>
                <w:rFonts w:eastAsia="標楷體"/>
                <w:color w:val="000000"/>
                <w:sz w:val="20"/>
                <w:szCs w:val="20"/>
              </w:rPr>
              <w:t>-</w:t>
            </w:r>
            <w:r w:rsidRPr="00B41B27">
              <w:rPr>
                <w:rFonts w:ascii="新細明體" w:hAnsi="新細明體" w:cs="新細明體" w:hint="eastAsia"/>
                <w:color w:val="000000"/>
                <w:spacing w:val="-10"/>
                <w:sz w:val="20"/>
                <w:szCs w:val="20"/>
              </w:rPr>
              <w:t>Ⅱ</w:t>
            </w:r>
          </w:p>
        </w:tc>
        <w:tc>
          <w:tcPr>
            <w:tcW w:w="644" w:type="dxa"/>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7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1</w:t>
            </w:r>
          </w:p>
        </w:tc>
        <w:tc>
          <w:tcPr>
            <w:tcW w:w="482"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z w:val="20"/>
                <w:szCs w:val="20"/>
              </w:rPr>
            </w:pPr>
          </w:p>
        </w:tc>
        <w:tc>
          <w:tcPr>
            <w:tcW w:w="2274" w:type="dxa"/>
            <w:gridSpan w:val="2"/>
            <w:vAlign w:val="center"/>
          </w:tcPr>
          <w:p w:rsidR="00BC57CF" w:rsidRPr="00B41B27" w:rsidRDefault="00BC57CF" w:rsidP="00F37563">
            <w:pPr>
              <w:adjustRightInd w:val="0"/>
              <w:snapToGrid w:val="0"/>
              <w:jc w:val="center"/>
              <w:rPr>
                <w:rFonts w:eastAsia="標楷體"/>
                <w:color w:val="000000"/>
                <w:spacing w:val="-10"/>
                <w:sz w:val="20"/>
                <w:szCs w:val="20"/>
              </w:rPr>
            </w:pPr>
            <w:r w:rsidRPr="00B41B27">
              <w:rPr>
                <w:rFonts w:eastAsia="標楷體"/>
                <w:b/>
                <w:color w:val="000000"/>
                <w:sz w:val="20"/>
                <w:szCs w:val="20"/>
              </w:rPr>
              <w:t>小　　計</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68</w:t>
            </w:r>
          </w:p>
        </w:tc>
        <w:tc>
          <w:tcPr>
            <w:tcW w:w="47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16</w:t>
            </w:r>
          </w:p>
        </w:tc>
        <w:tc>
          <w:tcPr>
            <w:tcW w:w="47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16</w:t>
            </w:r>
          </w:p>
        </w:tc>
        <w:tc>
          <w:tcPr>
            <w:tcW w:w="482"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12</w:t>
            </w:r>
          </w:p>
        </w:tc>
        <w:tc>
          <w:tcPr>
            <w:tcW w:w="48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12</w:t>
            </w:r>
          </w:p>
        </w:tc>
        <w:tc>
          <w:tcPr>
            <w:tcW w:w="455"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500"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2671" w:type="dxa"/>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各群依屬性不同得進行差異性規劃</w:t>
            </w: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restart"/>
            <w:textDirection w:val="tbRlV"/>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r w:rsidRPr="00B41B27">
              <w:rPr>
                <w:rFonts w:eastAsia="標楷體"/>
                <w:color w:val="000000"/>
                <w:sz w:val="20"/>
                <w:szCs w:val="20"/>
              </w:rPr>
              <w:t>專業科目</w:t>
            </w:r>
          </w:p>
        </w:tc>
        <w:tc>
          <w:tcPr>
            <w:tcW w:w="2274" w:type="dxa"/>
            <w:gridSpan w:val="2"/>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色彩原理</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2"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restart"/>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textDirection w:val="tbRlV"/>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設計與生活</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2" w:type="dxa"/>
            <w:vAlign w:val="center"/>
          </w:tcPr>
          <w:p w:rsidR="00BC57CF" w:rsidRPr="00B41B27" w:rsidRDefault="00BC57CF" w:rsidP="00F37563">
            <w:pPr>
              <w:jc w:val="center"/>
              <w:rPr>
                <w:rFonts w:eastAsia="標楷體"/>
                <w:color w:val="000000"/>
                <w:sz w:val="20"/>
                <w:szCs w:val="20"/>
              </w:rPr>
            </w:pPr>
          </w:p>
        </w:tc>
        <w:tc>
          <w:tcPr>
            <w:tcW w:w="48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2671" w:type="dxa"/>
            <w:vMerge/>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trHeight w:val="150"/>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tcBorders>
              <w:bottom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造形原理</w:t>
            </w:r>
          </w:p>
        </w:tc>
        <w:tc>
          <w:tcPr>
            <w:tcW w:w="644" w:type="dxa"/>
            <w:tcBorders>
              <w:bottom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7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2"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2  </w:t>
            </w:r>
          </w:p>
        </w:tc>
        <w:tc>
          <w:tcPr>
            <w:tcW w:w="48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Borders>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315"/>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tcBorders>
              <w:top w:val="single" w:sz="4" w:space="0" w:color="auto"/>
              <w:bottom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設計概論</w:t>
            </w:r>
          </w:p>
        </w:tc>
        <w:tc>
          <w:tcPr>
            <w:tcW w:w="644" w:type="dxa"/>
            <w:tcBorders>
              <w:top w:val="single" w:sz="4" w:space="0" w:color="auto"/>
              <w:bottom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2"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48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455"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500"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300"/>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tcBorders>
              <w:top w:val="single" w:sz="4" w:space="0" w:color="auto"/>
              <w:bottom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數位設計基礎</w:t>
            </w:r>
          </w:p>
        </w:tc>
        <w:tc>
          <w:tcPr>
            <w:tcW w:w="644" w:type="dxa"/>
            <w:tcBorders>
              <w:top w:val="single" w:sz="4" w:space="0" w:color="auto"/>
              <w:bottom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482"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 xml:space="preserve">　</w:t>
            </w:r>
          </w:p>
        </w:tc>
        <w:tc>
          <w:tcPr>
            <w:tcW w:w="455"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500"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264"/>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tcBorders>
              <w:top w:val="single" w:sz="4" w:space="0" w:color="auto"/>
              <w:bottom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創意潛能開發</w:t>
            </w:r>
          </w:p>
        </w:tc>
        <w:tc>
          <w:tcPr>
            <w:tcW w:w="644" w:type="dxa"/>
            <w:tcBorders>
              <w:top w:val="single" w:sz="4" w:space="0" w:color="auto"/>
              <w:bottom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7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2"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p>
        </w:tc>
        <w:tc>
          <w:tcPr>
            <w:tcW w:w="455"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2</w:t>
            </w:r>
          </w:p>
        </w:tc>
        <w:tc>
          <w:tcPr>
            <w:tcW w:w="500" w:type="dxa"/>
            <w:tcBorders>
              <w:top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161"/>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p>
        </w:tc>
        <w:tc>
          <w:tcPr>
            <w:tcW w:w="2274" w:type="dxa"/>
            <w:gridSpan w:val="2"/>
            <w:vAlign w:val="center"/>
          </w:tcPr>
          <w:p w:rsidR="00BC57CF" w:rsidRPr="00B41B27" w:rsidRDefault="00BC57CF" w:rsidP="00F37563">
            <w:pPr>
              <w:adjustRightInd w:val="0"/>
              <w:snapToGrid w:val="0"/>
              <w:spacing w:line="360" w:lineRule="atLeast"/>
              <w:jc w:val="center"/>
              <w:rPr>
                <w:rFonts w:eastAsia="標楷體"/>
                <w:color w:val="000000"/>
                <w:sz w:val="20"/>
                <w:szCs w:val="20"/>
              </w:rPr>
            </w:pPr>
            <w:r w:rsidRPr="00B41B27">
              <w:rPr>
                <w:rFonts w:eastAsia="標楷體"/>
                <w:b/>
                <w:color w:val="000000"/>
                <w:sz w:val="20"/>
                <w:szCs w:val="20"/>
              </w:rPr>
              <w:t>小　　計</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12</w:t>
            </w:r>
          </w:p>
        </w:tc>
        <w:tc>
          <w:tcPr>
            <w:tcW w:w="47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7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0</w:t>
            </w:r>
          </w:p>
        </w:tc>
        <w:tc>
          <w:tcPr>
            <w:tcW w:w="482"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483"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4</w:t>
            </w:r>
          </w:p>
        </w:tc>
        <w:tc>
          <w:tcPr>
            <w:tcW w:w="455"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500"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2</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65"/>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restart"/>
            <w:textDirection w:val="tbRlV"/>
            <w:vAlign w:val="center"/>
          </w:tcPr>
          <w:p w:rsidR="00BC57CF" w:rsidRPr="00B41B27" w:rsidRDefault="00BC57CF" w:rsidP="00F37563">
            <w:pPr>
              <w:adjustRightInd w:val="0"/>
              <w:snapToGrid w:val="0"/>
              <w:spacing w:line="360" w:lineRule="exact"/>
              <w:ind w:leftChars="50" w:left="120" w:rightChars="50" w:right="120"/>
              <w:jc w:val="distribute"/>
              <w:rPr>
                <w:rFonts w:eastAsia="標楷體"/>
                <w:color w:val="000000"/>
                <w:sz w:val="20"/>
                <w:szCs w:val="20"/>
              </w:rPr>
            </w:pPr>
            <w:r w:rsidRPr="00B41B27">
              <w:rPr>
                <w:rFonts w:eastAsia="標楷體"/>
                <w:color w:val="000000"/>
                <w:sz w:val="20"/>
                <w:szCs w:val="20"/>
              </w:rPr>
              <w:t>實習科目</w:t>
            </w:r>
          </w:p>
        </w:tc>
        <w:tc>
          <w:tcPr>
            <w:tcW w:w="2274" w:type="dxa"/>
            <w:gridSpan w:val="2"/>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繪畫基礎</w:t>
            </w:r>
            <w:r w:rsidRPr="00B41B27">
              <w:rPr>
                <w:rFonts w:eastAsia="標楷體"/>
                <w:color w:val="000000"/>
                <w:kern w:val="0"/>
                <w:sz w:val="20"/>
                <w:szCs w:val="20"/>
              </w:rPr>
              <w:t>*I II</w:t>
            </w:r>
          </w:p>
        </w:tc>
        <w:tc>
          <w:tcPr>
            <w:tcW w:w="644" w:type="dxa"/>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7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82"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restart"/>
          </w:tcPr>
          <w:p w:rsidR="00BC57CF" w:rsidRPr="00B41B27" w:rsidRDefault="00BC57CF" w:rsidP="00F37563">
            <w:pPr>
              <w:widowControl/>
              <w:jc w:val="both"/>
              <w:rPr>
                <w:rFonts w:eastAsia="標楷體"/>
                <w:color w:val="000000"/>
                <w:spacing w:val="-10"/>
                <w:sz w:val="20"/>
                <w:szCs w:val="20"/>
              </w:rPr>
            </w:pPr>
          </w:p>
        </w:tc>
      </w:tr>
      <w:tr w:rsidR="00BC57CF" w:rsidRPr="00B41B27" w:rsidTr="00F37563">
        <w:trPr>
          <w:cantSplit/>
          <w:trHeight w:val="132"/>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pacing w:val="-10"/>
                <w:sz w:val="20"/>
                <w:szCs w:val="20"/>
              </w:rPr>
            </w:pPr>
          </w:p>
        </w:tc>
        <w:tc>
          <w:tcPr>
            <w:tcW w:w="2274" w:type="dxa"/>
            <w:gridSpan w:val="2"/>
            <w:tcBorders>
              <w:bottom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基本設計</w:t>
            </w:r>
            <w:r w:rsidRPr="00B41B27">
              <w:rPr>
                <w:rFonts w:eastAsia="標楷體"/>
                <w:color w:val="000000"/>
                <w:kern w:val="0"/>
                <w:sz w:val="20"/>
                <w:szCs w:val="20"/>
              </w:rPr>
              <w:t>*I II</w:t>
            </w:r>
          </w:p>
        </w:tc>
        <w:tc>
          <w:tcPr>
            <w:tcW w:w="644" w:type="dxa"/>
            <w:tcBorders>
              <w:bottom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47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7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p>
        </w:tc>
        <w:tc>
          <w:tcPr>
            <w:tcW w:w="482"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83" w:type="dxa"/>
            <w:tcBorders>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455" w:type="dxa"/>
            <w:tcBorders>
              <w:bottom w:val="single" w:sz="4" w:space="0" w:color="auto"/>
              <w:right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Borders>
              <w:left w:val="single" w:sz="4" w:space="0" w:color="auto"/>
              <w:bottom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trHeight w:val="157"/>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pacing w:val="-10"/>
                <w:sz w:val="20"/>
                <w:szCs w:val="20"/>
              </w:rPr>
            </w:pPr>
          </w:p>
        </w:tc>
        <w:tc>
          <w:tcPr>
            <w:tcW w:w="2274" w:type="dxa"/>
            <w:gridSpan w:val="2"/>
            <w:tcBorders>
              <w:top w:val="single" w:sz="4" w:space="0" w:color="auto"/>
            </w:tcBorders>
            <w:vAlign w:val="center"/>
          </w:tcPr>
          <w:p w:rsidR="00BC57CF" w:rsidRPr="00B41B27" w:rsidRDefault="00BC57CF" w:rsidP="00F37563">
            <w:pPr>
              <w:widowControl/>
              <w:spacing w:line="240" w:lineRule="exact"/>
              <w:rPr>
                <w:rFonts w:eastAsia="標楷體"/>
                <w:color w:val="000000"/>
                <w:kern w:val="0"/>
                <w:sz w:val="20"/>
                <w:szCs w:val="20"/>
              </w:rPr>
            </w:pPr>
            <w:r w:rsidRPr="00B41B27">
              <w:rPr>
                <w:rFonts w:eastAsia="標楷體"/>
                <w:color w:val="000000"/>
                <w:kern w:val="0"/>
                <w:sz w:val="20"/>
                <w:szCs w:val="20"/>
              </w:rPr>
              <w:t>基本圖學</w:t>
            </w:r>
            <w:r w:rsidRPr="00B41B27">
              <w:rPr>
                <w:rFonts w:eastAsia="標楷體"/>
                <w:color w:val="000000"/>
                <w:kern w:val="0"/>
                <w:sz w:val="20"/>
                <w:szCs w:val="20"/>
              </w:rPr>
              <w:t>*I II</w:t>
            </w:r>
          </w:p>
        </w:tc>
        <w:tc>
          <w:tcPr>
            <w:tcW w:w="644" w:type="dxa"/>
            <w:tcBorders>
              <w:top w:val="single" w:sz="4" w:space="0" w:color="auto"/>
            </w:tcBorders>
            <w:vAlign w:val="center"/>
          </w:tcPr>
          <w:p w:rsidR="00BC57CF" w:rsidRPr="00B41B27" w:rsidRDefault="00BC57CF" w:rsidP="00F37563">
            <w:pPr>
              <w:jc w:val="center"/>
              <w:rPr>
                <w:rFonts w:eastAsia="標楷體"/>
                <w:b/>
                <w:bCs/>
                <w:color w:val="000000"/>
                <w:sz w:val="20"/>
                <w:szCs w:val="20"/>
              </w:rPr>
            </w:pPr>
            <w:r w:rsidRPr="00B41B27">
              <w:rPr>
                <w:rFonts w:eastAsia="標楷體"/>
                <w:b/>
                <w:bCs/>
                <w:color w:val="000000"/>
                <w:sz w:val="20"/>
                <w:szCs w:val="20"/>
              </w:rPr>
              <w:t>6</w:t>
            </w:r>
          </w:p>
        </w:tc>
        <w:tc>
          <w:tcPr>
            <w:tcW w:w="473" w:type="dxa"/>
            <w:tcBorders>
              <w:top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r w:rsidRPr="00B41B27">
              <w:rPr>
                <w:rFonts w:eastAsia="標楷體"/>
                <w:color w:val="000000"/>
                <w:sz w:val="20"/>
                <w:szCs w:val="20"/>
              </w:rPr>
              <w:t xml:space="preserve">　</w:t>
            </w:r>
          </w:p>
        </w:tc>
        <w:tc>
          <w:tcPr>
            <w:tcW w:w="473" w:type="dxa"/>
            <w:tcBorders>
              <w:top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3</w:t>
            </w:r>
            <w:r w:rsidRPr="00B41B27">
              <w:rPr>
                <w:rFonts w:eastAsia="標楷體"/>
                <w:color w:val="000000"/>
                <w:sz w:val="20"/>
                <w:szCs w:val="20"/>
              </w:rPr>
              <w:t xml:space="preserve">　</w:t>
            </w:r>
          </w:p>
        </w:tc>
        <w:tc>
          <w:tcPr>
            <w:tcW w:w="482" w:type="dxa"/>
            <w:tcBorders>
              <w:top w:val="single" w:sz="4" w:space="0" w:color="auto"/>
            </w:tcBorders>
            <w:vAlign w:val="center"/>
          </w:tcPr>
          <w:p w:rsidR="00BC57CF" w:rsidRPr="00B41B27" w:rsidRDefault="00BC57CF" w:rsidP="00F37563">
            <w:pPr>
              <w:jc w:val="center"/>
              <w:rPr>
                <w:rFonts w:eastAsia="標楷體"/>
                <w:b/>
                <w:color w:val="000000"/>
                <w:sz w:val="20"/>
                <w:szCs w:val="20"/>
              </w:rPr>
            </w:pPr>
          </w:p>
        </w:tc>
        <w:tc>
          <w:tcPr>
            <w:tcW w:w="483" w:type="dxa"/>
            <w:tcBorders>
              <w:top w:val="single" w:sz="4" w:space="0" w:color="auto"/>
            </w:tcBorders>
            <w:vAlign w:val="center"/>
          </w:tcPr>
          <w:p w:rsidR="00BC57CF" w:rsidRPr="00B41B27" w:rsidRDefault="00BC57CF" w:rsidP="00F37563">
            <w:pPr>
              <w:jc w:val="center"/>
              <w:rPr>
                <w:rFonts w:eastAsia="標楷體"/>
                <w:b/>
                <w:color w:val="000000"/>
                <w:sz w:val="20"/>
                <w:szCs w:val="20"/>
              </w:rPr>
            </w:pPr>
          </w:p>
        </w:tc>
        <w:tc>
          <w:tcPr>
            <w:tcW w:w="455" w:type="dxa"/>
            <w:tcBorders>
              <w:top w:val="single" w:sz="4" w:space="0" w:color="auto"/>
              <w:right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500" w:type="dxa"/>
            <w:tcBorders>
              <w:top w:val="single" w:sz="4" w:space="0" w:color="auto"/>
              <w:left w:val="single" w:sz="4" w:space="0" w:color="auto"/>
            </w:tcBorders>
            <w:vAlign w:val="center"/>
          </w:tcPr>
          <w:p w:rsidR="00BC57CF" w:rsidRPr="00B41B27" w:rsidRDefault="00BC57CF" w:rsidP="00F37563">
            <w:pPr>
              <w:jc w:val="center"/>
              <w:rPr>
                <w:rFonts w:eastAsia="標楷體"/>
                <w:color w:val="000000"/>
                <w:sz w:val="20"/>
                <w:szCs w:val="20"/>
              </w:rPr>
            </w:pPr>
            <w:r w:rsidRPr="00B41B27">
              <w:rPr>
                <w:rFonts w:eastAsia="標楷體"/>
                <w:color w:val="000000"/>
                <w:sz w:val="20"/>
                <w:szCs w:val="20"/>
              </w:rPr>
              <w:t xml:space="preserve">　</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518" w:type="dxa"/>
            <w:vMerge/>
            <w:vAlign w:val="center"/>
          </w:tcPr>
          <w:p w:rsidR="00BC57CF" w:rsidRPr="00B41B27" w:rsidRDefault="00BC57CF" w:rsidP="00F37563">
            <w:pPr>
              <w:widowControl/>
              <w:rPr>
                <w:rFonts w:eastAsia="標楷體"/>
                <w:color w:val="000000"/>
                <w:spacing w:val="-10"/>
                <w:sz w:val="20"/>
                <w:szCs w:val="20"/>
              </w:rPr>
            </w:pPr>
          </w:p>
        </w:tc>
        <w:tc>
          <w:tcPr>
            <w:tcW w:w="2274" w:type="dxa"/>
            <w:gridSpan w:val="2"/>
            <w:vAlign w:val="center"/>
          </w:tcPr>
          <w:p w:rsidR="00BC57CF" w:rsidRPr="00B41B27" w:rsidRDefault="00BC57CF" w:rsidP="00F37563">
            <w:pPr>
              <w:adjustRightInd w:val="0"/>
              <w:snapToGrid w:val="0"/>
              <w:spacing w:line="360" w:lineRule="atLeast"/>
              <w:jc w:val="center"/>
              <w:rPr>
                <w:rFonts w:eastAsia="標楷體"/>
                <w:color w:val="000000"/>
                <w:sz w:val="20"/>
                <w:szCs w:val="20"/>
              </w:rPr>
            </w:pPr>
            <w:r w:rsidRPr="00B41B27">
              <w:rPr>
                <w:rFonts w:eastAsia="標楷體"/>
                <w:b/>
                <w:color w:val="000000"/>
                <w:sz w:val="20"/>
                <w:szCs w:val="20"/>
              </w:rPr>
              <w:t>小　　計</w:t>
            </w:r>
          </w:p>
        </w:tc>
        <w:tc>
          <w:tcPr>
            <w:tcW w:w="644"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18</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w:t>
            </w:r>
          </w:p>
        </w:tc>
        <w:tc>
          <w:tcPr>
            <w:tcW w:w="482"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0</w:t>
            </w:r>
          </w:p>
        </w:tc>
        <w:tc>
          <w:tcPr>
            <w:tcW w:w="48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0</w:t>
            </w:r>
          </w:p>
        </w:tc>
        <w:tc>
          <w:tcPr>
            <w:tcW w:w="455"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0</w:t>
            </w:r>
          </w:p>
        </w:tc>
        <w:tc>
          <w:tcPr>
            <w:tcW w:w="500"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0</w:t>
            </w:r>
          </w:p>
        </w:tc>
        <w:tc>
          <w:tcPr>
            <w:tcW w:w="2671" w:type="dxa"/>
            <w:vMerge/>
            <w:vAlign w:val="center"/>
          </w:tcPr>
          <w:p w:rsidR="00BC57CF" w:rsidRPr="00B41B27" w:rsidRDefault="00BC57CF" w:rsidP="00F37563">
            <w:pPr>
              <w:widowControl/>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2792" w:type="dxa"/>
            <w:gridSpan w:val="3"/>
            <w:vAlign w:val="center"/>
          </w:tcPr>
          <w:p w:rsidR="00BC57CF" w:rsidRPr="00B41B27" w:rsidRDefault="00BC57CF" w:rsidP="00F37563">
            <w:pPr>
              <w:adjustRightInd w:val="0"/>
              <w:snapToGrid w:val="0"/>
              <w:spacing w:line="360" w:lineRule="exact"/>
              <w:jc w:val="center"/>
              <w:rPr>
                <w:rFonts w:eastAsia="標楷體"/>
                <w:color w:val="000000"/>
                <w:spacing w:val="-10"/>
                <w:sz w:val="20"/>
                <w:szCs w:val="20"/>
              </w:rPr>
            </w:pPr>
            <w:r w:rsidRPr="00B41B27">
              <w:rPr>
                <w:rFonts w:eastAsia="標楷體"/>
                <w:b/>
                <w:color w:val="000000"/>
                <w:spacing w:val="-10"/>
                <w:sz w:val="20"/>
                <w:szCs w:val="20"/>
              </w:rPr>
              <w:t>專業及實習科目合計</w:t>
            </w:r>
          </w:p>
        </w:tc>
        <w:tc>
          <w:tcPr>
            <w:tcW w:w="644"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30</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11</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w:t>
            </w:r>
          </w:p>
        </w:tc>
        <w:tc>
          <w:tcPr>
            <w:tcW w:w="482"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2</w:t>
            </w:r>
          </w:p>
        </w:tc>
        <w:tc>
          <w:tcPr>
            <w:tcW w:w="48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4</w:t>
            </w:r>
          </w:p>
        </w:tc>
        <w:tc>
          <w:tcPr>
            <w:tcW w:w="455"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2</w:t>
            </w:r>
          </w:p>
        </w:tc>
        <w:tc>
          <w:tcPr>
            <w:tcW w:w="500"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2</w:t>
            </w:r>
          </w:p>
        </w:tc>
        <w:tc>
          <w:tcPr>
            <w:tcW w:w="2671" w:type="dxa"/>
            <w:vAlign w:val="center"/>
          </w:tcPr>
          <w:p w:rsidR="00BC57CF" w:rsidRPr="00B41B27" w:rsidRDefault="00BC57CF" w:rsidP="00F37563">
            <w:pPr>
              <w:adjustRightInd w:val="0"/>
              <w:snapToGrid w:val="0"/>
              <w:jc w:val="both"/>
              <w:rPr>
                <w:rFonts w:eastAsia="標楷體"/>
                <w:color w:val="000000"/>
                <w:spacing w:val="-10"/>
                <w:sz w:val="20"/>
                <w:szCs w:val="20"/>
              </w:rPr>
            </w:pPr>
          </w:p>
        </w:tc>
      </w:tr>
      <w:tr w:rsidR="00BC57CF" w:rsidRPr="00B41B27" w:rsidTr="00F37563">
        <w:trPr>
          <w:cantSplit/>
          <w:jc w:val="center"/>
        </w:trPr>
        <w:tc>
          <w:tcPr>
            <w:tcW w:w="519" w:type="dxa"/>
            <w:vMerge/>
            <w:vAlign w:val="center"/>
          </w:tcPr>
          <w:p w:rsidR="00BC57CF" w:rsidRPr="00B41B27" w:rsidRDefault="00BC57CF" w:rsidP="00F37563">
            <w:pPr>
              <w:widowControl/>
              <w:rPr>
                <w:rFonts w:eastAsia="標楷體"/>
                <w:color w:val="000000"/>
                <w:sz w:val="20"/>
                <w:szCs w:val="20"/>
              </w:rPr>
            </w:pPr>
          </w:p>
        </w:tc>
        <w:tc>
          <w:tcPr>
            <w:tcW w:w="2792" w:type="dxa"/>
            <w:gridSpan w:val="3"/>
            <w:vAlign w:val="center"/>
          </w:tcPr>
          <w:p w:rsidR="00BC57CF" w:rsidRPr="00B41B27" w:rsidRDefault="00BC57CF" w:rsidP="00F37563">
            <w:pPr>
              <w:adjustRightInd w:val="0"/>
              <w:snapToGrid w:val="0"/>
              <w:spacing w:line="360" w:lineRule="exact"/>
              <w:jc w:val="center"/>
              <w:rPr>
                <w:rFonts w:eastAsia="標楷體"/>
                <w:b/>
                <w:color w:val="000000"/>
                <w:sz w:val="20"/>
                <w:szCs w:val="20"/>
              </w:rPr>
            </w:pPr>
            <w:r w:rsidRPr="00B41B27">
              <w:rPr>
                <w:rFonts w:eastAsia="標楷體"/>
                <w:b/>
                <w:color w:val="000000"/>
                <w:sz w:val="20"/>
                <w:szCs w:val="20"/>
              </w:rPr>
              <w:t>部定必修科目合計</w:t>
            </w:r>
          </w:p>
        </w:tc>
        <w:tc>
          <w:tcPr>
            <w:tcW w:w="644"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98</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27</w:t>
            </w:r>
          </w:p>
        </w:tc>
        <w:tc>
          <w:tcPr>
            <w:tcW w:w="47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25</w:t>
            </w:r>
          </w:p>
        </w:tc>
        <w:tc>
          <w:tcPr>
            <w:tcW w:w="482"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14</w:t>
            </w:r>
          </w:p>
        </w:tc>
        <w:tc>
          <w:tcPr>
            <w:tcW w:w="483"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14</w:t>
            </w:r>
          </w:p>
        </w:tc>
        <w:tc>
          <w:tcPr>
            <w:tcW w:w="455"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w:t>
            </w:r>
          </w:p>
        </w:tc>
        <w:tc>
          <w:tcPr>
            <w:tcW w:w="500" w:type="dxa"/>
            <w:vAlign w:val="center"/>
          </w:tcPr>
          <w:p w:rsidR="00BC57CF" w:rsidRPr="00B41B27" w:rsidRDefault="00BC57CF" w:rsidP="00F37563">
            <w:pPr>
              <w:jc w:val="center"/>
              <w:rPr>
                <w:rFonts w:eastAsia="標楷體"/>
                <w:b/>
                <w:bCs/>
                <w:iCs/>
                <w:color w:val="000000"/>
                <w:sz w:val="20"/>
                <w:szCs w:val="20"/>
              </w:rPr>
            </w:pPr>
            <w:r w:rsidRPr="00B41B27">
              <w:rPr>
                <w:rFonts w:eastAsia="標楷體"/>
                <w:b/>
                <w:bCs/>
                <w:iCs/>
                <w:color w:val="000000"/>
                <w:sz w:val="20"/>
                <w:szCs w:val="20"/>
              </w:rPr>
              <w:t>9</w:t>
            </w:r>
          </w:p>
        </w:tc>
        <w:tc>
          <w:tcPr>
            <w:tcW w:w="2671" w:type="dxa"/>
          </w:tcPr>
          <w:p w:rsidR="00BC57CF" w:rsidRPr="00B41B27" w:rsidRDefault="00BC57CF" w:rsidP="00F37563">
            <w:pPr>
              <w:adjustRightInd w:val="0"/>
              <w:snapToGrid w:val="0"/>
              <w:jc w:val="both"/>
              <w:rPr>
                <w:rFonts w:eastAsia="標楷體"/>
                <w:color w:val="000000"/>
                <w:spacing w:val="-10"/>
                <w:sz w:val="20"/>
                <w:szCs w:val="20"/>
              </w:rPr>
            </w:pPr>
            <w:r w:rsidRPr="00B41B27">
              <w:rPr>
                <w:rFonts w:eastAsia="標楷體"/>
                <w:color w:val="000000"/>
                <w:spacing w:val="-10"/>
                <w:sz w:val="20"/>
                <w:szCs w:val="20"/>
              </w:rPr>
              <w:t>各群依屬性不同得進行差異性規劃</w:t>
            </w:r>
          </w:p>
        </w:tc>
      </w:tr>
    </w:tbl>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snapToGrid w:val="0"/>
        <w:spacing w:line="240" w:lineRule="atLeast"/>
        <w:rPr>
          <w:rFonts w:eastAsia="標楷體"/>
          <w:b/>
          <w:color w:val="000000"/>
          <w:sz w:val="20"/>
          <w:szCs w:val="20"/>
        </w:rPr>
      </w:pPr>
    </w:p>
    <w:p w:rsidR="00BC57CF" w:rsidRPr="00B41B27" w:rsidRDefault="00BC57CF" w:rsidP="00BC57CF">
      <w:pPr>
        <w:pStyle w:val="t1"/>
        <w:snapToGrid w:val="0"/>
        <w:spacing w:afterLines="0"/>
        <w:jc w:val="left"/>
        <w:rPr>
          <w:rFonts w:ascii="Times New Roman" w:hAnsi="Times New Roman"/>
          <w:color w:val="000000"/>
        </w:rPr>
      </w:pPr>
      <w:r w:rsidRPr="00B41B27">
        <w:rPr>
          <w:rFonts w:ascii="Times New Roman" w:hAnsi="Times New Roman"/>
          <w:color w:val="000000"/>
        </w:rPr>
        <w:br w:type="page"/>
      </w:r>
      <w:r w:rsidRPr="00B41B27">
        <w:rPr>
          <w:rFonts w:ascii="Times New Roman" w:hAnsi="Times New Roman"/>
          <w:color w:val="000000"/>
        </w:rPr>
        <w:lastRenderedPageBreak/>
        <w:t>表</w:t>
      </w:r>
      <w:smartTag w:uri="urn:schemas-microsoft-com:office:smarttags" w:element="chsdate">
        <w:smartTagPr>
          <w:attr w:name="Year" w:val="2002"/>
          <w:attr w:name="Month" w:val="4"/>
          <w:attr w:name="Day" w:val="4"/>
          <w:attr w:name="IsLunarDate" w:val="False"/>
          <w:attr w:name="IsROCDate" w:val="False"/>
        </w:smartTagPr>
        <w:r w:rsidRPr="00B41B27">
          <w:rPr>
            <w:rFonts w:ascii="Times New Roman" w:hAnsi="Times New Roman"/>
            <w:color w:val="000000"/>
          </w:rPr>
          <w:t>2-4-4</w:t>
        </w:r>
      </w:smartTag>
      <w:r w:rsidRPr="00B41B27">
        <w:rPr>
          <w:rFonts w:ascii="Times New Roman" w:hAnsi="Times New Roman"/>
          <w:color w:val="000000"/>
        </w:rPr>
        <w:t xml:space="preserve">-2 </w:t>
      </w:r>
      <w:r w:rsidRPr="00B41B27">
        <w:rPr>
          <w:rFonts w:ascii="Times New Roman" w:hAnsi="Times New Roman"/>
          <w:color w:val="000000"/>
        </w:rPr>
        <w:t>設計群</w:t>
      </w:r>
      <w:r w:rsidRPr="00B41B27">
        <w:rPr>
          <w:rFonts w:ascii="Times New Roman" w:hAnsi="Times New Roman"/>
          <w:color w:val="000000"/>
          <w:bdr w:val="single" w:sz="4" w:space="0" w:color="auto"/>
        </w:rPr>
        <w:t>廣告設計科</w:t>
      </w:r>
      <w:r w:rsidRPr="00B41B27">
        <w:rPr>
          <w:rFonts w:ascii="Times New Roman" w:hAnsi="Times New Roman"/>
          <w:color w:val="000000"/>
        </w:rPr>
        <w:t>教學科目、學分數及每週教學節數表（續）</w:t>
      </w:r>
    </w:p>
    <w:p w:rsidR="00BC57CF" w:rsidRPr="00B41B27" w:rsidRDefault="0005723B" w:rsidP="00BC57CF">
      <w:pPr>
        <w:snapToGrid w:val="0"/>
        <w:spacing w:line="240" w:lineRule="atLeast"/>
        <w:rPr>
          <w:rFonts w:eastAsia="標楷體"/>
          <w:b/>
          <w:color w:val="000000"/>
          <w:sz w:val="20"/>
          <w:szCs w:val="20"/>
        </w:rPr>
      </w:pPr>
      <w:r>
        <w:rPr>
          <w:rFonts w:eastAsia="標楷體"/>
          <w:color w:val="000000"/>
        </w:rPr>
        <w:t>10</w:t>
      </w:r>
      <w:r>
        <w:rPr>
          <w:rFonts w:eastAsia="標楷體" w:hint="eastAsia"/>
          <w:color w:val="000000"/>
        </w:rPr>
        <w:t>5</w:t>
      </w:r>
      <w:r w:rsidR="00BC57CF" w:rsidRPr="00B41B27">
        <w:rPr>
          <w:rFonts w:eastAsia="標楷體"/>
          <w:color w:val="000000"/>
        </w:rPr>
        <w:t>學年學生適用</w:t>
      </w:r>
    </w:p>
    <w:tbl>
      <w:tblPr>
        <w:tblW w:w="5211" w:type="pct"/>
        <w:jc w:val="center"/>
        <w:tblInd w:w="-472" w:type="dxa"/>
        <w:tblLayout w:type="fixed"/>
        <w:tblCellMar>
          <w:left w:w="28" w:type="dxa"/>
          <w:right w:w="28" w:type="dxa"/>
        </w:tblCellMar>
        <w:tblLook w:val="0000"/>
      </w:tblPr>
      <w:tblGrid>
        <w:gridCol w:w="366"/>
        <w:gridCol w:w="443"/>
        <w:gridCol w:w="295"/>
        <w:gridCol w:w="702"/>
        <w:gridCol w:w="573"/>
        <w:gridCol w:w="1605"/>
        <w:gridCol w:w="496"/>
        <w:gridCol w:w="481"/>
        <w:gridCol w:w="476"/>
        <w:gridCol w:w="434"/>
        <w:gridCol w:w="489"/>
        <w:gridCol w:w="502"/>
        <w:gridCol w:w="496"/>
        <w:gridCol w:w="2153"/>
      </w:tblGrid>
      <w:tr w:rsidR="00BC57CF" w:rsidRPr="00B41B27" w:rsidTr="00F37563">
        <w:trPr>
          <w:cantSplit/>
          <w:trHeight w:val="156"/>
          <w:jc w:val="center"/>
        </w:trPr>
        <w:tc>
          <w:tcPr>
            <w:tcW w:w="949" w:type="pct"/>
            <w:gridSpan w:val="4"/>
            <w:vMerge w:val="restart"/>
            <w:tcBorders>
              <w:top w:val="single" w:sz="12" w:space="0" w:color="auto"/>
              <w:left w:val="single" w:sz="12" w:space="0" w:color="auto"/>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snapToGrid w:val="0"/>
                <w:color w:val="000000"/>
                <w:kern w:val="0"/>
                <w:sz w:val="20"/>
                <w:szCs w:val="20"/>
              </w:rPr>
            </w:pPr>
            <w:r w:rsidRPr="00B41B27">
              <w:rPr>
                <w:rFonts w:eastAsia="標楷體"/>
                <w:snapToGrid w:val="0"/>
                <w:color w:val="000000"/>
                <w:kern w:val="0"/>
                <w:sz w:val="20"/>
                <w:szCs w:val="20"/>
              </w:rPr>
              <w:t>課程類別</w:t>
            </w:r>
          </w:p>
        </w:tc>
        <w:tc>
          <w:tcPr>
            <w:tcW w:w="1406" w:type="pct"/>
            <w:gridSpan w:val="3"/>
            <w:vMerge w:val="restart"/>
            <w:tcBorders>
              <w:top w:val="single" w:sz="12" w:space="0" w:color="auto"/>
              <w:left w:val="single" w:sz="4" w:space="0" w:color="auto"/>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color w:val="000000"/>
                <w:sz w:val="20"/>
                <w:szCs w:val="20"/>
              </w:rPr>
            </w:pPr>
            <w:r w:rsidRPr="00B41B27">
              <w:rPr>
                <w:rFonts w:eastAsia="標楷體"/>
                <w:color w:val="000000"/>
                <w:sz w:val="20"/>
                <w:szCs w:val="20"/>
              </w:rPr>
              <w:t>科　　　　目</w:t>
            </w:r>
          </w:p>
        </w:tc>
        <w:tc>
          <w:tcPr>
            <w:tcW w:w="1513" w:type="pct"/>
            <w:gridSpan w:val="6"/>
            <w:tcBorders>
              <w:top w:val="single" w:sz="12" w:space="0" w:color="auto"/>
              <w:left w:val="nil"/>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ind w:leftChars="50" w:left="120" w:rightChars="50" w:right="120"/>
              <w:jc w:val="distribute"/>
              <w:rPr>
                <w:rFonts w:eastAsia="標楷體"/>
                <w:color w:val="000000"/>
                <w:sz w:val="20"/>
                <w:szCs w:val="20"/>
              </w:rPr>
            </w:pPr>
            <w:r w:rsidRPr="00B41B27">
              <w:rPr>
                <w:rFonts w:eastAsia="標楷體"/>
                <w:color w:val="000000"/>
                <w:sz w:val="20"/>
                <w:szCs w:val="20"/>
              </w:rPr>
              <w:t>每週授課節數</w:t>
            </w:r>
          </w:p>
        </w:tc>
        <w:tc>
          <w:tcPr>
            <w:tcW w:w="1132" w:type="pct"/>
            <w:vMerge w:val="restart"/>
            <w:tcBorders>
              <w:top w:val="single" w:sz="12" w:space="0" w:color="auto"/>
              <w:left w:val="single" w:sz="4" w:space="0" w:color="auto"/>
              <w:bottom w:val="single" w:sz="4" w:space="0" w:color="auto"/>
              <w:right w:val="single" w:sz="12"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備</w:t>
            </w:r>
            <w:r w:rsidRPr="00B41B27">
              <w:rPr>
                <w:rFonts w:eastAsia="標楷體"/>
                <w:color w:val="000000"/>
                <w:sz w:val="20"/>
                <w:szCs w:val="20"/>
              </w:rPr>
              <w:t xml:space="preserve">      </w:t>
            </w:r>
            <w:r w:rsidRPr="00B41B27">
              <w:rPr>
                <w:rFonts w:eastAsia="標楷體"/>
                <w:color w:val="000000"/>
                <w:sz w:val="20"/>
                <w:szCs w:val="20"/>
              </w:rPr>
              <w:t>註</w:t>
            </w:r>
          </w:p>
        </w:tc>
      </w:tr>
      <w:tr w:rsidR="00BC57CF" w:rsidRPr="00B41B27" w:rsidTr="00F37563">
        <w:trPr>
          <w:cantSplit/>
          <w:trHeight w:val="194"/>
          <w:jc w:val="center"/>
        </w:trPr>
        <w:tc>
          <w:tcPr>
            <w:tcW w:w="949" w:type="pct"/>
            <w:gridSpan w:val="4"/>
            <w:vMerge/>
            <w:tcBorders>
              <w:top w:val="single" w:sz="4" w:space="0" w:color="auto"/>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406" w:type="pct"/>
            <w:gridSpan w:val="3"/>
            <w:vMerge/>
            <w:tcBorders>
              <w:top w:val="single" w:sz="4" w:space="0" w:color="auto"/>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503"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第一學年</w:t>
            </w:r>
          </w:p>
        </w:tc>
        <w:tc>
          <w:tcPr>
            <w:tcW w:w="48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第二學年</w:t>
            </w:r>
          </w:p>
        </w:tc>
        <w:tc>
          <w:tcPr>
            <w:tcW w:w="52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第三學年</w:t>
            </w:r>
          </w:p>
        </w:tc>
        <w:tc>
          <w:tcPr>
            <w:tcW w:w="1132" w:type="pct"/>
            <w:vMerge/>
            <w:tcBorders>
              <w:top w:val="nil"/>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70"/>
          <w:jc w:val="center"/>
        </w:trPr>
        <w:tc>
          <w:tcPr>
            <w:tcW w:w="425" w:type="pct"/>
            <w:gridSpan w:val="2"/>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color w:val="000000"/>
                <w:sz w:val="20"/>
                <w:szCs w:val="20"/>
              </w:rPr>
            </w:pPr>
            <w:r w:rsidRPr="00B41B27">
              <w:rPr>
                <w:rFonts w:eastAsia="標楷體"/>
                <w:color w:val="000000"/>
                <w:sz w:val="20"/>
                <w:szCs w:val="20"/>
              </w:rPr>
              <w:t>名稱</w:t>
            </w:r>
          </w:p>
        </w:tc>
        <w:tc>
          <w:tcPr>
            <w:tcW w:w="524" w:type="pct"/>
            <w:gridSpan w:val="2"/>
            <w:tcBorders>
              <w:top w:val="nil"/>
              <w:left w:val="nil"/>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color w:val="000000"/>
                <w:sz w:val="20"/>
                <w:szCs w:val="20"/>
              </w:rPr>
            </w:pPr>
            <w:r w:rsidRPr="00B41B27">
              <w:rPr>
                <w:rFonts w:eastAsia="標楷體"/>
                <w:color w:val="000000"/>
                <w:sz w:val="20"/>
                <w:szCs w:val="20"/>
              </w:rPr>
              <w:t>學分</w:t>
            </w: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color w:val="000000"/>
                <w:sz w:val="20"/>
                <w:szCs w:val="20"/>
              </w:rPr>
            </w:pPr>
            <w:r w:rsidRPr="00B41B27">
              <w:rPr>
                <w:rFonts w:eastAsia="標楷體"/>
                <w:color w:val="000000"/>
                <w:sz w:val="20"/>
                <w:szCs w:val="20"/>
              </w:rPr>
              <w:t>名　　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adjustRightInd w:val="0"/>
              <w:snapToGrid w:val="0"/>
              <w:spacing w:line="200" w:lineRule="atLeast"/>
              <w:jc w:val="center"/>
              <w:rPr>
                <w:rFonts w:eastAsia="標楷體"/>
                <w:color w:val="000000"/>
                <w:sz w:val="20"/>
                <w:szCs w:val="20"/>
              </w:rPr>
            </w:pPr>
            <w:r w:rsidRPr="00B41B27">
              <w:rPr>
                <w:rFonts w:eastAsia="標楷體"/>
                <w:color w:val="000000"/>
                <w:sz w:val="20"/>
                <w:szCs w:val="20"/>
              </w:rPr>
              <w:t>學分</w:t>
            </w:r>
          </w:p>
        </w:tc>
        <w:tc>
          <w:tcPr>
            <w:tcW w:w="25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一</w:t>
            </w:r>
          </w:p>
        </w:tc>
        <w:tc>
          <w:tcPr>
            <w:tcW w:w="250"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二</w:t>
            </w:r>
          </w:p>
        </w:tc>
        <w:tc>
          <w:tcPr>
            <w:tcW w:w="22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一</w:t>
            </w:r>
          </w:p>
        </w:tc>
        <w:tc>
          <w:tcPr>
            <w:tcW w:w="257"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二</w:t>
            </w:r>
          </w:p>
        </w:tc>
        <w:tc>
          <w:tcPr>
            <w:tcW w:w="264"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一</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二</w:t>
            </w:r>
          </w:p>
        </w:tc>
        <w:tc>
          <w:tcPr>
            <w:tcW w:w="1132" w:type="pct"/>
            <w:vMerge/>
            <w:tcBorders>
              <w:top w:val="nil"/>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226"/>
          <w:jc w:val="center"/>
        </w:trPr>
        <w:tc>
          <w:tcPr>
            <w:tcW w:w="192" w:type="pct"/>
            <w:vMerge w:val="restart"/>
            <w:tcBorders>
              <w:top w:val="single" w:sz="4" w:space="0" w:color="auto"/>
              <w:left w:val="single" w:sz="12" w:space="0" w:color="auto"/>
              <w:bottom w:val="single" w:sz="4" w:space="0" w:color="auto"/>
              <w:right w:val="single" w:sz="4" w:space="0" w:color="auto"/>
            </w:tcBorders>
            <w:vAlign w:val="center"/>
          </w:tcPr>
          <w:p w:rsidR="00BC57CF" w:rsidRPr="00B41B27" w:rsidRDefault="00BC57CF" w:rsidP="00F37563">
            <w:pPr>
              <w:widowControl/>
              <w:snapToGrid w:val="0"/>
              <w:spacing w:line="200" w:lineRule="atLeast"/>
              <w:jc w:val="center"/>
              <w:rPr>
                <w:rFonts w:eastAsia="標楷體"/>
                <w:color w:val="000000"/>
                <w:kern w:val="0"/>
                <w:sz w:val="20"/>
                <w:szCs w:val="20"/>
              </w:rPr>
            </w:pPr>
            <w:r w:rsidRPr="00B41B27">
              <w:rPr>
                <w:rFonts w:eastAsia="標楷體"/>
                <w:color w:val="000000"/>
                <w:kern w:val="0"/>
                <w:sz w:val="20"/>
                <w:szCs w:val="20"/>
              </w:rPr>
              <w:t>校</w:t>
            </w:r>
          </w:p>
          <w:p w:rsidR="00BC57CF" w:rsidRPr="00B41B27" w:rsidRDefault="00BC57CF" w:rsidP="00F37563">
            <w:pPr>
              <w:widowControl/>
              <w:snapToGrid w:val="0"/>
              <w:spacing w:line="200" w:lineRule="atLeast"/>
              <w:jc w:val="center"/>
              <w:rPr>
                <w:rFonts w:eastAsia="標楷體"/>
                <w:color w:val="000000"/>
                <w:kern w:val="0"/>
                <w:sz w:val="20"/>
                <w:szCs w:val="20"/>
              </w:rPr>
            </w:pPr>
          </w:p>
          <w:p w:rsidR="00BC57CF" w:rsidRPr="00B41B27" w:rsidRDefault="00BC57CF" w:rsidP="00F37563">
            <w:pPr>
              <w:widowControl/>
              <w:snapToGrid w:val="0"/>
              <w:spacing w:line="200" w:lineRule="atLeast"/>
              <w:jc w:val="center"/>
              <w:rPr>
                <w:rFonts w:eastAsia="標楷體"/>
                <w:color w:val="000000"/>
                <w:kern w:val="0"/>
                <w:sz w:val="20"/>
                <w:szCs w:val="20"/>
              </w:rPr>
            </w:pPr>
            <w:r w:rsidRPr="00B41B27">
              <w:rPr>
                <w:rFonts w:eastAsia="標楷體"/>
                <w:color w:val="000000"/>
                <w:kern w:val="0"/>
                <w:sz w:val="20"/>
                <w:szCs w:val="20"/>
              </w:rPr>
              <w:t>訂</w:t>
            </w:r>
          </w:p>
          <w:p w:rsidR="00BC57CF" w:rsidRPr="00B41B27" w:rsidRDefault="00BC57CF" w:rsidP="00F37563">
            <w:pPr>
              <w:widowControl/>
              <w:snapToGrid w:val="0"/>
              <w:spacing w:line="200" w:lineRule="atLeast"/>
              <w:jc w:val="center"/>
              <w:rPr>
                <w:rFonts w:eastAsia="標楷體"/>
                <w:color w:val="000000"/>
                <w:kern w:val="0"/>
                <w:sz w:val="20"/>
                <w:szCs w:val="20"/>
              </w:rPr>
            </w:pPr>
          </w:p>
          <w:p w:rsidR="00BC57CF" w:rsidRPr="00B41B27" w:rsidRDefault="00BC57CF" w:rsidP="00F37563">
            <w:pPr>
              <w:widowControl/>
              <w:snapToGrid w:val="0"/>
              <w:spacing w:line="200" w:lineRule="atLeast"/>
              <w:jc w:val="center"/>
              <w:rPr>
                <w:rFonts w:eastAsia="標楷體"/>
                <w:color w:val="000000"/>
                <w:kern w:val="0"/>
                <w:sz w:val="20"/>
                <w:szCs w:val="20"/>
              </w:rPr>
            </w:pPr>
            <w:r w:rsidRPr="00B41B27">
              <w:rPr>
                <w:rFonts w:eastAsia="標楷體"/>
                <w:color w:val="000000"/>
                <w:kern w:val="0"/>
                <w:sz w:val="20"/>
                <w:szCs w:val="20"/>
              </w:rPr>
              <w:t>科</w:t>
            </w:r>
          </w:p>
          <w:p w:rsidR="00BC57CF" w:rsidRPr="00B41B27" w:rsidRDefault="00BC57CF" w:rsidP="00F37563">
            <w:pPr>
              <w:widowControl/>
              <w:snapToGrid w:val="0"/>
              <w:spacing w:line="200" w:lineRule="atLeast"/>
              <w:jc w:val="center"/>
              <w:rPr>
                <w:rFonts w:eastAsia="標楷體"/>
                <w:color w:val="000000"/>
                <w:kern w:val="0"/>
                <w:sz w:val="20"/>
                <w:szCs w:val="20"/>
              </w:rPr>
            </w:pPr>
          </w:p>
          <w:p w:rsidR="00BC57CF" w:rsidRPr="00B41B27" w:rsidRDefault="00BC57CF" w:rsidP="00F37563">
            <w:pPr>
              <w:widowControl/>
              <w:snapToGrid w:val="0"/>
              <w:spacing w:line="200" w:lineRule="atLeast"/>
              <w:jc w:val="center"/>
              <w:rPr>
                <w:rFonts w:eastAsia="標楷體"/>
                <w:color w:val="000000"/>
                <w:kern w:val="0"/>
                <w:sz w:val="20"/>
                <w:szCs w:val="20"/>
              </w:rPr>
            </w:pPr>
            <w:r w:rsidRPr="00B41B27">
              <w:rPr>
                <w:rFonts w:eastAsia="標楷體"/>
                <w:color w:val="000000"/>
                <w:kern w:val="0"/>
                <w:sz w:val="20"/>
                <w:szCs w:val="20"/>
              </w:rPr>
              <w:t>目</w:t>
            </w:r>
            <w:r w:rsidRPr="00B41B27">
              <w:rPr>
                <w:rFonts w:eastAsia="標楷體"/>
                <w:color w:val="000000"/>
                <w:kern w:val="0"/>
                <w:sz w:val="20"/>
                <w:szCs w:val="20"/>
              </w:rPr>
              <w:t xml:space="preserve"> </w:t>
            </w:r>
          </w:p>
          <w:p w:rsidR="00BC57CF" w:rsidRPr="00B41B27" w:rsidRDefault="00BC57CF" w:rsidP="00F37563">
            <w:pPr>
              <w:widowControl/>
              <w:snapToGrid w:val="0"/>
              <w:spacing w:line="200" w:lineRule="atLeast"/>
              <w:jc w:val="center"/>
              <w:rPr>
                <w:rFonts w:eastAsia="標楷體"/>
                <w:color w:val="000000"/>
                <w:kern w:val="0"/>
                <w:sz w:val="20"/>
                <w:szCs w:val="20"/>
              </w:rPr>
            </w:pPr>
          </w:p>
        </w:tc>
        <w:tc>
          <w:tcPr>
            <w:tcW w:w="233" w:type="pct"/>
            <w:vMerge w:val="restart"/>
            <w:tcBorders>
              <w:top w:val="nil"/>
              <w:left w:val="single" w:sz="4" w:space="0" w:color="auto"/>
              <w:right w:val="single" w:sz="4" w:space="0" w:color="auto"/>
            </w:tcBorders>
            <w:textDirection w:val="tbRlV"/>
            <w:vAlign w:val="center"/>
          </w:tcPr>
          <w:p w:rsidR="00BC57CF" w:rsidRPr="00B41B27" w:rsidRDefault="00BC57CF" w:rsidP="00F37563">
            <w:pPr>
              <w:snapToGrid w:val="0"/>
              <w:spacing w:line="200" w:lineRule="atLeast"/>
              <w:ind w:left="113" w:right="113"/>
              <w:jc w:val="center"/>
              <w:rPr>
                <w:rFonts w:eastAsia="標楷體"/>
                <w:color w:val="000000"/>
                <w:sz w:val="20"/>
                <w:szCs w:val="20"/>
              </w:rPr>
            </w:pPr>
            <w:r w:rsidRPr="00B41B27">
              <w:rPr>
                <w:rFonts w:eastAsia="標楷體"/>
                <w:color w:val="000000"/>
                <w:spacing w:val="266"/>
                <w:kern w:val="0"/>
                <w:sz w:val="20"/>
                <w:szCs w:val="20"/>
                <w:fitText w:val="2400" w:id="944618248"/>
              </w:rPr>
              <w:t>必修科</w:t>
            </w:r>
            <w:r w:rsidRPr="00B41B27">
              <w:rPr>
                <w:rFonts w:eastAsia="標楷體"/>
                <w:color w:val="000000"/>
                <w:spacing w:val="2"/>
                <w:kern w:val="0"/>
                <w:sz w:val="20"/>
                <w:szCs w:val="20"/>
                <w:fitText w:val="2400" w:id="944618248"/>
              </w:rPr>
              <w:t>目</w:t>
            </w:r>
          </w:p>
        </w:tc>
        <w:tc>
          <w:tcPr>
            <w:tcW w:w="155" w:type="pct"/>
            <w:vMerge w:val="restart"/>
            <w:tcBorders>
              <w:top w:val="single" w:sz="4" w:space="0" w:color="auto"/>
              <w:left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一般科目</w:t>
            </w:r>
          </w:p>
        </w:tc>
        <w:tc>
          <w:tcPr>
            <w:tcW w:w="369"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16</w:t>
            </w:r>
            <w:r w:rsidRPr="00B41B27">
              <w:rPr>
                <w:rFonts w:eastAsia="標楷體"/>
                <w:color w:val="000000"/>
                <w:sz w:val="20"/>
                <w:szCs w:val="20"/>
              </w:rPr>
              <w:t>學分</w:t>
            </w:r>
          </w:p>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8.33</w:t>
            </w:r>
            <w:r w:rsidRPr="00B41B27">
              <w:rPr>
                <w:rFonts w:eastAsia="標楷體"/>
                <w:b/>
                <w:bCs/>
                <w:color w:val="000000"/>
                <w:sz w:val="20"/>
                <w:szCs w:val="20"/>
              </w:rPr>
              <w:t>%</w:t>
            </w: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國文閱讀與寫作</w:t>
            </w:r>
            <w:r w:rsidRPr="00B41B27">
              <w:rPr>
                <w:rFonts w:ascii="新細明體" w:hAnsi="新細明體" w:cs="新細明體" w:hint="eastAsia"/>
                <w:color w:val="000000"/>
                <w:spacing w:val="-1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1132" w:type="pct"/>
            <w:vMerge w:val="restart"/>
            <w:tcBorders>
              <w:top w:val="nil"/>
              <w:left w:val="single" w:sz="4" w:space="0" w:color="auto"/>
              <w:right w:val="single" w:sz="12" w:space="0" w:color="auto"/>
            </w:tcBorders>
            <w:vAlign w:val="center"/>
          </w:tcPr>
          <w:p w:rsidR="00BC57CF" w:rsidRPr="00B41B27" w:rsidRDefault="00BC57CF" w:rsidP="00F37563">
            <w:pPr>
              <w:snapToGrid w:val="0"/>
              <w:spacing w:line="200" w:lineRule="atLeast"/>
              <w:ind w:leftChars="-11" w:left="4" w:hangingChars="15" w:hanging="30"/>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pacing w:val="-10"/>
                <w:sz w:val="18"/>
                <w:szCs w:val="18"/>
              </w:rPr>
              <w:t>Ⅰ</w:t>
            </w:r>
            <w:r w:rsidRPr="00B41B27">
              <w:rPr>
                <w:rFonts w:eastAsia="標楷體"/>
                <w:color w:val="000000"/>
                <w:spacing w:val="-10"/>
                <w:sz w:val="18"/>
                <w:szCs w:val="18"/>
              </w:rPr>
              <w:t>~</w:t>
            </w:r>
            <w:r w:rsidRPr="00B41B27">
              <w:rPr>
                <w:rFonts w:ascii="新細明體" w:hAnsi="新細明體" w:cs="新細明體" w:hint="eastAsia"/>
                <w:color w:val="000000"/>
                <w:sz w:val="18"/>
                <w:szCs w:val="18"/>
              </w:rPr>
              <w:t>Ⅳ</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ⅢⅣ</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ind w:firstLineChars="100" w:firstLine="200"/>
              <w:jc w:val="both"/>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b/>
                <w:color w:val="000000"/>
                <w:sz w:val="18"/>
                <w:szCs w:val="18"/>
              </w:rPr>
            </w:pPr>
            <w:r w:rsidRPr="00B41B27">
              <w:rPr>
                <w:rFonts w:eastAsia="標楷體"/>
                <w:color w:val="000000"/>
                <w:spacing w:val="-10"/>
                <w:sz w:val="18"/>
                <w:szCs w:val="18"/>
              </w:rPr>
              <w:t>全民國防教育</w:t>
            </w:r>
            <w:r w:rsidRPr="00B41B27">
              <w:rPr>
                <w:rFonts w:ascii="新細明體" w:hAnsi="新細明體" w:cs="新細明體" w:hint="eastAsia"/>
                <w:color w:val="000000"/>
                <w:sz w:val="18"/>
                <w:szCs w:val="18"/>
              </w:rPr>
              <w:t>Ⅲ</w:t>
            </w:r>
            <w:r w:rsidRPr="00B41B27">
              <w:rPr>
                <w:rFonts w:eastAsia="標楷體"/>
                <w:color w:val="000000"/>
                <w:sz w:val="18"/>
                <w:szCs w:val="18"/>
              </w:rPr>
              <w:t>-</w:t>
            </w:r>
            <w:r w:rsidRPr="00B41B27">
              <w:rPr>
                <w:rFonts w:ascii="新細明體" w:hAnsi="新細明體" w:cs="新細明體" w:hint="eastAsia"/>
                <w:color w:val="000000"/>
                <w:sz w:val="18"/>
                <w:szCs w:val="18"/>
              </w:rPr>
              <w:t>Ⅳ</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i/>
                <w:iCs/>
                <w:color w:val="000000"/>
                <w:sz w:val="18"/>
                <w:szCs w:val="18"/>
              </w:rPr>
            </w:pPr>
            <w:r w:rsidRPr="00B41B27">
              <w:rPr>
                <w:rFonts w:eastAsia="標楷體"/>
                <w:b/>
                <w:bCs/>
                <w:i/>
                <w:iCs/>
                <w:color w:val="000000"/>
                <w:sz w:val="18"/>
                <w:szCs w:val="18"/>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i/>
                <w:iCs/>
                <w:color w:val="000000"/>
                <w:sz w:val="18"/>
                <w:szCs w:val="18"/>
              </w:rPr>
            </w:pPr>
            <w:r w:rsidRPr="00B41B27">
              <w:rPr>
                <w:rFonts w:eastAsia="標楷體"/>
                <w:i/>
                <w:iCs/>
                <w:color w:val="000000"/>
                <w:sz w:val="18"/>
                <w:szCs w:val="18"/>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i/>
                <w:iCs/>
                <w:color w:val="000000"/>
                <w:sz w:val="18"/>
                <w:szCs w:val="18"/>
              </w:rPr>
            </w:pPr>
            <w:r w:rsidRPr="00B41B27">
              <w:rPr>
                <w:rFonts w:eastAsia="標楷體"/>
                <w:i/>
                <w:iCs/>
                <w:color w:val="000000"/>
                <w:sz w:val="18"/>
                <w:szCs w:val="18"/>
              </w:rPr>
              <w:t xml:space="preserve">　</w:t>
            </w:r>
          </w:p>
        </w:tc>
        <w:tc>
          <w:tcPr>
            <w:tcW w:w="1132"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小　　計</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16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2</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6</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6</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0</w:t>
            </w:r>
          </w:p>
        </w:tc>
        <w:tc>
          <w:tcPr>
            <w:tcW w:w="1132" w:type="pct"/>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179"/>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val="restart"/>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實習科目</w:t>
            </w:r>
          </w:p>
        </w:tc>
        <w:tc>
          <w:tcPr>
            <w:tcW w:w="369" w:type="pct"/>
            <w:vMerge w:val="restart"/>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22</w:t>
            </w:r>
            <w:r w:rsidRPr="00B41B27">
              <w:rPr>
                <w:rFonts w:eastAsia="標楷體"/>
                <w:b/>
                <w:color w:val="000000"/>
                <w:sz w:val="20"/>
                <w:szCs w:val="20"/>
              </w:rPr>
              <w:t>學分</w:t>
            </w:r>
          </w:p>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bCs/>
                <w:color w:val="000000"/>
                <w:sz w:val="20"/>
                <w:szCs w:val="20"/>
              </w:rPr>
              <w:t>13.54%</w:t>
            </w: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文字造型</w:t>
            </w:r>
            <w:r w:rsidRPr="00B41B27">
              <w:rPr>
                <w:rFonts w:ascii="新細明體" w:hAnsi="新細明體" w:cs="新細明體" w:hint="eastAsia"/>
                <w:color w:val="000000"/>
                <w:spacing w:val="-1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1</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32" w:type="pct"/>
            <w:vMerge w:val="restar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00" w:lineRule="atLeast"/>
              <w:ind w:leftChars="-11" w:left="4" w:hangingChars="15" w:hanging="30"/>
              <w:jc w:val="both"/>
              <w:rPr>
                <w:rFonts w:eastAsia="標楷體"/>
                <w:color w:val="000000"/>
                <w:sz w:val="20"/>
                <w:szCs w:val="20"/>
              </w:rPr>
            </w:pPr>
          </w:p>
        </w:tc>
      </w:tr>
      <w:tr w:rsidR="00BC57CF" w:rsidRPr="00B41B27" w:rsidTr="00F37563">
        <w:trPr>
          <w:cantSplit/>
          <w:trHeight w:val="165"/>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色彩應用</w:t>
            </w:r>
          </w:p>
        </w:tc>
        <w:tc>
          <w:tcPr>
            <w:tcW w:w="26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33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表現技法</w:t>
            </w:r>
            <w:r w:rsidRPr="00B41B27">
              <w:rPr>
                <w:rFonts w:ascii="新細明體" w:hAnsi="新細明體" w:cs="新細明體" w:hint="eastAsia"/>
                <w:color w:val="000000"/>
                <w:spacing w:val="-10"/>
                <w:sz w:val="18"/>
                <w:szCs w:val="18"/>
              </w:rPr>
              <w:t>ⅠⅡ</w:t>
            </w:r>
          </w:p>
        </w:tc>
        <w:tc>
          <w:tcPr>
            <w:tcW w:w="26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79"/>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電腦繪圖</w:t>
            </w:r>
            <w:r w:rsidRPr="00B41B27">
              <w:rPr>
                <w:rFonts w:eastAsia="標楷體"/>
                <w:color w:val="000000"/>
                <w:sz w:val="20"/>
                <w:szCs w:val="20"/>
              </w:rPr>
              <w:t xml:space="preserve"> </w:t>
            </w:r>
            <w:r w:rsidRPr="00B41B27">
              <w:rPr>
                <w:rFonts w:ascii="新細明體" w:hAnsi="新細明體" w:cs="新細明體" w:hint="eastAsia"/>
                <w:color w:val="000000"/>
                <w:spacing w:val="-1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315"/>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廣告設計</w:t>
            </w:r>
            <w:r w:rsidRPr="00B41B27">
              <w:rPr>
                <w:rFonts w:eastAsia="標楷體"/>
                <w:color w:val="000000"/>
                <w:sz w:val="20"/>
                <w:szCs w:val="20"/>
              </w:rPr>
              <w:t xml:space="preserve"> </w:t>
            </w:r>
            <w:r w:rsidRPr="00B41B27">
              <w:rPr>
                <w:rFonts w:ascii="新細明體" w:hAnsi="新細明體" w:cs="新細明體" w:hint="eastAsia"/>
                <w:color w:val="000000"/>
                <w:spacing w:val="-1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67"/>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專題製作</w:t>
            </w:r>
            <w:r w:rsidRPr="00B41B27">
              <w:rPr>
                <w:rFonts w:ascii="新細明體" w:hAnsi="新細明體" w:cs="新細明體" w:hint="eastAsia"/>
                <w:color w:val="000000"/>
                <w:spacing w:val="-10"/>
                <w:sz w:val="18"/>
                <w:szCs w:val="18"/>
              </w:rPr>
              <w:t>ⅠⅡ</w:t>
            </w:r>
          </w:p>
        </w:tc>
        <w:tc>
          <w:tcPr>
            <w:tcW w:w="26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20"/>
                <w:szCs w:val="20"/>
              </w:rPr>
            </w:pPr>
            <w:r w:rsidRPr="00B41B27">
              <w:rPr>
                <w:rFonts w:eastAsia="標楷體"/>
                <w:b/>
                <w:bCs/>
                <w:color w:val="000000"/>
                <w:sz w:val="20"/>
                <w:szCs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113"/>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小　　計</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22</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1</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3</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7</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7</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2</w:t>
            </w:r>
          </w:p>
        </w:tc>
        <w:tc>
          <w:tcPr>
            <w:tcW w:w="1132" w:type="pct"/>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34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669" w:type="pct"/>
            <w:gridSpan w:val="4"/>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必修學分數合計</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38</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3</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3</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13</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13</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5</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5</w:t>
            </w:r>
          </w:p>
        </w:tc>
        <w:tc>
          <w:tcPr>
            <w:tcW w:w="1132"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val="restart"/>
            <w:tcBorders>
              <w:top w:val="nil"/>
              <w:left w:val="single" w:sz="4" w:space="0" w:color="auto"/>
              <w:bottom w:val="nil"/>
              <w:right w:val="single" w:sz="4" w:space="0" w:color="auto"/>
            </w:tcBorders>
            <w:textDirection w:val="tbRlV"/>
            <w:vAlign w:val="center"/>
          </w:tcPr>
          <w:p w:rsidR="00BC57CF" w:rsidRPr="00B41B27" w:rsidRDefault="00BC57CF" w:rsidP="00F37563">
            <w:pPr>
              <w:snapToGrid w:val="0"/>
              <w:spacing w:line="200" w:lineRule="atLeast"/>
              <w:ind w:left="113" w:right="113"/>
              <w:jc w:val="center"/>
              <w:rPr>
                <w:rFonts w:eastAsia="標楷體"/>
                <w:color w:val="000000"/>
                <w:sz w:val="20"/>
                <w:szCs w:val="20"/>
              </w:rPr>
            </w:pPr>
            <w:r w:rsidRPr="00CE517A">
              <w:rPr>
                <w:rFonts w:eastAsia="標楷體"/>
                <w:color w:val="000000"/>
                <w:spacing w:val="465"/>
                <w:kern w:val="0"/>
                <w:sz w:val="20"/>
                <w:szCs w:val="20"/>
                <w:fitText w:val="3600" w:id="944618249"/>
              </w:rPr>
              <w:t>選修科</w:t>
            </w:r>
            <w:r w:rsidRPr="00CE517A">
              <w:rPr>
                <w:rFonts w:eastAsia="標楷體"/>
                <w:color w:val="000000"/>
                <w:spacing w:val="15"/>
                <w:kern w:val="0"/>
                <w:sz w:val="20"/>
                <w:szCs w:val="20"/>
                <w:fitText w:val="3600" w:id="944618249"/>
              </w:rPr>
              <w:t>目</w:t>
            </w:r>
          </w:p>
        </w:tc>
        <w:tc>
          <w:tcPr>
            <w:tcW w:w="155" w:type="pct"/>
            <w:vMerge w:val="restart"/>
            <w:tcBorders>
              <w:top w:val="single" w:sz="4" w:space="0" w:color="auto"/>
              <w:left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一般科目</w:t>
            </w:r>
          </w:p>
        </w:tc>
        <w:tc>
          <w:tcPr>
            <w:tcW w:w="369" w:type="pct"/>
            <w:vMerge w:val="restart"/>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14</w:t>
            </w:r>
            <w:r w:rsidRPr="00B41B27">
              <w:rPr>
                <w:rFonts w:eastAsia="標楷體"/>
                <w:b/>
                <w:color w:val="000000"/>
                <w:sz w:val="20"/>
                <w:szCs w:val="20"/>
              </w:rPr>
              <w:t>學分</w:t>
            </w:r>
          </w:p>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7.29</w:t>
            </w:r>
            <w:r w:rsidRPr="00B41B27">
              <w:rPr>
                <w:rFonts w:eastAsia="標楷體"/>
                <w:b/>
                <w:bCs/>
                <w:color w:val="000000"/>
                <w:sz w:val="20"/>
                <w:szCs w:val="20"/>
              </w:rPr>
              <w:t>%</w:t>
            </w: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詩文選粹</w:t>
            </w:r>
            <w:r w:rsidRPr="00B41B27">
              <w:rPr>
                <w:rFonts w:ascii="新細明體" w:hAnsi="新細明體" w:cs="新細明體" w:hint="eastAsia"/>
                <w:color w:val="000000"/>
                <w:sz w:val="18"/>
                <w:szCs w:val="18"/>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1132" w:type="pct"/>
            <w:vMerge w:val="restart"/>
            <w:tcBorders>
              <w:top w:val="nil"/>
              <w:left w:val="single" w:sz="4" w:space="0" w:color="auto"/>
              <w:right w:val="single" w:sz="12" w:space="0" w:color="auto"/>
            </w:tcBorders>
            <w:shd w:val="clear" w:color="auto" w:fill="auto"/>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55" w:type="pct"/>
            <w:vMerge/>
            <w:tcBorders>
              <w:left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英文文法</w:t>
            </w:r>
            <w:r w:rsidRPr="00B41B27">
              <w:rPr>
                <w:rFonts w:ascii="新細明體" w:hAnsi="新細明體" w:cs="新細明體" w:hint="eastAsia"/>
                <w:color w:val="000000"/>
                <w:sz w:val="20"/>
                <w:szCs w:val="20"/>
              </w:rPr>
              <w:t>ⅠⅡ</w:t>
            </w:r>
          </w:p>
        </w:tc>
        <w:tc>
          <w:tcPr>
            <w:tcW w:w="26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2</w:t>
            </w:r>
          </w:p>
        </w:tc>
        <w:tc>
          <w:tcPr>
            <w:tcW w:w="1132" w:type="pct"/>
            <w:vMerge/>
            <w:tcBorders>
              <w:left w:val="single" w:sz="4" w:space="0" w:color="auto"/>
              <w:bottom w:val="single" w:sz="2" w:space="0" w:color="auto"/>
              <w:right w:val="single" w:sz="12" w:space="0" w:color="auto"/>
            </w:tcBorders>
            <w:vAlign w:val="center"/>
          </w:tcPr>
          <w:p w:rsidR="00BC57CF" w:rsidRPr="00B41B27" w:rsidRDefault="00BC57CF" w:rsidP="00F37563">
            <w:pPr>
              <w:snapToGrid w:val="0"/>
              <w:spacing w:line="200" w:lineRule="atLeast"/>
              <w:ind w:firstLineChars="100" w:firstLine="200"/>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數學進階</w:t>
            </w:r>
            <w:r w:rsidRPr="00B41B27">
              <w:rPr>
                <w:rFonts w:ascii="新細明體" w:hAnsi="新細明體" w:cs="新細明體" w:hint="eastAsia"/>
                <w:color w:val="000000"/>
                <w:sz w:val="20"/>
                <w:szCs w:val="20"/>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1132" w:type="pct"/>
            <w:vMerge w:val="restart"/>
            <w:tcBorders>
              <w:top w:val="single" w:sz="2" w:space="0" w:color="auto"/>
              <w:left w:val="single" w:sz="4" w:space="0" w:color="auto"/>
              <w:bottom w:val="single" w:sz="4" w:space="0" w:color="auto"/>
              <w:right w:val="single" w:sz="12" w:space="0" w:color="auto"/>
            </w:tcBorders>
            <w:shd w:val="clear" w:color="auto" w:fill="auto"/>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pacing w:val="-6"/>
                <w:sz w:val="20"/>
                <w:szCs w:val="20"/>
              </w:rPr>
              <w:t>二選一</w:t>
            </w: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應用數學</w:t>
            </w:r>
            <w:r w:rsidRPr="00B41B27">
              <w:rPr>
                <w:rFonts w:ascii="新細明體" w:hAnsi="新細明體" w:cs="新細明體" w:hint="eastAsia"/>
                <w:color w:val="000000"/>
                <w:sz w:val="20"/>
                <w:szCs w:val="20"/>
              </w:rPr>
              <w:t>ⅠⅡ</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3</w:t>
            </w:r>
          </w:p>
        </w:tc>
        <w:tc>
          <w:tcPr>
            <w:tcW w:w="1132"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78"/>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應選修學分數小計</w:t>
            </w:r>
          </w:p>
        </w:tc>
        <w:tc>
          <w:tcPr>
            <w:tcW w:w="261" w:type="pct"/>
            <w:tcBorders>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14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7</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7</w:t>
            </w:r>
          </w:p>
        </w:tc>
        <w:tc>
          <w:tcPr>
            <w:tcW w:w="1132"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pacing w:val="-6"/>
                <w:sz w:val="16"/>
                <w:szCs w:val="16"/>
              </w:rPr>
            </w:pPr>
            <w:r w:rsidRPr="00B41B27">
              <w:rPr>
                <w:rFonts w:eastAsia="標楷體"/>
                <w:color w:val="000000"/>
                <w:spacing w:val="-6"/>
                <w:sz w:val="16"/>
                <w:szCs w:val="16"/>
              </w:rPr>
              <w:t>校訂選修一般科目開設</w:t>
            </w:r>
            <w:r w:rsidRPr="00B41B27">
              <w:rPr>
                <w:rFonts w:eastAsia="標楷體"/>
                <w:color w:val="000000"/>
                <w:spacing w:val="-6"/>
                <w:sz w:val="16"/>
                <w:szCs w:val="16"/>
              </w:rPr>
              <w:t>14</w:t>
            </w:r>
            <w:r w:rsidRPr="00B41B27">
              <w:rPr>
                <w:rFonts w:eastAsia="標楷體"/>
                <w:color w:val="000000"/>
                <w:spacing w:val="-6"/>
                <w:sz w:val="16"/>
                <w:szCs w:val="16"/>
              </w:rPr>
              <w:t>學分</w:t>
            </w:r>
          </w:p>
        </w:tc>
      </w:tr>
      <w:tr w:rsidR="00BC57CF" w:rsidRPr="00B41B27" w:rsidTr="00F37563">
        <w:trPr>
          <w:cantSplit/>
          <w:trHeight w:val="78"/>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val="restart"/>
            <w:tcBorders>
              <w:left w:val="single" w:sz="4" w:space="0" w:color="auto"/>
              <w:right w:val="single" w:sz="4" w:space="0" w:color="auto"/>
            </w:tcBorders>
            <w:vAlign w:val="center"/>
          </w:tcPr>
          <w:p w:rsidR="00BC57CF" w:rsidRPr="00B41B27" w:rsidRDefault="00BC57CF" w:rsidP="00F37563">
            <w:pPr>
              <w:snapToGrid w:val="0"/>
              <w:spacing w:line="160" w:lineRule="atLeast"/>
              <w:jc w:val="center"/>
              <w:rPr>
                <w:rFonts w:eastAsia="標楷體"/>
                <w:color w:val="000000"/>
                <w:sz w:val="20"/>
                <w:szCs w:val="20"/>
              </w:rPr>
            </w:pPr>
            <w:r w:rsidRPr="00B41B27">
              <w:rPr>
                <w:rFonts w:eastAsia="標楷體"/>
                <w:color w:val="000000"/>
                <w:sz w:val="20"/>
                <w:szCs w:val="20"/>
              </w:rPr>
              <w:t>專業科目</w:t>
            </w:r>
          </w:p>
        </w:tc>
        <w:tc>
          <w:tcPr>
            <w:tcW w:w="369" w:type="pct"/>
            <w:vMerge w:val="restart"/>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4</w:t>
            </w:r>
            <w:r w:rsidRPr="00B41B27">
              <w:rPr>
                <w:rFonts w:eastAsia="標楷體"/>
                <w:b/>
                <w:color w:val="000000"/>
                <w:sz w:val="20"/>
                <w:szCs w:val="20"/>
              </w:rPr>
              <w:t>學分</w:t>
            </w:r>
          </w:p>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2.08</w:t>
            </w:r>
            <w:r w:rsidRPr="00B41B27">
              <w:rPr>
                <w:rFonts w:eastAsia="標楷體"/>
                <w:b/>
                <w:bCs/>
                <w:color w:val="000000"/>
                <w:sz w:val="20"/>
                <w:szCs w:val="20"/>
              </w:rPr>
              <w:t>%</w:t>
            </w: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色彩與設計理論</w:t>
            </w:r>
            <w:r w:rsidRPr="00B41B27">
              <w:rPr>
                <w:rFonts w:ascii="新細明體" w:hAnsi="新細明體" w:cs="新細明體" w:hint="eastAsia"/>
                <w:color w:val="000000"/>
                <w:sz w:val="18"/>
                <w:szCs w:val="18"/>
              </w:rPr>
              <w:t>ⅠⅡ</w:t>
            </w:r>
          </w:p>
        </w:tc>
        <w:tc>
          <w:tcPr>
            <w:tcW w:w="261" w:type="pct"/>
            <w:tcBorders>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1132" w:type="pct"/>
            <w:vMerge w:val="restar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pacing w:val="-6"/>
                <w:sz w:val="20"/>
                <w:szCs w:val="20"/>
              </w:rPr>
            </w:pPr>
            <w:r w:rsidRPr="00B41B27">
              <w:rPr>
                <w:rFonts w:eastAsia="標楷體"/>
                <w:color w:val="000000"/>
                <w:spacing w:val="-6"/>
                <w:sz w:val="20"/>
                <w:szCs w:val="20"/>
              </w:rPr>
              <w:t>二選一</w:t>
            </w:r>
          </w:p>
        </w:tc>
      </w:tr>
      <w:tr w:rsidR="00BC57CF" w:rsidRPr="00B41B27" w:rsidTr="00F37563">
        <w:trPr>
          <w:cantSplit/>
          <w:trHeight w:val="78"/>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b/>
                <w:color w:val="000000"/>
                <w:sz w:val="18"/>
                <w:szCs w:val="18"/>
              </w:rPr>
            </w:pPr>
            <w:r w:rsidRPr="00B41B27">
              <w:rPr>
                <w:rFonts w:eastAsia="標楷體"/>
                <w:color w:val="000000"/>
                <w:sz w:val="18"/>
                <w:szCs w:val="18"/>
              </w:rPr>
              <w:t>視覺設計概論</w:t>
            </w:r>
            <w:r w:rsidRPr="00B41B27">
              <w:rPr>
                <w:rFonts w:ascii="新細明體" w:hAnsi="新細明體" w:cs="新細明體" w:hint="eastAsia"/>
                <w:color w:val="000000"/>
                <w:sz w:val="18"/>
                <w:szCs w:val="18"/>
              </w:rPr>
              <w:t>ⅠⅡ</w:t>
            </w:r>
          </w:p>
        </w:tc>
        <w:tc>
          <w:tcPr>
            <w:tcW w:w="261" w:type="pct"/>
            <w:tcBorders>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1132"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pacing w:val="-6"/>
                <w:sz w:val="20"/>
                <w:szCs w:val="20"/>
              </w:rPr>
            </w:pPr>
          </w:p>
        </w:tc>
      </w:tr>
      <w:tr w:rsidR="00BC57CF" w:rsidRPr="00B41B27" w:rsidTr="00F37563">
        <w:trPr>
          <w:cantSplit/>
          <w:trHeight w:val="49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應選修學分數小計</w:t>
            </w:r>
          </w:p>
        </w:tc>
        <w:tc>
          <w:tcPr>
            <w:tcW w:w="261" w:type="pct"/>
            <w:tcBorders>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0</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rPr>
            </w:pPr>
            <w:r w:rsidRPr="00B41B27">
              <w:rPr>
                <w:rFonts w:eastAsia="標楷體"/>
                <w:b/>
                <w:bCs/>
                <w:color w:val="000000"/>
              </w:rPr>
              <w:t>2</w:t>
            </w:r>
          </w:p>
        </w:tc>
        <w:tc>
          <w:tcPr>
            <w:tcW w:w="1132" w:type="pct"/>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pacing w:val="-6"/>
                <w:sz w:val="16"/>
                <w:szCs w:val="16"/>
              </w:rPr>
            </w:pPr>
            <w:r w:rsidRPr="00B41B27">
              <w:rPr>
                <w:rFonts w:eastAsia="標楷體"/>
                <w:color w:val="000000"/>
                <w:spacing w:val="-6"/>
                <w:sz w:val="16"/>
                <w:szCs w:val="16"/>
              </w:rPr>
              <w:t>校訂選修專業科目開設</w:t>
            </w:r>
            <w:r w:rsidRPr="00B41B27">
              <w:rPr>
                <w:rFonts w:eastAsia="標楷體"/>
                <w:color w:val="000000"/>
                <w:spacing w:val="-6"/>
                <w:sz w:val="16"/>
                <w:szCs w:val="16"/>
              </w:rPr>
              <w:t>8</w:t>
            </w:r>
            <w:r w:rsidRPr="00B41B27">
              <w:rPr>
                <w:rFonts w:eastAsia="標楷體"/>
                <w:color w:val="000000"/>
                <w:spacing w:val="-6"/>
                <w:sz w:val="16"/>
                <w:szCs w:val="16"/>
              </w:rPr>
              <w:t>學分</w:t>
            </w:r>
          </w:p>
        </w:tc>
      </w:tr>
      <w:tr w:rsidR="00BC57CF" w:rsidRPr="00B41B27" w:rsidTr="00F37563">
        <w:trPr>
          <w:cantSplit/>
          <w:trHeight w:val="267"/>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val="restart"/>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color w:val="000000"/>
                <w:sz w:val="20"/>
                <w:szCs w:val="20"/>
              </w:rPr>
              <w:t>實習科目</w:t>
            </w:r>
          </w:p>
        </w:tc>
        <w:tc>
          <w:tcPr>
            <w:tcW w:w="369" w:type="pct"/>
            <w:vMerge w:val="restart"/>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r w:rsidRPr="00B41B27">
              <w:rPr>
                <w:rFonts w:eastAsia="標楷體"/>
                <w:b/>
                <w:color w:val="000000"/>
                <w:sz w:val="20"/>
                <w:szCs w:val="20"/>
              </w:rPr>
              <w:t>38</w:t>
            </w:r>
            <w:r w:rsidRPr="00B41B27">
              <w:rPr>
                <w:rFonts w:eastAsia="標楷體"/>
                <w:b/>
                <w:color w:val="000000"/>
                <w:sz w:val="20"/>
                <w:szCs w:val="20"/>
              </w:rPr>
              <w:t>學分</w:t>
            </w:r>
          </w:p>
          <w:p w:rsidR="00BC57CF" w:rsidRPr="00B41B27" w:rsidRDefault="00BC57CF" w:rsidP="00F37563">
            <w:pPr>
              <w:snapToGrid w:val="0"/>
              <w:spacing w:line="200" w:lineRule="atLeast"/>
              <w:jc w:val="center"/>
              <w:rPr>
                <w:rFonts w:eastAsia="標楷體"/>
                <w:color w:val="000000"/>
                <w:sz w:val="20"/>
                <w:szCs w:val="20"/>
              </w:rPr>
            </w:pPr>
            <w:r w:rsidRPr="00B41B27">
              <w:rPr>
                <w:rFonts w:eastAsia="標楷體"/>
                <w:b/>
                <w:color w:val="000000"/>
                <w:sz w:val="20"/>
                <w:szCs w:val="20"/>
              </w:rPr>
              <w:t>19.79</w:t>
            </w:r>
            <w:r w:rsidRPr="00B41B27">
              <w:rPr>
                <w:rFonts w:eastAsia="標楷體"/>
                <w:b/>
                <w:bCs/>
                <w:color w:val="000000"/>
                <w:sz w:val="20"/>
                <w:szCs w:val="20"/>
              </w:rPr>
              <w:t>%</w:t>
            </w: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網頁設計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val="restart"/>
            <w:tcBorders>
              <w:top w:val="single" w:sz="4" w:space="0" w:color="auto"/>
              <w:left w:val="single" w:sz="4" w:space="0" w:color="auto"/>
              <w:bottom w:val="nil"/>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二選一</w:t>
            </w:r>
          </w:p>
        </w:tc>
      </w:tr>
      <w:tr w:rsidR="00BC57CF" w:rsidRPr="00B41B27" w:rsidTr="00F37563">
        <w:trPr>
          <w:cantSplit/>
          <w:trHeight w:val="253"/>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編排設計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267"/>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影像處理</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val="restart"/>
            <w:tcBorders>
              <w:top w:val="single" w:sz="4" w:space="0" w:color="auto"/>
              <w:left w:val="single" w:sz="4" w:space="0" w:color="auto"/>
              <w:bottom w:val="nil"/>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二選一</w:t>
            </w:r>
          </w:p>
        </w:tc>
      </w:tr>
      <w:tr w:rsidR="00BC57CF" w:rsidRPr="00B41B27" w:rsidTr="00F37563">
        <w:trPr>
          <w:cantSplit/>
          <w:trHeight w:val="224"/>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攝影</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tcBorders>
              <w:top w:val="single" w:sz="4"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239"/>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造形設計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val="restar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r w:rsidRPr="00B41B27">
              <w:rPr>
                <w:rFonts w:eastAsia="標楷體"/>
                <w:color w:val="000000"/>
                <w:sz w:val="20"/>
                <w:szCs w:val="20"/>
              </w:rPr>
              <w:t>二選一</w:t>
            </w:r>
          </w:p>
        </w:tc>
      </w:tr>
      <w:tr w:rsidR="00BC57CF" w:rsidRPr="00B41B27" w:rsidTr="00F37563">
        <w:trPr>
          <w:cantSplit/>
          <w:trHeight w:val="238"/>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top w:val="single" w:sz="4" w:space="0" w:color="auto"/>
              <w:left w:val="single" w:sz="4" w:space="0" w:color="auto"/>
              <w:bottom w:val="nil"/>
              <w:right w:val="single" w:sz="4" w:space="0" w:color="auto"/>
            </w:tcBorders>
            <w:vAlign w:val="center"/>
          </w:tcPr>
          <w:p w:rsidR="00BC57CF" w:rsidRPr="00B41B27" w:rsidRDefault="00BC57CF" w:rsidP="00F37563">
            <w:pPr>
              <w:snapToGrid w:val="0"/>
              <w:spacing w:line="200" w:lineRule="atLeast"/>
              <w:jc w:val="center"/>
              <w:rPr>
                <w:rFonts w:eastAsia="標楷體"/>
                <w:b/>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包裝設計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1132" w:type="pct"/>
            <w:vMerge/>
            <w:tcBorders>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生活產品設計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val="restart"/>
            <w:tcBorders>
              <w:top w:val="single" w:sz="4" w:space="0" w:color="auto"/>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r w:rsidRPr="00B41B27">
              <w:rPr>
                <w:rFonts w:eastAsia="標楷體"/>
                <w:color w:val="000000"/>
                <w:sz w:val="20"/>
                <w:szCs w:val="20"/>
              </w:rPr>
              <w:t>十選四</w:t>
            </w:r>
          </w:p>
        </w:tc>
      </w:tr>
      <w:tr w:rsidR="00BC57CF" w:rsidRPr="00B41B27" w:rsidTr="00F37563">
        <w:trPr>
          <w:cantSplit/>
          <w:trHeight w:val="164"/>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設計圖法</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85"/>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插畫設計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設計繪畫</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89"/>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rPr>
                <w:rFonts w:eastAsia="標楷體"/>
                <w:color w:val="000000"/>
                <w:sz w:val="18"/>
                <w:szCs w:val="18"/>
              </w:rPr>
            </w:pPr>
            <w:r w:rsidRPr="00B41B27">
              <w:rPr>
                <w:rFonts w:eastAsia="標楷體"/>
                <w:color w:val="000000"/>
                <w:sz w:val="18"/>
                <w:szCs w:val="18"/>
              </w:rPr>
              <w:t>數位多媒體設計</w:t>
            </w:r>
            <w:r w:rsidRPr="00B41B27">
              <w:rPr>
                <w:rFonts w:eastAsia="標楷體"/>
                <w:color w:val="000000"/>
                <w:sz w:val="18"/>
                <w:szCs w:val="18"/>
              </w:rPr>
              <w:t xml:space="preserve"> 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39"/>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000000"/>
            </w:tcBorders>
            <w:noWrap/>
            <w:vAlign w:val="center"/>
          </w:tcPr>
          <w:p w:rsidR="00BC57CF" w:rsidRPr="00B41B27" w:rsidRDefault="00BC57CF" w:rsidP="00F37563">
            <w:pPr>
              <w:snapToGrid w:val="0"/>
              <w:spacing w:line="200" w:lineRule="atLeast"/>
              <w:jc w:val="both"/>
              <w:rPr>
                <w:rFonts w:eastAsia="標楷體"/>
                <w:color w:val="000000"/>
                <w:sz w:val="18"/>
                <w:szCs w:val="18"/>
              </w:rPr>
            </w:pPr>
            <w:r w:rsidRPr="00B41B27">
              <w:rPr>
                <w:rFonts w:eastAsia="標楷體"/>
                <w:color w:val="000000"/>
                <w:sz w:val="18"/>
                <w:szCs w:val="18"/>
              </w:rPr>
              <w:t>角色設計</w:t>
            </w:r>
            <w:r w:rsidRPr="00B41B27">
              <w:rPr>
                <w:rFonts w:eastAsia="標楷體"/>
                <w:color w:val="000000"/>
                <w:sz w:val="18"/>
                <w:szCs w:val="18"/>
              </w:rPr>
              <w:t>I II</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24"/>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both"/>
              <w:rPr>
                <w:rFonts w:eastAsia="標楷體"/>
                <w:color w:val="000000"/>
                <w:sz w:val="18"/>
                <w:szCs w:val="18"/>
              </w:rPr>
            </w:pPr>
            <w:r w:rsidRPr="00B41B27">
              <w:rPr>
                <w:rFonts w:eastAsia="標楷體"/>
                <w:color w:val="000000"/>
                <w:sz w:val="18"/>
                <w:szCs w:val="18"/>
              </w:rPr>
              <w:t>空間設計</w:t>
            </w:r>
            <w:r w:rsidRPr="00B41B27">
              <w:rPr>
                <w:rFonts w:eastAsia="標楷體"/>
                <w:color w:val="000000"/>
                <w:sz w:val="18"/>
                <w:szCs w:val="18"/>
              </w:rPr>
              <w:t>I II</w:t>
            </w:r>
          </w:p>
        </w:tc>
        <w:tc>
          <w:tcPr>
            <w:tcW w:w="261" w:type="pct"/>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25"/>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both"/>
              <w:rPr>
                <w:rFonts w:eastAsia="標楷體"/>
                <w:color w:val="000000"/>
                <w:sz w:val="18"/>
                <w:szCs w:val="18"/>
              </w:rPr>
            </w:pPr>
            <w:r w:rsidRPr="00B41B27">
              <w:rPr>
                <w:rFonts w:eastAsia="標楷體"/>
                <w:color w:val="000000"/>
                <w:sz w:val="18"/>
                <w:szCs w:val="18"/>
              </w:rPr>
              <w:t>設計工藝</w:t>
            </w:r>
            <w:r w:rsidRPr="00B41B27">
              <w:rPr>
                <w:rFonts w:eastAsia="標楷體"/>
                <w:color w:val="000000"/>
                <w:sz w:val="18"/>
                <w:szCs w:val="18"/>
              </w:rPr>
              <w:t>I II</w:t>
            </w:r>
          </w:p>
        </w:tc>
        <w:tc>
          <w:tcPr>
            <w:tcW w:w="261" w:type="pct"/>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24"/>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both"/>
              <w:rPr>
                <w:rFonts w:eastAsia="標楷體"/>
                <w:color w:val="000000"/>
                <w:sz w:val="18"/>
                <w:szCs w:val="18"/>
              </w:rPr>
            </w:pPr>
            <w:r w:rsidRPr="00B41B27">
              <w:rPr>
                <w:rFonts w:eastAsia="標楷體"/>
                <w:color w:val="000000"/>
                <w:sz w:val="18"/>
                <w:szCs w:val="18"/>
              </w:rPr>
              <w:t>視覺傳達設計</w:t>
            </w:r>
            <w:r w:rsidRPr="00B41B27">
              <w:rPr>
                <w:rFonts w:eastAsia="標楷體"/>
                <w:color w:val="000000"/>
                <w:sz w:val="18"/>
                <w:szCs w:val="18"/>
              </w:rPr>
              <w:t>I II</w:t>
            </w:r>
          </w:p>
        </w:tc>
        <w:tc>
          <w:tcPr>
            <w:tcW w:w="261" w:type="pct"/>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25"/>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c>
          <w:tcPr>
            <w:tcW w:w="155"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369" w:type="pct"/>
            <w:vMerge/>
            <w:tcBorders>
              <w:left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both"/>
              <w:rPr>
                <w:rFonts w:eastAsia="標楷體"/>
                <w:color w:val="000000"/>
                <w:sz w:val="18"/>
                <w:szCs w:val="18"/>
              </w:rPr>
            </w:pPr>
            <w:r w:rsidRPr="00B41B27">
              <w:rPr>
                <w:rFonts w:eastAsia="標楷體"/>
                <w:color w:val="000000"/>
                <w:sz w:val="18"/>
                <w:szCs w:val="18"/>
              </w:rPr>
              <w:t>文化創意設計</w:t>
            </w:r>
            <w:r w:rsidRPr="00B41B27">
              <w:rPr>
                <w:rFonts w:eastAsia="標楷體"/>
                <w:color w:val="000000"/>
                <w:sz w:val="18"/>
                <w:szCs w:val="18"/>
              </w:rPr>
              <w:t>I II</w:t>
            </w:r>
          </w:p>
        </w:tc>
        <w:tc>
          <w:tcPr>
            <w:tcW w:w="261" w:type="pct"/>
            <w:tcBorders>
              <w:top w:val="single" w:sz="4" w:space="0" w:color="auto"/>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 xml:space="preserve">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3</w:t>
            </w:r>
          </w:p>
        </w:tc>
        <w:tc>
          <w:tcPr>
            <w:tcW w:w="1132" w:type="pct"/>
            <w:vMerge/>
            <w:tcBorders>
              <w:left w:val="single" w:sz="4" w:space="0" w:color="auto"/>
              <w:bottom w:val="single" w:sz="2" w:space="0" w:color="auto"/>
              <w:right w:val="single" w:sz="12" w:space="0" w:color="auto"/>
            </w:tcBorders>
            <w:vAlign w:val="center"/>
          </w:tcPr>
          <w:p w:rsidR="00BC57CF" w:rsidRPr="00B41B27" w:rsidRDefault="00BC57CF" w:rsidP="00F37563">
            <w:pPr>
              <w:snapToGrid w:val="0"/>
              <w:spacing w:line="200" w:lineRule="atLeast"/>
              <w:jc w:val="both"/>
              <w:rPr>
                <w:rFonts w:eastAsia="標楷體"/>
                <w:color w:val="000000"/>
                <w:sz w:val="20"/>
                <w:szCs w:val="20"/>
              </w:rPr>
            </w:pPr>
          </w:p>
        </w:tc>
      </w:tr>
      <w:tr w:rsidR="00BC57CF" w:rsidRPr="00B41B27" w:rsidTr="00F37563">
        <w:trPr>
          <w:cantSplit/>
          <w:trHeight w:val="252"/>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color w:val="000000"/>
                <w:sz w:val="20"/>
                <w:szCs w:val="20"/>
              </w:rPr>
            </w:pPr>
          </w:p>
        </w:tc>
        <w:tc>
          <w:tcPr>
            <w:tcW w:w="155"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369" w:type="pct"/>
            <w:vMerge/>
            <w:tcBorders>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20"/>
                <w:szCs w:val="20"/>
              </w:rPr>
            </w:pPr>
          </w:p>
        </w:tc>
        <w:tc>
          <w:tcPr>
            <w:tcW w:w="1145" w:type="pct"/>
            <w:gridSpan w:val="2"/>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ind w:leftChars="-14" w:left="2" w:hangingChars="20" w:hanging="36"/>
              <w:jc w:val="center"/>
              <w:rPr>
                <w:rFonts w:eastAsia="標楷體"/>
                <w:color w:val="000000"/>
                <w:spacing w:val="-6"/>
                <w:sz w:val="18"/>
                <w:szCs w:val="18"/>
              </w:rPr>
            </w:pPr>
            <w:r w:rsidRPr="00B41B27">
              <w:rPr>
                <w:rFonts w:eastAsia="標楷體"/>
                <w:b/>
                <w:color w:val="000000"/>
                <w:sz w:val="18"/>
                <w:szCs w:val="18"/>
              </w:rPr>
              <w:t>應選修學分數小計</w:t>
            </w:r>
          </w:p>
        </w:tc>
        <w:tc>
          <w:tcPr>
            <w:tcW w:w="261"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38</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12</w:t>
            </w:r>
          </w:p>
        </w:tc>
        <w:tc>
          <w:tcPr>
            <w:tcW w:w="261" w:type="pct"/>
            <w:tcBorders>
              <w:top w:val="single" w:sz="4" w:space="0" w:color="auto"/>
              <w:left w:val="nil"/>
              <w:bottom w:val="single" w:sz="4" w:space="0" w:color="auto"/>
              <w:right w:val="single" w:sz="2"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12</w:t>
            </w:r>
          </w:p>
        </w:tc>
        <w:tc>
          <w:tcPr>
            <w:tcW w:w="1132" w:type="pct"/>
            <w:tcBorders>
              <w:top w:val="single" w:sz="2" w:space="0" w:color="auto"/>
              <w:left w:val="single" w:sz="2" w:space="0" w:color="auto"/>
              <w:bottom w:val="single" w:sz="2"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pacing w:val="-6"/>
                <w:sz w:val="16"/>
                <w:szCs w:val="16"/>
              </w:rPr>
            </w:pPr>
            <w:r w:rsidRPr="00B41B27">
              <w:rPr>
                <w:rFonts w:eastAsia="標楷體"/>
                <w:color w:val="000000"/>
                <w:spacing w:val="-6"/>
                <w:sz w:val="16"/>
                <w:szCs w:val="16"/>
              </w:rPr>
              <w:t>校訂選修實習科目開設</w:t>
            </w:r>
            <w:r w:rsidRPr="00B41B27">
              <w:rPr>
                <w:rFonts w:eastAsia="標楷體"/>
                <w:color w:val="000000"/>
                <w:spacing w:val="-6"/>
                <w:sz w:val="16"/>
                <w:szCs w:val="16"/>
              </w:rPr>
              <w:t>88</w:t>
            </w:r>
            <w:r w:rsidRPr="00B41B27">
              <w:rPr>
                <w:rFonts w:eastAsia="標楷體"/>
                <w:color w:val="000000"/>
                <w:spacing w:val="-6"/>
                <w:sz w:val="16"/>
                <w:szCs w:val="16"/>
              </w:rPr>
              <w:t>學分</w:t>
            </w:r>
          </w:p>
        </w:tc>
      </w:tr>
      <w:tr w:rsidR="00BC57CF" w:rsidRPr="00B41B27" w:rsidTr="00F37563">
        <w:trPr>
          <w:cantSplit/>
          <w:trHeight w:val="70"/>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b/>
                <w:color w:val="000000"/>
                <w:sz w:val="20"/>
                <w:szCs w:val="20"/>
              </w:rPr>
            </w:pPr>
          </w:p>
        </w:tc>
        <w:tc>
          <w:tcPr>
            <w:tcW w:w="233" w:type="pct"/>
            <w:vMerge/>
            <w:tcBorders>
              <w:top w:val="nil"/>
              <w:left w:val="single" w:sz="4" w:space="0" w:color="auto"/>
              <w:bottom w:val="nil"/>
              <w:right w:val="single" w:sz="4" w:space="0" w:color="auto"/>
            </w:tcBorders>
            <w:vAlign w:val="center"/>
          </w:tcPr>
          <w:p w:rsidR="00BC57CF" w:rsidRPr="00B41B27" w:rsidRDefault="00BC57CF" w:rsidP="00F37563">
            <w:pPr>
              <w:snapToGrid w:val="0"/>
              <w:spacing w:line="200" w:lineRule="atLeast"/>
              <w:rPr>
                <w:rFonts w:eastAsia="標楷體"/>
                <w:b/>
                <w:color w:val="000000"/>
                <w:sz w:val="20"/>
                <w:szCs w:val="20"/>
              </w:rPr>
            </w:pPr>
          </w:p>
        </w:tc>
        <w:tc>
          <w:tcPr>
            <w:tcW w:w="1669" w:type="pct"/>
            <w:gridSpan w:val="4"/>
            <w:tcBorders>
              <w:top w:val="single" w:sz="4" w:space="0" w:color="auto"/>
              <w:left w:val="single" w:sz="4" w:space="0" w:color="auto"/>
              <w:right w:val="single" w:sz="4" w:space="0" w:color="auto"/>
            </w:tcBorders>
            <w:vAlign w:val="center"/>
          </w:tcPr>
          <w:p w:rsidR="00BC57CF" w:rsidRPr="00B41B27" w:rsidRDefault="00BC57CF" w:rsidP="00F37563">
            <w:pPr>
              <w:snapToGrid w:val="0"/>
              <w:spacing w:line="200" w:lineRule="atLeast"/>
              <w:ind w:right="100"/>
              <w:jc w:val="center"/>
              <w:rPr>
                <w:rFonts w:eastAsia="標楷體"/>
                <w:b/>
                <w:color w:val="000000"/>
                <w:sz w:val="18"/>
                <w:szCs w:val="18"/>
              </w:rPr>
            </w:pPr>
            <w:r w:rsidRPr="00B41B27">
              <w:rPr>
                <w:rFonts w:eastAsia="標楷體"/>
                <w:b/>
                <w:color w:val="000000"/>
                <w:sz w:val="18"/>
                <w:szCs w:val="18"/>
              </w:rPr>
              <w:t>選修學分數合計</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56</w:t>
            </w:r>
          </w:p>
        </w:tc>
        <w:tc>
          <w:tcPr>
            <w:tcW w:w="253"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50"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w:t>
            </w:r>
          </w:p>
        </w:tc>
        <w:tc>
          <w:tcPr>
            <w:tcW w:w="228"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57"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64"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21</w:t>
            </w:r>
          </w:p>
        </w:tc>
        <w:tc>
          <w:tcPr>
            <w:tcW w:w="261" w:type="pct"/>
            <w:tcBorders>
              <w:top w:val="single" w:sz="4" w:space="0" w:color="auto"/>
              <w:left w:val="nil"/>
              <w:bottom w:val="single" w:sz="4" w:space="0" w:color="auto"/>
              <w:right w:val="nil"/>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21</w:t>
            </w:r>
          </w:p>
        </w:tc>
        <w:tc>
          <w:tcPr>
            <w:tcW w:w="1132" w:type="pct"/>
            <w:tcBorders>
              <w:top w:val="single" w:sz="2" w:space="0" w:color="auto"/>
              <w:left w:val="single" w:sz="4" w:space="0" w:color="auto"/>
              <w:bottom w:val="single" w:sz="4" w:space="0" w:color="auto"/>
              <w:right w:val="single" w:sz="12" w:space="0" w:color="auto"/>
            </w:tcBorders>
            <w:vAlign w:val="center"/>
          </w:tcPr>
          <w:p w:rsidR="00BC57CF" w:rsidRPr="00B41B27" w:rsidRDefault="00BC57CF" w:rsidP="00F37563">
            <w:pPr>
              <w:snapToGrid w:val="0"/>
              <w:spacing w:line="200" w:lineRule="atLeast"/>
              <w:rPr>
                <w:rFonts w:eastAsia="標楷體"/>
                <w:color w:val="000000"/>
                <w:sz w:val="18"/>
                <w:szCs w:val="18"/>
              </w:rPr>
            </w:pPr>
          </w:p>
        </w:tc>
      </w:tr>
      <w:tr w:rsidR="00BC57CF" w:rsidRPr="00B41B27" w:rsidTr="00F37563">
        <w:trPr>
          <w:cantSplit/>
          <w:trHeight w:val="147"/>
          <w:jc w:val="center"/>
        </w:trPr>
        <w:tc>
          <w:tcPr>
            <w:tcW w:w="192" w:type="pct"/>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b/>
                <w:color w:val="000000"/>
                <w:sz w:val="20"/>
                <w:szCs w:val="20"/>
              </w:rPr>
            </w:pPr>
          </w:p>
        </w:tc>
        <w:tc>
          <w:tcPr>
            <w:tcW w:w="1902" w:type="pct"/>
            <w:gridSpan w:val="5"/>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CE517A">
              <w:rPr>
                <w:rFonts w:eastAsia="標楷體"/>
                <w:b/>
                <w:color w:val="000000"/>
                <w:spacing w:val="45"/>
                <w:kern w:val="0"/>
                <w:sz w:val="18"/>
                <w:szCs w:val="18"/>
                <w:fitText w:val="2640" w:id="944618250"/>
              </w:rPr>
              <w:t>校訂科目學分數合</w:t>
            </w:r>
            <w:r w:rsidRPr="00CE517A">
              <w:rPr>
                <w:rFonts w:eastAsia="標楷體"/>
                <w:b/>
                <w:color w:val="000000"/>
                <w:spacing w:val="82"/>
                <w:kern w:val="0"/>
                <w:sz w:val="18"/>
                <w:szCs w:val="18"/>
                <w:fitText w:val="2640" w:id="944618250"/>
              </w:rPr>
              <w:t>計</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94</w:t>
            </w:r>
          </w:p>
        </w:tc>
        <w:tc>
          <w:tcPr>
            <w:tcW w:w="25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50"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5</w:t>
            </w:r>
          </w:p>
        </w:tc>
        <w:tc>
          <w:tcPr>
            <w:tcW w:w="22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18</w:t>
            </w:r>
          </w:p>
        </w:tc>
        <w:tc>
          <w:tcPr>
            <w:tcW w:w="257"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18</w:t>
            </w:r>
          </w:p>
        </w:tc>
        <w:tc>
          <w:tcPr>
            <w:tcW w:w="264"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24</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24</w:t>
            </w:r>
          </w:p>
        </w:tc>
        <w:tc>
          <w:tcPr>
            <w:tcW w:w="1132"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1" w:left="1" w:hangingChars="15" w:hanging="27"/>
              <w:rPr>
                <w:rFonts w:eastAsia="標楷體"/>
                <w:color w:val="000000"/>
                <w:sz w:val="18"/>
                <w:szCs w:val="18"/>
              </w:rPr>
            </w:pPr>
          </w:p>
        </w:tc>
      </w:tr>
      <w:tr w:rsidR="00BC57CF" w:rsidRPr="00B41B27" w:rsidTr="00F37563">
        <w:trPr>
          <w:trHeight w:val="171"/>
          <w:jc w:val="center"/>
        </w:trPr>
        <w:tc>
          <w:tcPr>
            <w:tcW w:w="2094" w:type="pct"/>
            <w:gridSpan w:val="6"/>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CE517A">
              <w:rPr>
                <w:rFonts w:eastAsia="標楷體"/>
                <w:b/>
                <w:color w:val="000000"/>
                <w:spacing w:val="105"/>
                <w:kern w:val="0"/>
                <w:sz w:val="18"/>
                <w:szCs w:val="18"/>
                <w:fitText w:val="3200" w:id="944618251"/>
              </w:rPr>
              <w:t>可修習學分數總</w:t>
            </w:r>
            <w:r w:rsidRPr="00CE517A">
              <w:rPr>
                <w:rFonts w:eastAsia="標楷體"/>
                <w:b/>
                <w:color w:val="000000"/>
                <w:spacing w:val="82"/>
                <w:kern w:val="0"/>
                <w:sz w:val="18"/>
                <w:szCs w:val="18"/>
                <w:fitText w:val="3200" w:id="944618251"/>
              </w:rPr>
              <w:t>計</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192</w:t>
            </w:r>
          </w:p>
        </w:tc>
        <w:tc>
          <w:tcPr>
            <w:tcW w:w="25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bCs/>
                <w:color w:val="000000"/>
                <w:sz w:val="18"/>
                <w:szCs w:val="18"/>
              </w:rPr>
            </w:pPr>
            <w:r w:rsidRPr="00B41B27">
              <w:rPr>
                <w:rFonts w:eastAsia="標楷體"/>
                <w:b/>
                <w:bCs/>
                <w:color w:val="000000"/>
                <w:sz w:val="18"/>
                <w:szCs w:val="18"/>
              </w:rPr>
              <w:t>32</w:t>
            </w:r>
          </w:p>
        </w:tc>
        <w:tc>
          <w:tcPr>
            <w:tcW w:w="1132"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1" w:left="1" w:hangingChars="15" w:hanging="27"/>
              <w:rPr>
                <w:rFonts w:eastAsia="標楷體"/>
                <w:color w:val="000000"/>
                <w:sz w:val="18"/>
                <w:szCs w:val="18"/>
              </w:rPr>
            </w:pPr>
            <w:r w:rsidRPr="00B41B27">
              <w:rPr>
                <w:rFonts w:eastAsia="標楷體"/>
                <w:color w:val="000000"/>
                <w:sz w:val="18"/>
                <w:szCs w:val="18"/>
              </w:rPr>
              <w:t>184-192</w:t>
            </w:r>
            <w:r w:rsidRPr="00B41B27">
              <w:rPr>
                <w:rFonts w:eastAsia="標楷體"/>
                <w:color w:val="000000"/>
                <w:sz w:val="18"/>
                <w:szCs w:val="18"/>
              </w:rPr>
              <w:t>依彈性時間變動</w:t>
            </w:r>
          </w:p>
        </w:tc>
      </w:tr>
      <w:tr w:rsidR="00BC57CF" w:rsidRPr="00B41B27" w:rsidTr="00F37563">
        <w:trPr>
          <w:trHeight w:val="171"/>
          <w:jc w:val="center"/>
        </w:trPr>
        <w:tc>
          <w:tcPr>
            <w:tcW w:w="2094" w:type="pct"/>
            <w:gridSpan w:val="6"/>
            <w:tcBorders>
              <w:top w:val="single" w:sz="4" w:space="0" w:color="auto"/>
              <w:left w:val="single" w:sz="12"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pacing w:val="76"/>
                <w:kern w:val="0"/>
                <w:sz w:val="18"/>
                <w:szCs w:val="18"/>
                <w:fitText w:val="1840" w:id="944618252"/>
              </w:rPr>
              <w:t>彈性教學節</w:t>
            </w:r>
            <w:r w:rsidRPr="00B41B27">
              <w:rPr>
                <w:rFonts w:eastAsia="標楷體"/>
                <w:color w:val="000000"/>
                <w:kern w:val="0"/>
                <w:sz w:val="18"/>
                <w:szCs w:val="18"/>
                <w:fitText w:val="1840" w:id="944618252"/>
              </w:rPr>
              <w:t>數</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0-8</w:t>
            </w:r>
          </w:p>
        </w:tc>
        <w:tc>
          <w:tcPr>
            <w:tcW w:w="253"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0</w:t>
            </w:r>
          </w:p>
        </w:tc>
        <w:tc>
          <w:tcPr>
            <w:tcW w:w="1132"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1" w:left="-2" w:hangingChars="15" w:hanging="24"/>
              <w:rPr>
                <w:rFonts w:eastAsia="標楷體"/>
                <w:color w:val="000000"/>
                <w:sz w:val="16"/>
                <w:szCs w:val="16"/>
              </w:rPr>
            </w:pPr>
            <w:r w:rsidRPr="00B41B27">
              <w:rPr>
                <w:rFonts w:eastAsia="標楷體"/>
                <w:color w:val="000000"/>
                <w:sz w:val="16"/>
                <w:szCs w:val="16"/>
              </w:rPr>
              <w:t>可作為補救教學、輔導活動、重補修或自習之用</w:t>
            </w:r>
          </w:p>
        </w:tc>
      </w:tr>
      <w:tr w:rsidR="00BC57CF" w:rsidRPr="00B41B27" w:rsidTr="00F37563">
        <w:trPr>
          <w:cantSplit/>
          <w:trHeight w:val="396"/>
          <w:jc w:val="center"/>
        </w:trPr>
        <w:tc>
          <w:tcPr>
            <w:tcW w:w="425" w:type="pct"/>
            <w:gridSpan w:val="2"/>
            <w:vMerge w:val="restart"/>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必修</w:t>
            </w:r>
          </w:p>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科目</w:t>
            </w:r>
          </w:p>
        </w:tc>
        <w:tc>
          <w:tcPr>
            <w:tcW w:w="155" w:type="pct"/>
            <w:vMerge w:val="restart"/>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活動科目</w:t>
            </w:r>
          </w:p>
        </w:tc>
        <w:tc>
          <w:tcPr>
            <w:tcW w:w="670" w:type="pct"/>
            <w:gridSpan w:val="2"/>
            <w:vMerge w:val="restart"/>
            <w:tcBorders>
              <w:top w:val="nil"/>
              <w:left w:val="single" w:sz="4" w:space="0" w:color="auto"/>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18</w:t>
            </w:r>
          </w:p>
        </w:tc>
        <w:tc>
          <w:tcPr>
            <w:tcW w:w="844"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班　　　會</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6</w:t>
            </w:r>
          </w:p>
        </w:tc>
        <w:tc>
          <w:tcPr>
            <w:tcW w:w="25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0"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2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57"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64"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1</w:t>
            </w:r>
          </w:p>
        </w:tc>
        <w:tc>
          <w:tcPr>
            <w:tcW w:w="1132"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15" w:left="2" w:hangingChars="21" w:hanging="38"/>
              <w:rPr>
                <w:rFonts w:eastAsia="標楷體"/>
                <w:color w:val="000000"/>
                <w:sz w:val="18"/>
                <w:szCs w:val="18"/>
              </w:rPr>
            </w:pPr>
            <w:r w:rsidRPr="00B41B27">
              <w:rPr>
                <w:rFonts w:eastAsia="標楷體"/>
                <w:color w:val="000000"/>
                <w:sz w:val="18"/>
                <w:szCs w:val="18"/>
              </w:rPr>
              <w:t>必修科目不計學分</w:t>
            </w:r>
          </w:p>
        </w:tc>
      </w:tr>
      <w:tr w:rsidR="00BC57CF" w:rsidRPr="00B41B27" w:rsidTr="00F37563">
        <w:trPr>
          <w:cantSplit/>
          <w:trHeight w:val="396"/>
          <w:jc w:val="center"/>
        </w:trPr>
        <w:tc>
          <w:tcPr>
            <w:tcW w:w="425" w:type="pct"/>
            <w:gridSpan w:val="2"/>
            <w:vMerge/>
            <w:tcBorders>
              <w:top w:val="nil"/>
              <w:left w:val="single" w:sz="12"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18"/>
                <w:szCs w:val="18"/>
              </w:rPr>
            </w:pPr>
          </w:p>
        </w:tc>
        <w:tc>
          <w:tcPr>
            <w:tcW w:w="155" w:type="pct"/>
            <w:vMerge/>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18"/>
                <w:szCs w:val="18"/>
              </w:rPr>
            </w:pPr>
          </w:p>
        </w:tc>
        <w:tc>
          <w:tcPr>
            <w:tcW w:w="670" w:type="pct"/>
            <w:gridSpan w:val="2"/>
            <w:vMerge/>
            <w:tcBorders>
              <w:top w:val="nil"/>
              <w:left w:val="single" w:sz="4" w:space="0" w:color="auto"/>
              <w:bottom w:val="single" w:sz="4" w:space="0" w:color="auto"/>
              <w:right w:val="single" w:sz="4" w:space="0" w:color="auto"/>
            </w:tcBorders>
            <w:vAlign w:val="center"/>
          </w:tcPr>
          <w:p w:rsidR="00BC57CF" w:rsidRPr="00B41B27" w:rsidRDefault="00BC57CF" w:rsidP="00F37563">
            <w:pPr>
              <w:snapToGrid w:val="0"/>
              <w:spacing w:line="200" w:lineRule="atLeast"/>
              <w:rPr>
                <w:rFonts w:eastAsia="標楷體"/>
                <w:color w:val="000000"/>
                <w:sz w:val="18"/>
                <w:szCs w:val="18"/>
              </w:rPr>
            </w:pPr>
          </w:p>
        </w:tc>
        <w:tc>
          <w:tcPr>
            <w:tcW w:w="844" w:type="pct"/>
            <w:tcBorders>
              <w:top w:val="single" w:sz="4" w:space="0" w:color="auto"/>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綜　合　活　動</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12</w:t>
            </w:r>
          </w:p>
        </w:tc>
        <w:tc>
          <w:tcPr>
            <w:tcW w:w="253"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0"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28"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57"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4"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261" w:type="pct"/>
            <w:tcBorders>
              <w:top w:val="nil"/>
              <w:left w:val="nil"/>
              <w:bottom w:val="single" w:sz="4"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color w:val="000000"/>
                <w:sz w:val="18"/>
                <w:szCs w:val="18"/>
              </w:rPr>
            </w:pPr>
            <w:r w:rsidRPr="00B41B27">
              <w:rPr>
                <w:rFonts w:eastAsia="標楷體"/>
                <w:color w:val="000000"/>
                <w:sz w:val="18"/>
                <w:szCs w:val="18"/>
              </w:rPr>
              <w:t>2</w:t>
            </w:r>
          </w:p>
        </w:tc>
        <w:tc>
          <w:tcPr>
            <w:tcW w:w="1132" w:type="pct"/>
            <w:tcBorders>
              <w:top w:val="nil"/>
              <w:left w:val="nil"/>
              <w:bottom w:val="single" w:sz="4" w:space="0" w:color="auto"/>
              <w:right w:val="single" w:sz="12" w:space="0" w:color="auto"/>
            </w:tcBorders>
            <w:noWrap/>
            <w:vAlign w:val="center"/>
          </w:tcPr>
          <w:p w:rsidR="00BC57CF" w:rsidRPr="00B41B27" w:rsidRDefault="00BC57CF" w:rsidP="00F37563">
            <w:pPr>
              <w:snapToGrid w:val="0"/>
              <w:spacing w:line="200" w:lineRule="atLeast"/>
              <w:ind w:leftChars="-7" w:left="1" w:hangingChars="10" w:hanging="18"/>
              <w:rPr>
                <w:rFonts w:eastAsia="標楷體"/>
                <w:color w:val="000000"/>
                <w:sz w:val="18"/>
                <w:szCs w:val="18"/>
              </w:rPr>
            </w:pPr>
            <w:r w:rsidRPr="00B41B27">
              <w:rPr>
                <w:rFonts w:eastAsia="標楷體"/>
                <w:color w:val="000000"/>
                <w:sz w:val="18"/>
                <w:szCs w:val="18"/>
              </w:rPr>
              <w:t>必修科目不計學分</w:t>
            </w:r>
          </w:p>
        </w:tc>
      </w:tr>
      <w:tr w:rsidR="00BC57CF" w:rsidRPr="00B41B27" w:rsidTr="00F37563">
        <w:trPr>
          <w:trHeight w:val="81"/>
          <w:jc w:val="center"/>
        </w:trPr>
        <w:tc>
          <w:tcPr>
            <w:tcW w:w="2094" w:type="pct"/>
            <w:gridSpan w:val="6"/>
            <w:tcBorders>
              <w:top w:val="single" w:sz="4" w:space="0" w:color="auto"/>
              <w:left w:val="single" w:sz="12" w:space="0" w:color="auto"/>
              <w:bottom w:val="single" w:sz="12" w:space="0" w:color="auto"/>
              <w:right w:val="single" w:sz="4" w:space="0" w:color="auto"/>
            </w:tcBorders>
            <w:noWrap/>
            <w:vAlign w:val="center"/>
          </w:tcPr>
          <w:p w:rsidR="00BC57CF" w:rsidRPr="00B41B27" w:rsidRDefault="00BC57CF" w:rsidP="00F37563">
            <w:pPr>
              <w:snapToGrid w:val="0"/>
              <w:spacing w:line="200" w:lineRule="atLeast"/>
              <w:ind w:leftChars="100" w:left="240" w:rightChars="100" w:right="240"/>
              <w:jc w:val="distribute"/>
              <w:rPr>
                <w:rFonts w:eastAsia="標楷體"/>
                <w:color w:val="000000"/>
                <w:sz w:val="18"/>
                <w:szCs w:val="18"/>
              </w:rPr>
            </w:pPr>
            <w:r w:rsidRPr="00B41B27">
              <w:rPr>
                <w:rFonts w:eastAsia="標楷體"/>
                <w:color w:val="000000"/>
                <w:sz w:val="18"/>
                <w:szCs w:val="18"/>
              </w:rPr>
              <w:t>每週教學總節數</w:t>
            </w:r>
          </w:p>
        </w:tc>
        <w:tc>
          <w:tcPr>
            <w:tcW w:w="261" w:type="pct"/>
            <w:tcBorders>
              <w:top w:val="nil"/>
              <w:left w:val="nil"/>
              <w:bottom w:val="single" w:sz="12" w:space="0" w:color="auto"/>
              <w:right w:val="single" w:sz="4" w:space="0" w:color="auto"/>
            </w:tcBorders>
            <w:noWrap/>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210</w:t>
            </w:r>
          </w:p>
        </w:tc>
        <w:tc>
          <w:tcPr>
            <w:tcW w:w="253"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250"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228"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257"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264"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261" w:type="pct"/>
            <w:tcBorders>
              <w:top w:val="nil"/>
              <w:left w:val="nil"/>
              <w:bottom w:val="single" w:sz="12" w:space="0" w:color="auto"/>
              <w:right w:val="single" w:sz="4" w:space="0" w:color="auto"/>
            </w:tcBorders>
            <w:noWrap/>
            <w:vAlign w:val="center"/>
          </w:tcPr>
          <w:p w:rsidR="00BC57CF" w:rsidRPr="00B41B27" w:rsidRDefault="00BC57CF" w:rsidP="00F37563">
            <w:pPr>
              <w:snapToGrid w:val="0"/>
              <w:spacing w:line="200" w:lineRule="atLeast"/>
              <w:jc w:val="center"/>
              <w:rPr>
                <w:rFonts w:eastAsia="標楷體"/>
                <w:b/>
                <w:color w:val="000000"/>
                <w:sz w:val="18"/>
                <w:szCs w:val="18"/>
              </w:rPr>
            </w:pPr>
            <w:r w:rsidRPr="00B41B27">
              <w:rPr>
                <w:rFonts w:eastAsia="標楷體"/>
                <w:b/>
                <w:color w:val="000000"/>
                <w:sz w:val="18"/>
                <w:szCs w:val="18"/>
              </w:rPr>
              <w:t>35</w:t>
            </w:r>
          </w:p>
        </w:tc>
        <w:tc>
          <w:tcPr>
            <w:tcW w:w="1132" w:type="pct"/>
            <w:tcBorders>
              <w:top w:val="nil"/>
              <w:left w:val="nil"/>
              <w:bottom w:val="single" w:sz="12" w:space="0" w:color="auto"/>
              <w:right w:val="single" w:sz="12" w:space="0" w:color="auto"/>
            </w:tcBorders>
            <w:noWrap/>
            <w:vAlign w:val="center"/>
          </w:tcPr>
          <w:p w:rsidR="00BC57CF" w:rsidRPr="00B41B27" w:rsidRDefault="00BC57CF" w:rsidP="00F37563">
            <w:pPr>
              <w:snapToGrid w:val="0"/>
              <w:spacing w:line="200" w:lineRule="atLeast"/>
              <w:rPr>
                <w:rFonts w:eastAsia="標楷體"/>
                <w:color w:val="000000"/>
                <w:sz w:val="18"/>
                <w:szCs w:val="18"/>
              </w:rPr>
            </w:pPr>
          </w:p>
        </w:tc>
      </w:tr>
    </w:tbl>
    <w:p w:rsidR="00BC57CF" w:rsidRPr="00B41B27" w:rsidRDefault="00BC57CF" w:rsidP="00BC57CF">
      <w:pPr>
        <w:pStyle w:val="afc"/>
        <w:spacing w:line="300" w:lineRule="auto"/>
        <w:rPr>
          <w:rFonts w:ascii="Times New Roman" w:hAnsi="Times New Roman"/>
          <w:color w:val="000000"/>
        </w:rPr>
      </w:pPr>
      <w:r w:rsidRPr="00B41B27">
        <w:rPr>
          <w:rFonts w:ascii="Times New Roman" w:hAnsi="Times New Roman"/>
          <w:color w:val="000000"/>
        </w:rPr>
        <w:br w:type="page"/>
      </w:r>
      <w:r w:rsidRPr="00B41B27">
        <w:rPr>
          <w:rFonts w:ascii="Times New Roman" w:hAnsi="Times New Roman"/>
          <w:color w:val="000000"/>
        </w:rPr>
        <w:lastRenderedPageBreak/>
        <w:t>表</w:t>
      </w:r>
      <w:smartTag w:uri="urn:schemas-microsoft-com:office:smarttags" w:element="chsdate">
        <w:smartTagPr>
          <w:attr w:name="Year" w:val="2002"/>
          <w:attr w:name="Month" w:val="4"/>
          <w:attr w:name="Day" w:val="4"/>
          <w:attr w:name="IsLunarDate" w:val="False"/>
          <w:attr w:name="IsROCDate" w:val="False"/>
        </w:smartTagPr>
        <w:r w:rsidRPr="00B41B27">
          <w:rPr>
            <w:rFonts w:ascii="Times New Roman" w:hAnsi="Times New Roman"/>
            <w:color w:val="000000"/>
          </w:rPr>
          <w:t>2-4-4</w:t>
        </w:r>
      </w:smartTag>
      <w:r w:rsidRPr="00B41B27">
        <w:rPr>
          <w:rFonts w:ascii="Times New Roman" w:hAnsi="Times New Roman"/>
          <w:color w:val="000000"/>
        </w:rPr>
        <w:t xml:space="preserve">-3  </w:t>
      </w:r>
      <w:r w:rsidRPr="00B41B27">
        <w:rPr>
          <w:rFonts w:ascii="Times New Roman" w:hAnsi="Times New Roman"/>
          <w:color w:val="000000"/>
        </w:rPr>
        <w:t>外語群</w:t>
      </w:r>
      <w:r w:rsidRPr="00B41B27">
        <w:rPr>
          <w:rFonts w:ascii="Times New Roman" w:hAnsi="Times New Roman"/>
          <w:color w:val="000000"/>
          <w:bdr w:val="single" w:sz="4" w:space="0" w:color="auto"/>
        </w:rPr>
        <w:t>應用外語科</w:t>
      </w:r>
      <w:r w:rsidRPr="00B41B27">
        <w:rPr>
          <w:rFonts w:ascii="Times New Roman" w:hAnsi="Times New Roman"/>
          <w:color w:val="000000"/>
        </w:rPr>
        <w:t>(</w:t>
      </w:r>
      <w:r w:rsidRPr="00B41B27">
        <w:rPr>
          <w:rFonts w:ascii="Times New Roman" w:hAnsi="Times New Roman"/>
          <w:color w:val="000000"/>
        </w:rPr>
        <w:t>英文組</w:t>
      </w:r>
      <w:r w:rsidRPr="00B41B27">
        <w:rPr>
          <w:rFonts w:ascii="Times New Roman" w:hAnsi="Times New Roman"/>
          <w:color w:val="000000"/>
        </w:rPr>
        <w:t>)</w:t>
      </w:r>
      <w:r w:rsidRPr="00B41B27">
        <w:rPr>
          <w:rFonts w:ascii="Times New Roman" w:hAnsi="Times New Roman"/>
          <w:color w:val="000000"/>
        </w:rPr>
        <w:t>教學科目與學分</w:t>
      </w:r>
      <w:r w:rsidRPr="00B41B27">
        <w:rPr>
          <w:rFonts w:ascii="Times New Roman" w:hAnsi="Times New Roman"/>
          <w:color w:val="000000"/>
        </w:rPr>
        <w:t>(</w:t>
      </w:r>
      <w:r w:rsidRPr="00B41B27">
        <w:rPr>
          <w:rFonts w:ascii="Times New Roman" w:hAnsi="Times New Roman"/>
          <w:color w:val="000000"/>
        </w:rPr>
        <w:t>節</w:t>
      </w:r>
      <w:r w:rsidRPr="00B41B27">
        <w:rPr>
          <w:rFonts w:ascii="Times New Roman" w:hAnsi="Times New Roman"/>
          <w:color w:val="000000"/>
        </w:rPr>
        <w:t>)</w:t>
      </w:r>
      <w:r w:rsidRPr="00B41B27">
        <w:rPr>
          <w:rFonts w:ascii="Times New Roman" w:hAnsi="Times New Roman"/>
          <w:color w:val="000000"/>
        </w:rPr>
        <w:t>數表</w:t>
      </w:r>
      <w:r w:rsidRPr="00B41B27">
        <w:rPr>
          <w:rFonts w:ascii="Times New Roman" w:hAnsi="Times New Roman"/>
          <w:color w:val="000000"/>
        </w:rPr>
        <w:t>(</w:t>
      </w:r>
      <w:r w:rsidRPr="00B41B27">
        <w:rPr>
          <w:rFonts w:ascii="Times New Roman" w:hAnsi="Times New Roman"/>
          <w:color w:val="000000"/>
        </w:rPr>
        <w:t>以科為單位，</w:t>
      </w:r>
      <w:r w:rsidRPr="00B41B27">
        <w:rPr>
          <w:rFonts w:ascii="Times New Roman" w:hAnsi="Times New Roman"/>
          <w:color w:val="000000"/>
        </w:rPr>
        <w:t>1</w:t>
      </w:r>
      <w:r w:rsidRPr="00B41B27">
        <w:rPr>
          <w:rFonts w:ascii="Times New Roman" w:hAnsi="Times New Roman"/>
          <w:color w:val="000000"/>
        </w:rPr>
        <w:t>科</w:t>
      </w:r>
      <w:r w:rsidRPr="00B41B27">
        <w:rPr>
          <w:rFonts w:ascii="Times New Roman" w:hAnsi="Times New Roman"/>
          <w:color w:val="000000"/>
        </w:rPr>
        <w:t>1</w:t>
      </w:r>
      <w:r w:rsidRPr="00B41B27">
        <w:rPr>
          <w:rFonts w:ascii="Times New Roman" w:hAnsi="Times New Roman"/>
          <w:color w:val="000000"/>
        </w:rPr>
        <w:t>表</w:t>
      </w:r>
      <w:r w:rsidRPr="00B41B27">
        <w:rPr>
          <w:rFonts w:ascii="Times New Roman" w:hAnsi="Times New Roman"/>
          <w:color w:val="000000"/>
        </w:rPr>
        <w:t>)</w:t>
      </w:r>
    </w:p>
    <w:p w:rsidR="00BC57CF" w:rsidRPr="00B41B27" w:rsidRDefault="00DA1B1B" w:rsidP="00BC57CF">
      <w:pPr>
        <w:pStyle w:val="t1"/>
        <w:snapToGrid w:val="0"/>
        <w:spacing w:afterLines="0"/>
        <w:ind w:leftChars="6" w:left="14" w:firstLineChars="5" w:firstLine="12"/>
        <w:jc w:val="left"/>
        <w:rPr>
          <w:rFonts w:ascii="Times New Roman" w:hAnsi="Times New Roman"/>
          <w:bCs/>
          <w:color w:val="000000"/>
        </w:rPr>
      </w:pPr>
      <w:r>
        <w:rPr>
          <w:rFonts w:ascii="Times New Roman" w:hAnsi="Times New Roman"/>
          <w:bCs/>
          <w:color w:val="000000"/>
        </w:rPr>
        <w:t>10</w:t>
      </w:r>
      <w:r>
        <w:rPr>
          <w:rFonts w:ascii="Times New Roman" w:hAnsi="Times New Roman" w:hint="eastAsia"/>
          <w:bCs/>
          <w:color w:val="000000"/>
        </w:rPr>
        <w:t>5</w:t>
      </w:r>
      <w:r w:rsidR="00BC57CF" w:rsidRPr="00B41B27">
        <w:rPr>
          <w:rFonts w:ascii="Times New Roman" w:hAnsi="Times New Roman"/>
          <w:bCs/>
          <w:color w:val="000000"/>
        </w:rPr>
        <w:t>學年度入學學生適用</w:t>
      </w:r>
    </w:p>
    <w:tbl>
      <w:tblPr>
        <w:tblW w:w="5000" w:type="pct"/>
        <w:jc w:val="center"/>
        <w:tblCellSpacing w:w="0" w:type="dxa"/>
        <w:tblBorders>
          <w:top w:val="outset" w:sz="6" w:space="0" w:color="666666"/>
          <w:left w:val="outset" w:sz="6" w:space="0" w:color="666666"/>
          <w:bottom w:val="outset" w:sz="6" w:space="0" w:color="666666"/>
          <w:right w:val="outset" w:sz="6" w:space="0" w:color="666666"/>
        </w:tblBorders>
        <w:shd w:val="clear" w:color="auto" w:fill="666666"/>
        <w:tblCellMar>
          <w:top w:w="30" w:type="dxa"/>
          <w:left w:w="30" w:type="dxa"/>
          <w:bottom w:w="30" w:type="dxa"/>
          <w:right w:w="30" w:type="dxa"/>
        </w:tblCellMar>
        <w:tblLook w:val="04A0"/>
      </w:tblPr>
      <w:tblGrid>
        <w:gridCol w:w="371"/>
        <w:gridCol w:w="418"/>
        <w:gridCol w:w="1374"/>
        <w:gridCol w:w="1557"/>
        <w:gridCol w:w="468"/>
        <w:gridCol w:w="375"/>
        <w:gridCol w:w="424"/>
        <w:gridCol w:w="367"/>
        <w:gridCol w:w="431"/>
        <w:gridCol w:w="393"/>
        <w:gridCol w:w="393"/>
        <w:gridCol w:w="2589"/>
      </w:tblGrid>
      <w:tr w:rsidR="00DA1B1B" w:rsidRPr="00526BBC" w:rsidTr="003B3AAA">
        <w:trPr>
          <w:tblCellSpacing w:w="0" w:type="dxa"/>
          <w:jc w:val="center"/>
        </w:trPr>
        <w:tc>
          <w:tcPr>
            <w:tcW w:w="0" w:type="auto"/>
            <w:gridSpan w:val="2"/>
            <w:vMerge w:val="restart"/>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課程類別</w:t>
            </w:r>
          </w:p>
        </w:tc>
        <w:tc>
          <w:tcPr>
            <w:tcW w:w="0" w:type="auto"/>
            <w:gridSpan w:val="3"/>
            <w:vMerge w:val="restart"/>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科</w:t>
            </w:r>
            <w:r w:rsidRPr="00526BBC">
              <w:rPr>
                <w:rFonts w:ascii="Arial" w:hAnsi="Arial" w:cs="Arial"/>
                <w:color w:val="666666"/>
                <w:kern w:val="0"/>
                <w:sz w:val="18"/>
                <w:szCs w:val="18"/>
              </w:rPr>
              <w:t xml:space="preserve"> </w:t>
            </w:r>
            <w:r w:rsidRPr="00526BBC">
              <w:rPr>
                <w:rFonts w:ascii="Arial" w:hAnsi="Arial" w:cs="Arial"/>
                <w:color w:val="666666"/>
                <w:kern w:val="0"/>
                <w:sz w:val="18"/>
                <w:szCs w:val="18"/>
              </w:rPr>
              <w:t>目</w:t>
            </w:r>
          </w:p>
        </w:tc>
        <w:tc>
          <w:tcPr>
            <w:tcW w:w="0" w:type="auto"/>
            <w:gridSpan w:val="6"/>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授課節數</w:t>
            </w:r>
          </w:p>
        </w:tc>
        <w:tc>
          <w:tcPr>
            <w:tcW w:w="2115" w:type="dxa"/>
            <w:vMerge w:val="restart"/>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備</w:t>
            </w:r>
            <w:r w:rsidRPr="00526BBC">
              <w:rPr>
                <w:rFonts w:ascii="Arial" w:hAnsi="Arial" w:cs="Arial"/>
                <w:color w:val="666666"/>
                <w:kern w:val="0"/>
                <w:sz w:val="18"/>
                <w:szCs w:val="18"/>
              </w:rPr>
              <w:t xml:space="preserve"> </w:t>
            </w:r>
            <w:r w:rsidRPr="00526BBC">
              <w:rPr>
                <w:rFonts w:ascii="Arial" w:hAnsi="Arial" w:cs="Arial"/>
                <w:color w:val="666666"/>
                <w:kern w:val="0"/>
                <w:sz w:val="18"/>
                <w:szCs w:val="18"/>
              </w:rPr>
              <w:t>註</w:t>
            </w:r>
          </w:p>
        </w:tc>
      </w:tr>
      <w:tr w:rsidR="00DA1B1B" w:rsidRPr="00526BBC" w:rsidTr="003B3AAA">
        <w:trPr>
          <w:tblCellSpacing w:w="0" w:type="dxa"/>
          <w:jc w:val="center"/>
        </w:trPr>
        <w:tc>
          <w:tcPr>
            <w:tcW w:w="0" w:type="auto"/>
            <w:gridSpan w:val="2"/>
            <w:vMerge/>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c>
          <w:tcPr>
            <w:tcW w:w="0" w:type="auto"/>
            <w:gridSpan w:val="3"/>
            <w:vMerge/>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第一學年</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第二學年</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第三學年</w:t>
            </w:r>
          </w:p>
        </w:tc>
        <w:tc>
          <w:tcPr>
            <w:tcW w:w="0" w:type="auto"/>
            <w:vMerge/>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r>
      <w:tr w:rsidR="00DA1B1B" w:rsidRPr="00526BBC" w:rsidTr="003B3AAA">
        <w:trPr>
          <w:tblCellSpacing w:w="0" w:type="dxa"/>
          <w:jc w:val="center"/>
        </w:trPr>
        <w:tc>
          <w:tcPr>
            <w:tcW w:w="0" w:type="auto"/>
            <w:gridSpan w:val="2"/>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名稱</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名稱</w:t>
            </w:r>
          </w:p>
        </w:tc>
        <w:tc>
          <w:tcPr>
            <w:tcW w:w="480"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學分</w:t>
            </w:r>
          </w:p>
        </w:tc>
        <w:tc>
          <w:tcPr>
            <w:tcW w:w="270"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390"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300"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405"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405"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405" w:type="dxa"/>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0" w:type="auto"/>
            <w:vMerge/>
            <w:tcBorders>
              <w:top w:val="outset" w:sz="6" w:space="0" w:color="666666"/>
              <w:left w:val="outset" w:sz="6" w:space="0" w:color="666666"/>
              <w:bottom w:val="outset" w:sz="6" w:space="0" w:color="666666"/>
              <w:right w:val="outset" w:sz="6" w:space="0" w:color="666666"/>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r>
      <w:tr w:rsidR="00DA1B1B" w:rsidRPr="00526BBC" w:rsidTr="003B3AAA">
        <w:trPr>
          <w:tblCellSpacing w:w="0" w:type="dxa"/>
          <w:jc w:val="center"/>
        </w:trPr>
        <w:tc>
          <w:tcPr>
            <w:tcW w:w="210" w:type="dxa"/>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部</w:t>
            </w:r>
            <w:r w:rsidRPr="00526BBC">
              <w:rPr>
                <w:rFonts w:ascii="Verdana, 新細明體" w:eastAsia="Verdana, 新細明體" w:hAnsi="Arial" w:cs="Arial" w:hint="eastAsia"/>
                <w:color w:val="000000"/>
                <w:kern w:val="0"/>
                <w:sz w:val="20"/>
                <w:szCs w:val="20"/>
              </w:rPr>
              <w:br/>
              <w:t>定</w:t>
            </w:r>
            <w:r w:rsidRPr="00526BBC">
              <w:rPr>
                <w:rFonts w:ascii="Verdana, 新細明體" w:eastAsia="Verdana, 新細明體" w:hAnsi="Arial" w:cs="Arial" w:hint="eastAsia"/>
                <w:color w:val="000000"/>
                <w:kern w:val="0"/>
                <w:sz w:val="20"/>
                <w:szCs w:val="20"/>
              </w:rPr>
              <w:br/>
              <w:t>必</w:t>
            </w:r>
            <w:r w:rsidRPr="00526BBC">
              <w:rPr>
                <w:rFonts w:ascii="Verdana, 新細明體" w:eastAsia="Verdana, 新細明體" w:hAnsi="Arial" w:cs="Arial" w:hint="eastAsia"/>
                <w:color w:val="000000"/>
                <w:kern w:val="0"/>
                <w:sz w:val="20"/>
                <w:szCs w:val="20"/>
              </w:rPr>
              <w:br/>
              <w:t>修</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330" w:type="dxa"/>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一</w:t>
            </w:r>
            <w:r w:rsidRPr="00526BBC">
              <w:rPr>
                <w:rFonts w:ascii="Verdana, 新細明體" w:eastAsia="Verdana, 新細明體" w:hAnsi="Arial" w:cs="Arial" w:hint="eastAsia"/>
                <w:color w:val="000000"/>
                <w:kern w:val="0"/>
                <w:sz w:val="20"/>
                <w:szCs w:val="20"/>
              </w:rPr>
              <w:br/>
              <w:t>般</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語文領域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國文Ⅰ-Ⅵ</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16</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FA2069"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42" type="#_x0000_t75" style="width:20.4pt;height:16.3pt" o:ole="">
                  <v:imagedata r:id="rId9" o:title=""/>
                </v:shape>
                <w:control r:id="rId10" w:name="DefaultOcxName" w:shapeid="_x0000_i1042"/>
              </w:object>
            </w:r>
            <w:r w:rsidR="00DA1B1B" w:rsidRPr="00526BBC">
              <w:rPr>
                <w:rFonts w:ascii="Verdana, 新細明體" w:eastAsia="Verdana, 新細明體" w:hAnsi="Arial" w:cs="Arial" w:hint="eastAsia"/>
                <w:color w:val="000000"/>
                <w:kern w:val="0"/>
                <w:sz w:val="20"/>
                <w:szCs w:val="20"/>
              </w:rPr>
              <w:t>A</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英文Ⅰ-Ⅵ</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數學領域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數學</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FA2069"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45" type="#_x0000_t75" style="width:20.4pt;height:16.3pt" o:ole="">
                  <v:imagedata r:id="rId9" o:title=""/>
                </v:shape>
                <w:control r:id="rId11" w:name="DefaultOcxName1" w:shapeid="_x0000_i1045"/>
              </w:object>
            </w:r>
            <w:r w:rsidR="00DA1B1B" w:rsidRPr="00526BBC">
              <w:rPr>
                <w:rFonts w:ascii="Verdana, 新細明體" w:eastAsia="Verdana, 新細明體" w:hAnsi="Arial" w:cs="Arial" w:hint="eastAsia"/>
                <w:color w:val="000000"/>
                <w:kern w:val="0"/>
                <w:sz w:val="20"/>
                <w:szCs w:val="20"/>
              </w:rPr>
              <w:t>B</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社會領域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歷史</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FA2069"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48" type="#_x0000_t75" style="width:20.4pt;height:16.3pt" o:ole="">
                  <v:imagedata r:id="rId9" o:title=""/>
                </v:shape>
                <w:control r:id="rId12" w:name="DefaultOcxName2" w:shapeid="_x0000_i1048"/>
              </w:object>
            </w:r>
            <w:r w:rsidR="00DA1B1B" w:rsidRPr="00526BBC">
              <w:rPr>
                <w:rFonts w:ascii="Verdana, 新細明體" w:eastAsia="Verdana, 新細明體" w:hAnsi="Arial" w:cs="Arial" w:hint="eastAsia"/>
                <w:color w:val="000000"/>
                <w:kern w:val="0"/>
                <w:sz w:val="20"/>
                <w:szCs w:val="20"/>
              </w:rPr>
              <w:t>C</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地理</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FA2069"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51" type="#_x0000_t75" style="width:20.4pt;height:16.3pt" o:ole="">
                  <v:imagedata r:id="rId9" o:title=""/>
                </v:shape>
                <w:control r:id="rId13" w:name="DefaultOcxName3" w:shapeid="_x0000_i1051"/>
              </w:object>
            </w:r>
            <w:r w:rsidR="00DA1B1B" w:rsidRPr="00526BBC">
              <w:rPr>
                <w:rFonts w:ascii="Verdana, 新細明體" w:eastAsia="Verdana, 新細明體" w:hAnsi="Arial" w:cs="Arial" w:hint="eastAsia"/>
                <w:color w:val="000000"/>
                <w:kern w:val="0"/>
                <w:sz w:val="20"/>
                <w:szCs w:val="20"/>
              </w:rPr>
              <w:t>A</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公民與社會</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FA2069"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54" type="#_x0000_t75" style="width:20.4pt;height:16.3pt" o:ole="">
                  <v:imagedata r:id="rId9" o:title=""/>
                </v:shape>
                <w:control r:id="rId14" w:name="DefaultOcxName4" w:shapeid="_x0000_i1054"/>
              </w:object>
            </w:r>
            <w:r w:rsidR="00DA1B1B" w:rsidRPr="00526BBC">
              <w:rPr>
                <w:rFonts w:ascii="Verdana, 新細明體" w:eastAsia="Verdana, 新細明體" w:hAnsi="Arial" w:cs="Arial" w:hint="eastAsia"/>
                <w:color w:val="000000"/>
                <w:kern w:val="0"/>
                <w:sz w:val="20"/>
                <w:szCs w:val="20"/>
              </w:rPr>
              <w:t>A</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自然領域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基礎物理</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基礎化學</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FA2069"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57" type="#_x0000_t75" style="width:20.4pt;height:16.3pt" o:ole="">
                  <v:imagedata r:id="rId9" o:title=""/>
                </v:shape>
                <w:control r:id="rId15" w:name="DefaultOcxName5" w:shapeid="_x0000_i1057"/>
              </w:object>
            </w:r>
            <w:r w:rsidR="00DA1B1B" w:rsidRPr="00526BBC">
              <w:rPr>
                <w:rFonts w:ascii="Verdana, 新細明體" w:eastAsia="Verdana, 新細明體" w:hAnsi="Arial" w:cs="Arial" w:hint="eastAsia"/>
                <w:color w:val="000000"/>
                <w:kern w:val="0"/>
                <w:sz w:val="20"/>
                <w:szCs w:val="20"/>
              </w:rPr>
              <w:t>B</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基礎生物</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FA2069"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60" type="#_x0000_t75" style="width:20.4pt;height:16.3pt" o:ole="">
                  <v:imagedata r:id="rId9" o:title=""/>
                </v:shape>
                <w:control r:id="rId16" w:name="DefaultOcxName6" w:shapeid="_x0000_i1060"/>
              </w:object>
            </w:r>
            <w:r w:rsidR="00DA1B1B" w:rsidRPr="00526BBC">
              <w:rPr>
                <w:rFonts w:ascii="Verdana, 新細明體" w:eastAsia="Verdana, 新細明體" w:hAnsi="Arial" w:cs="Arial" w:hint="eastAsia"/>
                <w:color w:val="000000"/>
                <w:kern w:val="0"/>
                <w:sz w:val="20"/>
                <w:szCs w:val="20"/>
              </w:rPr>
              <w:t>B</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藝術領域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音樂</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美術</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藝術生活</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生活領域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生活科技</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家政</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計算機概論</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FA2069"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color w:val="000000"/>
                <w:kern w:val="0"/>
                <w:sz w:val="20"/>
                <w:szCs w:val="20"/>
              </w:rPr>
              <w:object w:dxaOrig="1440" w:dyaOrig="1440">
                <v:shape id="_x0000_i1063" type="#_x0000_t75" style="width:20.4pt;height:16.3pt" o:ole="">
                  <v:imagedata r:id="rId9" o:title=""/>
                </v:shape>
                <w:control r:id="rId17" w:name="DefaultOcxName7" w:shapeid="_x0000_i1063"/>
              </w:object>
            </w:r>
            <w:r w:rsidR="00DA1B1B" w:rsidRPr="00526BBC">
              <w:rPr>
                <w:rFonts w:ascii="Verdana, 新細明體" w:eastAsia="Verdana, 新細明體" w:hAnsi="Arial" w:cs="Arial" w:hint="eastAsia"/>
                <w:color w:val="000000"/>
                <w:kern w:val="0"/>
                <w:sz w:val="20"/>
                <w:szCs w:val="20"/>
              </w:rPr>
              <w:t>B(I)</w:t>
            </w:r>
            <w:r w:rsidR="00DA1B1B"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生涯規劃</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法律與生活</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環境科學概論</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健康與體育領域</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體育Ⅰ-Ⅵ</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健康與護理</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7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c>
          <w:tcPr>
            <w:tcW w:w="850"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全民國防教育</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b/>
                <w:bCs/>
                <w:color w:val="000000"/>
                <w:kern w:val="0"/>
                <w:sz w:val="20"/>
                <w:szCs w:val="20"/>
              </w:rPr>
              <w:t>小　計</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68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20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18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部定必修一般科目68學分</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專</w:t>
            </w:r>
            <w:r w:rsidRPr="00526BBC">
              <w:rPr>
                <w:rFonts w:ascii="Verdana, 新細明體" w:eastAsia="Verdana, 新細明體" w:hAnsi="Arial" w:cs="Arial" w:hint="eastAsia"/>
                <w:color w:val="000000"/>
                <w:kern w:val="0"/>
                <w:sz w:val="20"/>
                <w:szCs w:val="20"/>
              </w:rPr>
              <w:br/>
              <w:t>業</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b/>
                <w:bCs/>
                <w:color w:val="000000"/>
                <w:kern w:val="0"/>
                <w:sz w:val="20"/>
                <w:szCs w:val="20"/>
              </w:rPr>
              <w:t>小　計</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部定必修專業科目0學分</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實</w:t>
            </w:r>
            <w:r w:rsidRPr="00526BBC">
              <w:rPr>
                <w:rFonts w:ascii="Verdana, 新細明體" w:eastAsia="Verdana, 新細明體" w:hAnsi="Arial" w:cs="Arial" w:hint="eastAsia"/>
                <w:color w:val="000000"/>
                <w:kern w:val="0"/>
                <w:sz w:val="20"/>
                <w:szCs w:val="20"/>
              </w:rPr>
              <w:br/>
              <w:t>習</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英語聽講練習Ⅰ-Ⅳ</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8</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英文閱讀與習作</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E44EEE" w:rsidRDefault="00E44EEE" w:rsidP="003B3AAA">
            <w:pPr>
              <w:widowControl/>
              <w:spacing w:line="270" w:lineRule="atLeast"/>
              <w:rPr>
                <w:rFonts w:ascii="Verdana, 新細明體" w:eastAsiaTheme="minorEastAsia" w:hAnsi="Arial" w:cs="Arial"/>
                <w:color w:val="000000"/>
                <w:kern w:val="0"/>
                <w:sz w:val="20"/>
                <w:szCs w:val="20"/>
              </w:rPr>
            </w:pPr>
            <w:r>
              <w:rPr>
                <w:rFonts w:ascii="Verdana, 新細明體" w:eastAsia="Verdana, 新細明體" w:hAnsi="Arial" w:cs="Arial" w:hint="eastAsia"/>
                <w:color w:val="000000"/>
                <w:kern w:val="0"/>
                <w:sz w:val="20"/>
                <w:szCs w:val="20"/>
              </w:rPr>
              <w:t>英文閱讀與寫作</w:t>
            </w:r>
            <w:r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商業概論</w:t>
            </w:r>
            <w:r w:rsidR="00E44EEE" w:rsidRPr="00526BBC">
              <w:rPr>
                <w:rFonts w:ascii="Verdana, 新細明體" w:eastAsia="Verdana, 新細明體" w:hAnsi="Arial" w:cs="Arial" w:hint="eastAsia"/>
                <w:color w:val="000000"/>
                <w:kern w:val="0"/>
                <w:sz w:val="20"/>
                <w:szCs w:val="20"/>
              </w:rPr>
              <w:t>ⅠⅡ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計算機概論Ⅱ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850"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計算機概論 ⅢⅣ</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b/>
                <w:bCs/>
                <w:color w:val="000000"/>
                <w:kern w:val="0"/>
                <w:sz w:val="20"/>
                <w:szCs w:val="20"/>
              </w:rPr>
              <w:t>小　計</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28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6</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AEAEA"/>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部定必修實習(務)科目28學分</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3"/>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b/>
                <w:bCs/>
                <w:color w:val="000000"/>
                <w:kern w:val="0"/>
                <w:sz w:val="20"/>
                <w:szCs w:val="20"/>
              </w:rPr>
            </w:pPr>
            <w:r w:rsidRPr="00526BBC">
              <w:rPr>
                <w:rFonts w:ascii="Verdana, 新細明體" w:eastAsia="Verdana, 新細明體" w:hAnsi="Arial" w:cs="Arial" w:hint="eastAsia"/>
                <w:b/>
                <w:bCs/>
                <w:color w:val="000000"/>
                <w:kern w:val="0"/>
                <w:sz w:val="20"/>
                <w:szCs w:val="20"/>
              </w:rPr>
              <w:t>專業及實習科目合計</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28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6</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8</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0</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3"/>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b/>
                <w:bCs/>
                <w:color w:val="000000"/>
                <w:kern w:val="0"/>
                <w:sz w:val="20"/>
                <w:szCs w:val="20"/>
              </w:rPr>
              <w:t>部定必修科目合計</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96</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26</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26</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15</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15</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b/>
                <w:bCs/>
                <w:kern w:val="0"/>
                <w:sz w:val="18"/>
                <w:szCs w:val="18"/>
              </w:rPr>
              <w:t>7</w:t>
            </w:r>
            <w:r w:rsidRPr="00526BBC">
              <w:rPr>
                <w:rFonts w:ascii="Arial" w:hAnsi="Arial" w:cs="Arial"/>
                <w:kern w:val="0"/>
                <w:sz w:val="18"/>
                <w:szCs w:val="18"/>
              </w:rPr>
              <w:t> </w:t>
            </w:r>
          </w:p>
        </w:tc>
        <w:tc>
          <w:tcPr>
            <w:tcW w:w="0" w:type="auto"/>
            <w:tcBorders>
              <w:top w:val="outset" w:sz="6" w:space="0" w:color="666666"/>
              <w:left w:val="outset" w:sz="6" w:space="0" w:color="666666"/>
              <w:bottom w:val="outset" w:sz="6" w:space="0" w:color="666666"/>
              <w:right w:val="outset" w:sz="6" w:space="0" w:color="666666"/>
            </w:tcBorders>
            <w:shd w:val="clear" w:color="auto" w:fill="E8E8E8"/>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部定必修總計96學分</w:t>
            </w:r>
          </w:p>
        </w:tc>
      </w:tr>
    </w:tbl>
    <w:p w:rsidR="00421266" w:rsidRDefault="00421266" w:rsidP="00BC57CF">
      <w:pPr>
        <w:pStyle w:val="t1"/>
        <w:snapToGrid w:val="0"/>
        <w:spacing w:afterLines="0"/>
        <w:jc w:val="left"/>
        <w:rPr>
          <w:rFonts w:ascii="Times New Roman" w:hAnsi="Times New Roman"/>
          <w:color w:val="000000"/>
        </w:rPr>
      </w:pPr>
    </w:p>
    <w:p w:rsidR="00DA1B1B" w:rsidRDefault="00DA1B1B" w:rsidP="00421266">
      <w:pPr>
        <w:pStyle w:val="t1"/>
        <w:snapToGrid w:val="0"/>
        <w:spacing w:afterLines="0"/>
        <w:jc w:val="left"/>
        <w:rPr>
          <w:rFonts w:ascii="Times New Roman" w:hAnsi="Times New Roman"/>
          <w:color w:val="000000"/>
        </w:rPr>
      </w:pPr>
      <w:r w:rsidRPr="00B41B27">
        <w:rPr>
          <w:rFonts w:ascii="Times New Roman" w:hAnsi="Times New Roman"/>
          <w:color w:val="000000"/>
        </w:rPr>
        <w:t>外語群</w:t>
      </w:r>
      <w:r w:rsidRPr="00B41B27">
        <w:rPr>
          <w:rFonts w:ascii="Times New Roman" w:hAnsi="Times New Roman"/>
          <w:color w:val="000000"/>
          <w:bdr w:val="single" w:sz="4" w:space="0" w:color="auto"/>
        </w:rPr>
        <w:t>應用外語科</w:t>
      </w:r>
      <w:r w:rsidRPr="00B41B27">
        <w:rPr>
          <w:rFonts w:ascii="Times New Roman" w:hAnsi="Times New Roman"/>
          <w:color w:val="000000"/>
        </w:rPr>
        <w:t>(</w:t>
      </w:r>
      <w:r w:rsidRPr="00B41B27">
        <w:rPr>
          <w:rFonts w:ascii="Times New Roman" w:hAnsi="Times New Roman"/>
          <w:color w:val="000000"/>
        </w:rPr>
        <w:t>英文組</w:t>
      </w:r>
      <w:r w:rsidRPr="00B41B27">
        <w:rPr>
          <w:rFonts w:ascii="Times New Roman" w:hAnsi="Times New Roman"/>
          <w:color w:val="000000"/>
        </w:rPr>
        <w:t>)</w:t>
      </w:r>
      <w:r w:rsidRPr="00B41B27">
        <w:rPr>
          <w:rFonts w:ascii="Times New Roman" w:hAnsi="Times New Roman"/>
          <w:color w:val="000000"/>
        </w:rPr>
        <w:t>教學科目與學分</w:t>
      </w:r>
      <w:r w:rsidRPr="00B41B27">
        <w:rPr>
          <w:rFonts w:ascii="Times New Roman" w:hAnsi="Times New Roman"/>
          <w:color w:val="000000"/>
        </w:rPr>
        <w:t>(</w:t>
      </w:r>
      <w:r w:rsidRPr="00B41B27">
        <w:rPr>
          <w:rFonts w:ascii="Times New Roman" w:hAnsi="Times New Roman"/>
          <w:color w:val="000000"/>
        </w:rPr>
        <w:t>節</w:t>
      </w:r>
      <w:r w:rsidRPr="00B41B27">
        <w:rPr>
          <w:rFonts w:ascii="Times New Roman" w:hAnsi="Times New Roman"/>
          <w:color w:val="000000"/>
        </w:rPr>
        <w:t>)</w:t>
      </w:r>
      <w:r w:rsidRPr="00B41B27">
        <w:rPr>
          <w:rFonts w:ascii="Times New Roman" w:hAnsi="Times New Roman"/>
          <w:color w:val="000000"/>
        </w:rPr>
        <w:t>數表</w:t>
      </w:r>
      <w:r>
        <w:rPr>
          <w:rFonts w:ascii="Times New Roman" w:hAnsi="Times New Roman" w:hint="eastAsia"/>
          <w:color w:val="000000"/>
        </w:rPr>
        <w:t xml:space="preserve"> (</w:t>
      </w:r>
      <w:r>
        <w:rPr>
          <w:rFonts w:ascii="Times New Roman" w:hAnsi="Times New Roman" w:hint="eastAsia"/>
          <w:color w:val="000000"/>
        </w:rPr>
        <w:t>續</w:t>
      </w:r>
      <w:r>
        <w:rPr>
          <w:rFonts w:ascii="Times New Roman" w:hAnsi="Times New Roman" w:hint="eastAsia"/>
          <w:color w:val="000000"/>
        </w:rPr>
        <w:t>)</w:t>
      </w:r>
    </w:p>
    <w:tbl>
      <w:tblPr>
        <w:tblW w:w="5000" w:type="pct"/>
        <w:jc w:val="center"/>
        <w:tblCellSpacing w:w="0" w:type="dxa"/>
        <w:tblBorders>
          <w:top w:val="outset" w:sz="6" w:space="0" w:color="666666"/>
          <w:left w:val="outset" w:sz="6" w:space="0" w:color="666666"/>
          <w:bottom w:val="outset" w:sz="6" w:space="0" w:color="666666"/>
          <w:right w:val="outset" w:sz="6" w:space="0" w:color="666666"/>
        </w:tblBorders>
        <w:shd w:val="clear" w:color="auto" w:fill="666666"/>
        <w:tblCellMar>
          <w:top w:w="30" w:type="dxa"/>
          <w:left w:w="30" w:type="dxa"/>
          <w:bottom w:w="30" w:type="dxa"/>
          <w:right w:w="30" w:type="dxa"/>
        </w:tblCellMar>
        <w:tblLook w:val="04A0"/>
      </w:tblPr>
      <w:tblGrid>
        <w:gridCol w:w="290"/>
        <w:gridCol w:w="290"/>
        <w:gridCol w:w="1060"/>
        <w:gridCol w:w="696"/>
        <w:gridCol w:w="1644"/>
        <w:gridCol w:w="442"/>
        <w:gridCol w:w="387"/>
        <w:gridCol w:w="387"/>
        <w:gridCol w:w="387"/>
        <w:gridCol w:w="387"/>
        <w:gridCol w:w="387"/>
        <w:gridCol w:w="387"/>
        <w:gridCol w:w="2416"/>
      </w:tblGrid>
      <w:tr w:rsidR="00DA1B1B" w:rsidRPr="00526BBC" w:rsidTr="002D4CBF">
        <w:trPr>
          <w:tblCellSpacing w:w="0" w:type="dxa"/>
          <w:jc w:val="center"/>
        </w:trPr>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課程類別</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科</w:t>
            </w:r>
            <w:r w:rsidRPr="00526BBC">
              <w:rPr>
                <w:rFonts w:ascii="Arial" w:hAnsi="Arial" w:cs="Arial"/>
                <w:color w:val="666666"/>
                <w:kern w:val="0"/>
                <w:sz w:val="18"/>
                <w:szCs w:val="18"/>
              </w:rPr>
              <w:t xml:space="preserve"> </w:t>
            </w:r>
            <w:r w:rsidRPr="00526BBC">
              <w:rPr>
                <w:rFonts w:ascii="Arial" w:hAnsi="Arial" w:cs="Arial"/>
                <w:color w:val="666666"/>
                <w:kern w:val="0"/>
                <w:sz w:val="18"/>
                <w:szCs w:val="18"/>
              </w:rPr>
              <w:t>目</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授課節數</w:t>
            </w:r>
          </w:p>
        </w:tc>
        <w:tc>
          <w:tcPr>
            <w:tcW w:w="2416" w:type="dxa"/>
            <w:vMerge w:val="restart"/>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666666"/>
                <w:kern w:val="0"/>
                <w:sz w:val="18"/>
                <w:szCs w:val="18"/>
              </w:rPr>
            </w:pPr>
            <w:r w:rsidRPr="00526BBC">
              <w:rPr>
                <w:rFonts w:ascii="Arial" w:hAnsi="Arial" w:cs="Arial"/>
                <w:color w:val="666666"/>
                <w:kern w:val="0"/>
                <w:sz w:val="18"/>
                <w:szCs w:val="18"/>
              </w:rPr>
              <w:t>備</w:t>
            </w:r>
            <w:r w:rsidRPr="00526BBC">
              <w:rPr>
                <w:rFonts w:ascii="Arial" w:hAnsi="Arial" w:cs="Arial"/>
                <w:color w:val="666666"/>
                <w:kern w:val="0"/>
                <w:sz w:val="18"/>
                <w:szCs w:val="18"/>
              </w:rPr>
              <w:t xml:space="preserve"> </w:t>
            </w:r>
            <w:r w:rsidRPr="00526BBC">
              <w:rPr>
                <w:rFonts w:ascii="Arial" w:hAnsi="Arial" w:cs="Arial"/>
                <w:color w:val="666666"/>
                <w:kern w:val="0"/>
                <w:sz w:val="18"/>
                <w:szCs w:val="18"/>
              </w:rPr>
              <w:t>註</w:t>
            </w:r>
          </w:p>
        </w:tc>
      </w:tr>
      <w:tr w:rsidR="00DA1B1B" w:rsidRPr="00526BBC" w:rsidTr="003B3AAA">
        <w:trPr>
          <w:tblCellSpacing w:w="0" w:type="dxa"/>
          <w:jc w:val="center"/>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第一學年</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第二學年</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第三學年</w:t>
            </w:r>
          </w:p>
        </w:tc>
        <w:tc>
          <w:tcPr>
            <w:tcW w:w="0" w:type="auto"/>
            <w:vMerge/>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r>
      <w:tr w:rsidR="00DA1B1B" w:rsidRPr="00526BBC" w:rsidTr="002D4CBF">
        <w:trPr>
          <w:tblCellSpacing w:w="0" w:type="dxa"/>
          <w:jc w:val="center"/>
        </w:trPr>
        <w:tc>
          <w:tcPr>
            <w:tcW w:w="1640" w:type="dxa"/>
            <w:gridSpan w:val="3"/>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名稱</w:t>
            </w:r>
          </w:p>
        </w:tc>
        <w:tc>
          <w:tcPr>
            <w:tcW w:w="696"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學分</w:t>
            </w:r>
          </w:p>
        </w:tc>
        <w:tc>
          <w:tcPr>
            <w:tcW w:w="1644"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名稱</w:t>
            </w:r>
          </w:p>
        </w:tc>
        <w:tc>
          <w:tcPr>
            <w:tcW w:w="442"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學分</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一</w:t>
            </w:r>
          </w:p>
        </w:tc>
        <w:tc>
          <w:tcPr>
            <w:tcW w:w="387" w:type="dxa"/>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spacing w:line="255" w:lineRule="atLeast"/>
              <w:jc w:val="center"/>
              <w:rPr>
                <w:rFonts w:ascii="Arial" w:hAnsi="Arial" w:cs="Arial"/>
                <w:color w:val="3E74AA"/>
                <w:kern w:val="0"/>
                <w:sz w:val="18"/>
                <w:szCs w:val="18"/>
              </w:rPr>
            </w:pPr>
            <w:r w:rsidRPr="00526BBC">
              <w:rPr>
                <w:rFonts w:ascii="Arial" w:hAnsi="Arial" w:cs="Arial"/>
                <w:color w:val="3E74AA"/>
                <w:kern w:val="0"/>
                <w:sz w:val="18"/>
                <w:szCs w:val="18"/>
              </w:rPr>
              <w:t>二</w:t>
            </w:r>
          </w:p>
        </w:tc>
        <w:tc>
          <w:tcPr>
            <w:tcW w:w="0" w:type="auto"/>
            <w:vMerge/>
            <w:tcBorders>
              <w:top w:val="single" w:sz="6" w:space="0" w:color="000000"/>
              <w:left w:val="single" w:sz="6" w:space="0" w:color="000000"/>
              <w:bottom w:val="single" w:sz="6" w:space="0" w:color="000000"/>
              <w:right w:val="single" w:sz="6" w:space="0" w:color="000000"/>
            </w:tcBorders>
            <w:shd w:val="clear" w:color="auto" w:fill="F2F3F1"/>
            <w:vAlign w:val="center"/>
            <w:hideMark/>
          </w:tcPr>
          <w:p w:rsidR="00DA1B1B" w:rsidRPr="00526BBC" w:rsidRDefault="00DA1B1B" w:rsidP="003B3AAA">
            <w:pPr>
              <w:widowControl/>
              <w:rPr>
                <w:rFonts w:ascii="Arial" w:hAnsi="Arial" w:cs="Arial"/>
                <w:color w:val="666666"/>
                <w:kern w:val="0"/>
                <w:sz w:val="18"/>
                <w:szCs w:val="18"/>
              </w:rPr>
            </w:pPr>
          </w:p>
        </w:tc>
      </w:tr>
      <w:tr w:rsidR="00DA1B1B" w:rsidRPr="00526BBC" w:rsidTr="002D4CBF">
        <w:trPr>
          <w:tblCellSpacing w:w="0" w:type="dxa"/>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w:t>
            </w:r>
            <w:r w:rsidRPr="00526BBC">
              <w:rPr>
                <w:rFonts w:ascii="Verdana, 新細明體" w:eastAsia="Verdana, 新細明體" w:hAnsi="Arial" w:cs="Arial" w:hint="eastAsia"/>
                <w:color w:val="000000"/>
                <w:kern w:val="0"/>
                <w:sz w:val="20"/>
                <w:szCs w:val="20"/>
              </w:rPr>
              <w:br/>
              <w:t>訂</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必</w:t>
            </w:r>
            <w:r w:rsidRPr="00526BBC">
              <w:rPr>
                <w:rFonts w:ascii="Verdana, 新細明體" w:eastAsia="Verdana, 新細明體" w:hAnsi="Arial" w:cs="Arial" w:hint="eastAsia"/>
                <w:color w:val="000000"/>
                <w:kern w:val="0"/>
                <w:sz w:val="20"/>
                <w:szCs w:val="20"/>
              </w:rPr>
              <w:br/>
              <w:t>修</w:t>
            </w:r>
            <w:r w:rsidRPr="00526BBC">
              <w:rPr>
                <w:rFonts w:ascii="Verdana, 新細明體" w:eastAsia="Verdana, 新細明體" w:hAnsi="Arial" w:cs="Arial" w:hint="eastAsia"/>
                <w:color w:val="000000"/>
                <w:kern w:val="0"/>
                <w:sz w:val="20"/>
                <w:szCs w:val="20"/>
              </w:rPr>
              <w:br/>
              <w:t>學</w:t>
            </w:r>
            <w:r w:rsidRPr="00526BBC">
              <w:rPr>
                <w:rFonts w:ascii="Verdana, 新細明體" w:eastAsia="Verdana, 新細明體" w:hAnsi="Arial" w:cs="Arial" w:hint="eastAsia"/>
                <w:color w:val="000000"/>
                <w:kern w:val="0"/>
                <w:sz w:val="20"/>
                <w:szCs w:val="20"/>
              </w:rPr>
              <w:br/>
              <w:t>分</w:t>
            </w:r>
          </w:p>
        </w:tc>
        <w:tc>
          <w:tcPr>
            <w:tcW w:w="10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一般科目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16學分</w:t>
            </w:r>
            <w:r w:rsidRPr="00526BBC">
              <w:rPr>
                <w:rFonts w:ascii="Verdana, 新細明體" w:eastAsia="Verdana, 新細明體" w:hAnsi="Arial" w:cs="Arial" w:hint="eastAsia"/>
                <w:color w:val="000000"/>
                <w:kern w:val="0"/>
                <w:sz w:val="20"/>
                <w:szCs w:val="20"/>
              </w:rPr>
              <w:br/>
              <w:t>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國文閱讀與寫作</w:t>
            </w:r>
            <w:r w:rsidR="00E44EEE" w:rsidRPr="00526BBC">
              <w:rPr>
                <w:rFonts w:ascii="Verdana, 新細明體" w:eastAsia="Verdana, 新細明體" w:hAnsi="Arial" w:cs="Arial" w:hint="eastAsia"/>
                <w:color w:val="000000"/>
                <w:kern w:val="0"/>
                <w:sz w:val="20"/>
                <w:szCs w:val="20"/>
              </w:rPr>
              <w:t>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國文作文指導</w:t>
            </w:r>
            <w:r w:rsidR="00E44EEE" w:rsidRPr="00526BBC">
              <w:rPr>
                <w:rFonts w:ascii="Verdana, 新細明體" w:eastAsia="Verdana, 新細明體" w:hAnsi="Arial" w:cs="Arial" w:hint="eastAsia"/>
                <w:color w:val="000000"/>
                <w:kern w:val="0"/>
                <w:sz w:val="20"/>
                <w:szCs w:val="20"/>
              </w:rPr>
              <w:t>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英文文法句型應用Ⅰ-Ⅳ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數學ⅢⅣ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全民國防教育ⅢⅣ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小　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校訂必修一般科目16學分</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專業科目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0學分</w:t>
            </w:r>
            <w:r w:rsidRPr="00526BBC">
              <w:rPr>
                <w:rFonts w:ascii="Verdana, 新細明體" w:eastAsia="Verdana, 新細明體" w:hAnsi="Arial" w:cs="Arial" w:hint="eastAsia"/>
                <w:color w:val="000000"/>
                <w:kern w:val="0"/>
                <w:sz w:val="20"/>
                <w:szCs w:val="20"/>
              </w:rPr>
              <w:br/>
            </w:r>
            <w:r w:rsidRPr="00526BBC">
              <w:rPr>
                <w:rFonts w:ascii="Verdana, 新細明體" w:eastAsia="Verdana, 新細明體" w:hAnsi="Arial" w:cs="Arial" w:hint="eastAsia"/>
                <w:color w:val="000000"/>
                <w:kern w:val="0"/>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無開設任何校訂必修專業</w:t>
            </w:r>
            <w:r w:rsidRPr="00526BBC">
              <w:rPr>
                <w:rFonts w:ascii="Verdana, 新細明體" w:eastAsia="Verdana, 新細明體" w:hAnsi="Arial" w:cs="Arial" w:hint="eastAsia"/>
                <w:color w:val="000000"/>
                <w:kern w:val="0"/>
                <w:sz w:val="20"/>
                <w:szCs w:val="20"/>
              </w:rPr>
              <w:lastRenderedPageBreak/>
              <w:t>科目</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小　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校訂必修專業科目0學分</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實習(務)科目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18學分</w:t>
            </w:r>
            <w:r w:rsidRPr="00526BBC">
              <w:rPr>
                <w:rFonts w:ascii="Verdana, 新細明體" w:eastAsia="Verdana, 新細明體" w:hAnsi="Arial" w:cs="Arial" w:hint="eastAsia"/>
                <w:color w:val="000000"/>
                <w:kern w:val="0"/>
                <w:sz w:val="20"/>
                <w:szCs w:val="20"/>
              </w:rPr>
              <w:br/>
              <w:t>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英語口語練習Ⅰ-Ⅳ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E44EEE" w:rsidRDefault="00DA1B1B" w:rsidP="003B3AAA">
            <w:pPr>
              <w:widowControl/>
              <w:spacing w:line="270" w:lineRule="atLeast"/>
              <w:rPr>
                <w:rFonts w:ascii="Verdana, 新細明體" w:eastAsiaTheme="minorEastAsia" w:hAnsi="Arial" w:cs="Arial"/>
                <w:color w:val="000000"/>
                <w:kern w:val="0"/>
                <w:sz w:val="20"/>
                <w:szCs w:val="20"/>
              </w:rPr>
            </w:pPr>
            <w:r w:rsidRPr="00526BBC">
              <w:rPr>
                <w:rFonts w:ascii="Verdana, 新細明體" w:eastAsia="Verdana, 新細明體" w:hAnsi="Arial" w:cs="Arial" w:hint="eastAsia"/>
                <w:color w:val="000000"/>
                <w:kern w:val="0"/>
                <w:sz w:val="20"/>
                <w:szCs w:val="20"/>
              </w:rPr>
              <w:t>專題製作</w:t>
            </w:r>
            <w:r w:rsidR="00E44EEE" w:rsidRPr="00526BBC">
              <w:rPr>
                <w:rFonts w:ascii="Verdana, 新細明體" w:eastAsia="Verdana, 新細明體" w:hAnsi="Arial" w:cs="Arial" w:hint="eastAsia"/>
                <w:color w:val="000000"/>
                <w:kern w:val="0"/>
                <w:sz w:val="20"/>
                <w:szCs w:val="20"/>
              </w:rPr>
              <w:t>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英文閱讀與習作ⅢⅣ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小　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校訂必修實習(務)科目18學分</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spacing w:line="270" w:lineRule="atLeast"/>
              <w:jc w:val="center"/>
              <w:rPr>
                <w:rFonts w:ascii="Verdana, 新細明體" w:eastAsia="Verdana, 新細明體" w:hAnsi="Arial" w:cs="Arial"/>
                <w:b/>
                <w:bCs/>
                <w:color w:val="000000"/>
                <w:kern w:val="0"/>
                <w:sz w:val="20"/>
                <w:szCs w:val="20"/>
              </w:rPr>
            </w:pPr>
            <w:r w:rsidRPr="00526BBC">
              <w:rPr>
                <w:rFonts w:ascii="Verdana, 新細明體" w:eastAsia="Verdana, 新細明體" w:hAnsi="Arial" w:cs="Arial" w:hint="eastAsia"/>
                <w:b/>
                <w:bCs/>
                <w:color w:val="000000"/>
                <w:kern w:val="0"/>
                <w:sz w:val="20"/>
                <w:szCs w:val="20"/>
              </w:rPr>
              <w:t>必修學分數合計</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34 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11 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11 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選</w:t>
            </w:r>
            <w:r w:rsidRPr="00526BBC">
              <w:rPr>
                <w:rFonts w:ascii="Verdana, 新細明體" w:eastAsia="Verdana, 新細明體" w:hAnsi="Arial" w:cs="Arial" w:hint="eastAsia"/>
                <w:color w:val="000000"/>
                <w:kern w:val="0"/>
                <w:sz w:val="20"/>
                <w:szCs w:val="20"/>
              </w:rPr>
              <w:br/>
              <w:t>修</w:t>
            </w:r>
            <w:r w:rsidRPr="00526BBC">
              <w:rPr>
                <w:rFonts w:ascii="Verdana, 新細明體" w:eastAsia="Verdana, 新細明體" w:hAnsi="Arial" w:cs="Arial" w:hint="eastAsia"/>
                <w:color w:val="000000"/>
                <w:kern w:val="0"/>
                <w:sz w:val="20"/>
                <w:szCs w:val="20"/>
              </w:rPr>
              <w:br/>
              <w:t>學</w:t>
            </w:r>
            <w:r w:rsidRPr="00526BBC">
              <w:rPr>
                <w:rFonts w:ascii="Verdana, 新細明體" w:eastAsia="Verdana, 新細明體" w:hAnsi="Arial" w:cs="Arial" w:hint="eastAsia"/>
                <w:color w:val="000000"/>
                <w:kern w:val="0"/>
                <w:sz w:val="20"/>
                <w:szCs w:val="20"/>
              </w:rPr>
              <w:br/>
              <w:t>分</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一般科目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16學分</w:t>
            </w:r>
            <w:r w:rsidRPr="00526BBC">
              <w:rPr>
                <w:rFonts w:ascii="Verdana, 新細明體" w:eastAsia="Verdana, 新細明體" w:hAnsi="Arial" w:cs="Arial" w:hint="eastAsia"/>
                <w:color w:val="000000"/>
                <w:kern w:val="0"/>
                <w:sz w:val="20"/>
                <w:szCs w:val="20"/>
              </w:rPr>
              <w:br/>
              <w:t>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詩文選粹ⅠⅡ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英文文法ⅠⅡ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數學習作ⅠⅡ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數學進階ⅠⅡ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應用數學ⅠⅡ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應選修學分數小計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校訂選修一般科目開設22學分</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A6079C">
            <w:pPr>
              <w:widowControl/>
              <w:spacing w:line="270" w:lineRule="atLeast"/>
              <w:rPr>
                <w:rFonts w:ascii="Verdana, 新細明體" w:eastAsia="Verdana, 新細明體" w:hAnsi="Arial" w:cs="Arial" w:hint="eastAsia"/>
                <w:color w:val="000000"/>
                <w:kern w:val="0"/>
                <w:sz w:val="20"/>
                <w:szCs w:val="20"/>
              </w:rPr>
            </w:pPr>
            <w:r w:rsidRPr="00526BBC">
              <w:rPr>
                <w:rFonts w:ascii="Verdana, 新細明體" w:eastAsia="Verdana, 新細明體" w:hAnsi="Arial" w:cs="Arial" w:hint="eastAsia"/>
                <w:color w:val="000000"/>
                <w:kern w:val="0"/>
                <w:sz w:val="20"/>
                <w:szCs w:val="20"/>
              </w:rPr>
              <w:t>專業科目</w:t>
            </w: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Default="00A6079C" w:rsidP="002D4CBF">
            <w:pPr>
              <w:widowControl/>
              <w:spacing w:line="270" w:lineRule="atLeast"/>
              <w:rPr>
                <w:rFonts w:ascii="Verdana, 新細明體" w:eastAsia="Verdana, 新細明體" w:hAnsi="Arial" w:cs="Arial" w:hint="eastAsia"/>
                <w:color w:val="000000"/>
                <w:kern w:val="0"/>
                <w:sz w:val="20"/>
                <w:szCs w:val="20"/>
              </w:rPr>
            </w:pPr>
          </w:p>
          <w:p w:rsidR="00A6079C" w:rsidRPr="00526BBC" w:rsidRDefault="00A6079C" w:rsidP="002D4CBF">
            <w:pPr>
              <w:widowControl/>
              <w:spacing w:line="270" w:lineRule="atLeast"/>
              <w:rPr>
                <w:rFonts w:ascii="Verdana, 新細明體" w:eastAsia="Verdana, 新細明體" w:hAnsi="Arial" w:cs="Arial"/>
                <w:color w:val="000000"/>
                <w:kern w:val="0"/>
                <w:sz w:val="20"/>
                <w:szCs w:val="20"/>
              </w:rPr>
            </w:pPr>
            <w:r>
              <w:rPr>
                <w:rFonts w:ascii="Verdana, 新細明體" w:eastAsia="Verdana, 新細明體" w:hAnsi="Arial" w:cs="Arial" w:hint="eastAsia"/>
                <w:color w:val="000000"/>
                <w:kern w:val="0"/>
                <w:sz w:val="20"/>
                <w:szCs w:val="20"/>
              </w:rPr>
              <w:t>實習科目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lastRenderedPageBreak/>
              <w:t>22學分</w:t>
            </w:r>
            <w:r w:rsidRPr="00526BBC">
              <w:rPr>
                <w:rFonts w:ascii="Verdana, 新細明體" w:eastAsia="Verdana, 新細明體" w:hAnsi="Arial" w:cs="Arial" w:hint="eastAsia"/>
                <w:color w:val="000000"/>
                <w:kern w:val="0"/>
                <w:sz w:val="20"/>
                <w:szCs w:val="20"/>
              </w:rPr>
              <w:br/>
              <w:t>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會計概論ⅠⅡ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新聞英語ⅠⅡ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投資理財概要ⅠⅡ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財經英語ⅠⅡ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經濟概論ⅠⅡ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DA1B1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英語寫作ⅠⅡ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A1B1B" w:rsidRPr="00526BBC" w:rsidRDefault="00DA1B1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2D4CBF"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會計學ⅠⅡ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A5130D">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2D4CBF"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商業概論ⅢⅣ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9E5DCB">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2D4CBF"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國際商務英語ⅠⅡ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Pr>
                <w:rFonts w:ascii="Arial" w:hAnsi="Arial" w:cs="Arial" w:hint="eastAsia"/>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Pr>
                <w:rFonts w:ascii="Arial" w:hAnsi="Arial" w:cs="Arial" w:hint="eastAsia"/>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Pr>
                <w:rFonts w:ascii="Arial" w:hAnsi="Arial" w:cs="Arial" w:hint="eastAsia"/>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2D4CBF"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A5130D" w:rsidRDefault="002D4CBF" w:rsidP="003B3AAA">
            <w:pPr>
              <w:widowControl/>
              <w:spacing w:line="270" w:lineRule="atLeast"/>
              <w:rPr>
                <w:rFonts w:ascii="Verdana, 新細明體" w:eastAsia="Verdana, 新細明體" w:hAnsi="Arial" w:cs="Arial"/>
                <w:kern w:val="0"/>
                <w:sz w:val="20"/>
                <w:szCs w:val="20"/>
              </w:rPr>
            </w:pPr>
            <w:r w:rsidRPr="00A5130D">
              <w:rPr>
                <w:rFonts w:ascii="Verdana, 新細明體" w:eastAsia="Verdana, 新細明體" w:hAnsi="Arial" w:cs="Arial" w:hint="eastAsia"/>
                <w:kern w:val="0"/>
                <w:sz w:val="20"/>
                <w:szCs w:val="20"/>
              </w:rPr>
              <w:t>英文字彙解析ⅠⅡ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sidRPr="00526BBC">
              <w:rPr>
                <w:rFonts w:ascii="Arial" w:hAnsi="Arial" w:cs="Arial"/>
                <w:kern w:val="0"/>
                <w:sz w:val="18"/>
                <w:szCs w:val="18"/>
              </w:rPr>
              <w:t> </w:t>
            </w: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r>
              <w:rPr>
                <w:rFonts w:ascii="Arial" w:hAnsi="Arial" w:cs="Arial" w:hint="eastAsia"/>
                <w:kern w:val="0"/>
                <w:sz w:val="18"/>
                <w:szCs w:val="18"/>
              </w:rPr>
              <w:t>2</w:t>
            </w: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4CBF" w:rsidRPr="00526BBC" w:rsidRDefault="002D4CBF"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A46552" w:rsidRDefault="009E5DCB" w:rsidP="003B3AAA">
            <w:pPr>
              <w:widowControl/>
              <w:spacing w:line="270" w:lineRule="atLeast"/>
              <w:rPr>
                <w:rFonts w:ascii="Verdana, 新細明體" w:eastAsia="Verdana, 新細明體" w:hAnsi="Arial" w:cs="Arial"/>
                <w:color w:val="000000"/>
                <w:kern w:val="0"/>
                <w:sz w:val="20"/>
                <w:szCs w:val="20"/>
                <w:highlight w:val="yellow"/>
              </w:rPr>
            </w:pPr>
            <w:r w:rsidRPr="00526BBC">
              <w:rPr>
                <w:rFonts w:ascii="Verdana, 新細明體" w:eastAsia="Verdana, 新細明體" w:hAnsi="Arial" w:cs="Arial" w:hint="eastAsia"/>
                <w:color w:val="000000"/>
                <w:kern w:val="0"/>
                <w:sz w:val="20"/>
                <w:szCs w:val="20"/>
              </w:rPr>
              <w:t>英文能力發展Ⅰ-Ⅳ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spacing w:line="270" w:lineRule="atLeast"/>
              <w:rPr>
                <w:rFonts w:ascii="Verdana, 新細明體" w:eastAsia="Verdana, 新細明體" w:hAnsi="Arial" w:cs="Arial"/>
                <w:color w:val="000000"/>
                <w:kern w:val="0"/>
                <w:sz w:val="20"/>
                <w:szCs w:val="20"/>
              </w:rPr>
            </w:pPr>
            <w:r>
              <w:rPr>
                <w:rFonts w:ascii="Verdana, 新細明體" w:eastAsia="Verdana, 新細明體" w:hAnsi="Arial" w:cs="Arial" w:hint="eastAsia"/>
                <w:color w:val="000000"/>
                <w:kern w:val="0"/>
                <w:sz w:val="20"/>
                <w:szCs w:val="20"/>
              </w:rPr>
              <w:t>經濟學</w:t>
            </w:r>
            <w:r w:rsidRPr="00526BBC">
              <w:rPr>
                <w:rFonts w:ascii="Verdana, 新細明體" w:eastAsia="Verdana, 新細明體" w:hAnsi="Arial" w:cs="Arial" w:hint="eastAsia"/>
                <w:color w:val="000000"/>
                <w:kern w:val="0"/>
                <w:sz w:val="20"/>
                <w:szCs w:val="20"/>
              </w:rPr>
              <w:t>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2D4CBF">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2D4CBF">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2D4CBF">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應選修學分數小計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22 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9E5DCB">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校訂選修專業科目開設</w:t>
            </w:r>
            <w:r>
              <w:rPr>
                <w:rFonts w:ascii="Verdana, 新細明體" w:eastAsia="Verdana, 新細明體" w:hAnsi="Arial" w:cs="Arial" w:hint="eastAsia"/>
                <w:color w:val="000000"/>
                <w:kern w:val="0"/>
                <w:sz w:val="20"/>
                <w:szCs w:val="20"/>
              </w:rPr>
              <w:t>4</w:t>
            </w:r>
            <w:r w:rsidRPr="00526BBC">
              <w:rPr>
                <w:rFonts w:ascii="Verdana, 新細明體" w:eastAsia="Verdana, 新細明體" w:hAnsi="Arial" w:cs="Arial" w:hint="eastAsia"/>
                <w:color w:val="000000"/>
                <w:kern w:val="0"/>
                <w:sz w:val="20"/>
                <w:szCs w:val="20"/>
              </w:rPr>
              <w:t>4學分</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日文Ⅰ-Ⅳ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英語簡報能力發展ⅠⅡ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英語口語表達ⅠⅡ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Pr>
                <w:rFonts w:ascii="Arial" w:hAnsi="Arial" w:cs="Arial" w:hint="eastAsia"/>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A5130D">
            <w:pPr>
              <w:widowControl/>
              <w:jc w:val="center"/>
              <w:rPr>
                <w:rFonts w:ascii="Arial" w:hAnsi="Arial" w:cs="Arial"/>
                <w:kern w:val="0"/>
                <w:sz w:val="18"/>
                <w:szCs w:val="18"/>
              </w:rPr>
            </w:pPr>
            <w:r>
              <w:rPr>
                <w:rFonts w:ascii="Arial" w:hAnsi="Arial" w:cs="Arial" w:hint="eastAsia"/>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觀光餐飲英語Ⅰ-Ⅳ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進階英文閱讀ⅠⅡ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Pr>
                <w:rFonts w:ascii="Verdana, 新細明體" w:eastAsia="Verdana, 新細明體" w:hAnsi="Arial" w:cs="Arial" w:hint="eastAsia"/>
                <w:color w:val="000000"/>
                <w:kern w:val="0"/>
                <w:sz w:val="20"/>
                <w:szCs w:val="20"/>
              </w:rPr>
              <w:t>中英翻譯練習</w:t>
            </w:r>
            <w:r w:rsidRPr="00526BBC">
              <w:rPr>
                <w:rFonts w:ascii="Verdana, 新細明體" w:eastAsia="Verdana, 新細明體" w:hAnsi="Arial" w:cs="Arial" w:hint="eastAsia"/>
                <w:color w:val="000000"/>
                <w:kern w:val="0"/>
                <w:sz w:val="20"/>
                <w:szCs w:val="20"/>
              </w:rPr>
              <w:t>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Pr>
                <w:rFonts w:ascii="Arial" w:hAnsi="Arial" w:cs="Arial"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多媒體製作與應用ⅠⅡ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計算機應用ⅠⅡ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多媒體聽力練習ⅠⅡ</w:t>
            </w:r>
            <w:bookmarkStart w:id="29" w:name="_GoBack"/>
            <w:bookmarkEnd w:id="29"/>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西方文學戲劇導讀ⅠⅡ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應選修學分數小計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校訂選修實習(務)科目開設54學分</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spacing w:line="270" w:lineRule="atLeast"/>
              <w:jc w:val="center"/>
              <w:rPr>
                <w:rFonts w:ascii="Verdana, 新細明體" w:eastAsia="Verdana, 新細明體" w:hAnsi="Arial" w:cs="Arial"/>
                <w:b/>
                <w:bCs/>
                <w:color w:val="000000"/>
                <w:kern w:val="0"/>
                <w:sz w:val="20"/>
                <w:szCs w:val="20"/>
              </w:rPr>
            </w:pPr>
            <w:r w:rsidRPr="00526BBC">
              <w:rPr>
                <w:rFonts w:ascii="Verdana, 新細明體" w:eastAsia="Verdana, 新細明體" w:hAnsi="Arial" w:cs="Arial" w:hint="eastAsia"/>
                <w:b/>
                <w:bCs/>
                <w:color w:val="000000"/>
                <w:kern w:val="0"/>
                <w:sz w:val="20"/>
                <w:szCs w:val="20"/>
              </w:rPr>
              <w:t>選修學分數合計</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62 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23 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23 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校訂選修開設110學分</w:t>
            </w: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校訂科目學分數總計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96 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可修習學分數總計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192 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彈 性 教 學 節 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必</w:t>
            </w:r>
            <w:r w:rsidRPr="00526BBC">
              <w:rPr>
                <w:rFonts w:ascii="Verdana, 新細明體" w:eastAsia="Verdana, 新細明體" w:hAnsi="Arial" w:cs="Arial" w:hint="eastAsia"/>
                <w:color w:val="000000"/>
                <w:kern w:val="0"/>
                <w:sz w:val="20"/>
                <w:szCs w:val="20"/>
              </w:rPr>
              <w:br/>
              <w:t>修</w:t>
            </w:r>
            <w:r w:rsidRPr="00526BBC">
              <w:rPr>
                <w:rFonts w:ascii="Verdana, 新細明體" w:eastAsia="Verdana, 新細明體" w:hAnsi="Arial" w:cs="Arial" w:hint="eastAsia"/>
                <w:color w:val="000000"/>
                <w:kern w:val="0"/>
                <w:sz w:val="20"/>
                <w:szCs w:val="20"/>
              </w:rPr>
              <w:br/>
              <w:t>科</w:t>
            </w:r>
            <w:r w:rsidRPr="00526BBC">
              <w:rPr>
                <w:rFonts w:ascii="Verdana, 新細明體" w:eastAsia="Verdana, 新細明體" w:hAnsi="Arial" w:cs="Arial" w:hint="eastAsia"/>
                <w:color w:val="000000"/>
                <w:kern w:val="0"/>
                <w:sz w:val="20"/>
                <w:szCs w:val="20"/>
              </w:rPr>
              <w:br/>
              <w:t>目</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活動科目</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班會Ⅰ-Ⅵ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rPr>
                <w:rFonts w:ascii="Verdana, 新細明體" w:eastAsia="Verdana, 新細明體" w:hAnsi="Arial" w:cs="Arial"/>
                <w:color w:val="000000"/>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綜合活動Ⅰ-Ⅵ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r w:rsidR="009E5DCB" w:rsidRPr="00526BBC" w:rsidTr="003B3AAA">
        <w:trPr>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spacing w:line="270" w:lineRule="atLeast"/>
              <w:jc w:val="center"/>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b/>
                <w:bCs/>
                <w:color w:val="000000"/>
                <w:kern w:val="0"/>
                <w:sz w:val="20"/>
                <w:szCs w:val="20"/>
              </w:rPr>
              <w:t>每週教學總節數</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210 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jc w:val="center"/>
              <w:rPr>
                <w:rFonts w:ascii="Arial" w:hAnsi="Arial" w:cs="Arial"/>
                <w:kern w:val="0"/>
                <w:sz w:val="18"/>
                <w:szCs w:val="18"/>
              </w:rPr>
            </w:pPr>
            <w:r w:rsidRPr="00526BBC">
              <w:rPr>
                <w:rFonts w:ascii="Arial" w:hAnsi="Arial" w:cs="Arial"/>
                <w:kern w:val="0"/>
                <w:sz w:val="18"/>
                <w:szCs w:val="18"/>
              </w:rPr>
              <w:t>35 </w:t>
            </w:r>
          </w:p>
        </w:tc>
        <w:tc>
          <w:tcPr>
            <w:tcW w:w="0" w:type="auto"/>
            <w:tcBorders>
              <w:top w:val="single" w:sz="6" w:space="0" w:color="000000"/>
              <w:left w:val="single" w:sz="6" w:space="0" w:color="000000"/>
              <w:bottom w:val="single" w:sz="6" w:space="0" w:color="000000"/>
              <w:right w:val="single" w:sz="6" w:space="0" w:color="000000"/>
            </w:tcBorders>
            <w:shd w:val="clear" w:color="auto" w:fill="E8E8E8"/>
            <w:vAlign w:val="center"/>
            <w:hideMark/>
          </w:tcPr>
          <w:p w:rsidR="009E5DCB" w:rsidRPr="00526BBC" w:rsidRDefault="009E5DCB" w:rsidP="003B3AAA">
            <w:pPr>
              <w:widowControl/>
              <w:spacing w:line="270" w:lineRule="atLeast"/>
              <w:rPr>
                <w:rFonts w:ascii="Verdana, 新細明體" w:eastAsia="Verdana, 新細明體" w:hAnsi="Arial" w:cs="Arial"/>
                <w:color w:val="000000"/>
                <w:kern w:val="0"/>
                <w:sz w:val="20"/>
                <w:szCs w:val="20"/>
              </w:rPr>
            </w:pPr>
            <w:r w:rsidRPr="00526BBC">
              <w:rPr>
                <w:rFonts w:ascii="Verdana, 新細明體" w:eastAsia="Verdana, 新細明體" w:hAnsi="Arial" w:cs="Arial" w:hint="eastAsia"/>
                <w:color w:val="000000"/>
                <w:kern w:val="0"/>
                <w:sz w:val="20"/>
                <w:szCs w:val="20"/>
              </w:rPr>
              <w:t> </w:t>
            </w:r>
          </w:p>
        </w:tc>
      </w:tr>
    </w:tbl>
    <w:p w:rsidR="00BB24B2" w:rsidRPr="00421266" w:rsidRDefault="00421266" w:rsidP="00DA1B1B">
      <w:pPr>
        <w:pStyle w:val="t1"/>
        <w:snapToGrid w:val="0"/>
        <w:spacing w:afterLines="0"/>
        <w:jc w:val="left"/>
        <w:rPr>
          <w:sz w:val="28"/>
        </w:rPr>
      </w:pPr>
      <w:r>
        <w:rPr>
          <w:rFonts w:ascii="Times New Roman" w:hAnsi="Times New Roman"/>
          <w:color w:val="000000"/>
        </w:rPr>
        <w:br w:type="page"/>
      </w:r>
      <w:r w:rsidR="00DA1B1B" w:rsidRPr="00421266">
        <w:rPr>
          <w:sz w:val="28"/>
        </w:rPr>
        <w:lastRenderedPageBreak/>
        <w:t xml:space="preserve"> </w:t>
      </w:r>
      <w:r w:rsidR="00BB24B2" w:rsidRPr="00421266">
        <w:rPr>
          <w:sz w:val="28"/>
        </w:rPr>
        <w:t>(</w:t>
      </w:r>
      <w:r w:rsidR="00B63546" w:rsidRPr="00421266">
        <w:rPr>
          <w:sz w:val="28"/>
        </w:rPr>
        <w:t>五</w:t>
      </w:r>
      <w:r w:rsidR="00BB24B2" w:rsidRPr="00421266">
        <w:rPr>
          <w:sz w:val="28"/>
        </w:rPr>
        <w:t>)</w:t>
      </w:r>
      <w:r w:rsidR="002306EC" w:rsidRPr="00421266">
        <w:rPr>
          <w:sz w:val="28"/>
        </w:rPr>
        <w:t>科目</w:t>
      </w:r>
      <w:r w:rsidR="00BB24B2" w:rsidRPr="00421266">
        <w:rPr>
          <w:sz w:val="28"/>
        </w:rPr>
        <w:t>開設流程表</w:t>
      </w:r>
      <w:bookmarkEnd w:id="28"/>
      <w:r w:rsidR="004F76F0">
        <w:rPr>
          <w:rFonts w:hint="eastAsia"/>
          <w:sz w:val="28"/>
        </w:rPr>
        <w:t xml:space="preserve">                 桃園市立壽山高中 034314</w:t>
      </w:r>
    </w:p>
    <w:p w:rsidR="00BB24B2" w:rsidRPr="00B41B27" w:rsidRDefault="00BB24B2" w:rsidP="002E4B8D">
      <w:pPr>
        <w:snapToGrid w:val="0"/>
        <w:spacing w:line="360" w:lineRule="auto"/>
        <w:ind w:leftChars="-225" w:left="-540" w:firstLineChars="125" w:firstLine="300"/>
        <w:rPr>
          <w:rFonts w:eastAsia="標楷體"/>
          <w:b/>
          <w:color w:val="000000"/>
        </w:rPr>
      </w:pPr>
      <w:r w:rsidRPr="00B41B27">
        <w:rPr>
          <w:rFonts w:eastAsia="標楷體"/>
          <w:b/>
          <w:color w:val="000000"/>
        </w:rPr>
        <w:t>類別：一般科目</w:t>
      </w:r>
      <w:r w:rsidR="00073BD9" w:rsidRPr="00B41B27">
        <w:rPr>
          <w:rFonts w:eastAsia="標楷體"/>
          <w:color w:val="000000"/>
        </w:rPr>
        <w:t>(</w:t>
      </w:r>
      <w:r w:rsidR="00073BD9" w:rsidRPr="00B41B27">
        <w:rPr>
          <w:rFonts w:eastAsia="標楷體"/>
          <w:color w:val="000000"/>
        </w:rPr>
        <w:t>含部定、校訂</w:t>
      </w:r>
      <w:r w:rsidR="00C8234E" w:rsidRPr="00B41B27">
        <w:rPr>
          <w:rFonts w:eastAsia="標楷體"/>
          <w:color w:val="000000"/>
        </w:rPr>
        <w:t>一般科目</w:t>
      </w:r>
      <w:r w:rsidR="00073BD9" w:rsidRPr="00B41B27">
        <w:rPr>
          <w:rFonts w:eastAsia="標楷體"/>
          <w:color w:val="000000"/>
        </w:rPr>
        <w:t>)</w:t>
      </w:r>
    </w:p>
    <w:p w:rsidR="00BB24B2" w:rsidRPr="00B41B27" w:rsidRDefault="00BB24B2" w:rsidP="00EE7422">
      <w:pPr>
        <w:snapToGrid w:val="0"/>
        <w:spacing w:line="360" w:lineRule="auto"/>
        <w:ind w:leftChars="-100" w:left="-240"/>
        <w:rPr>
          <w:rFonts w:eastAsia="標楷體"/>
          <w:color w:val="000000"/>
        </w:rPr>
      </w:pPr>
      <w:r w:rsidRPr="00B41B27">
        <w:rPr>
          <w:rFonts w:eastAsia="標楷體"/>
          <w:color w:val="000000"/>
        </w:rPr>
        <w:t>表</w:t>
      </w:r>
      <w:smartTag w:uri="urn:schemas-microsoft-com:office:smarttags" w:element="chsdate">
        <w:smartTagPr>
          <w:attr w:name="IsROCDate" w:val="False"/>
          <w:attr w:name="IsLunarDate" w:val="False"/>
          <w:attr w:name="Day" w:val="5"/>
          <w:attr w:name="Month" w:val="4"/>
          <w:attr w:name="Year" w:val="2002"/>
        </w:smartTagPr>
        <w:r w:rsidR="00A21181" w:rsidRPr="00B41B27">
          <w:rPr>
            <w:rFonts w:eastAsia="標楷體"/>
            <w:color w:val="000000"/>
          </w:rPr>
          <w:t>2-4-5</w:t>
        </w:r>
      </w:smartTag>
      <w:r w:rsidR="00A21181" w:rsidRPr="00B41B27">
        <w:rPr>
          <w:rFonts w:eastAsia="標楷體"/>
          <w:color w:val="000000"/>
        </w:rPr>
        <w:t>-1</w:t>
      </w:r>
      <w:r w:rsidR="00CD2B47" w:rsidRPr="00B41B27">
        <w:rPr>
          <w:rFonts w:eastAsia="標楷體"/>
          <w:color w:val="000000"/>
        </w:rPr>
        <w:t>-</w:t>
      </w:r>
      <w:r w:rsidR="003C1EC7" w:rsidRPr="00B41B27">
        <w:rPr>
          <w:rFonts w:eastAsia="標楷體"/>
          <w:color w:val="000000"/>
        </w:rPr>
        <w:t>1</w:t>
      </w:r>
      <w:r w:rsidRPr="00B41B27">
        <w:rPr>
          <w:rFonts w:eastAsia="標楷體"/>
          <w:color w:val="000000"/>
        </w:rPr>
        <w:t xml:space="preserve">  </w:t>
      </w:r>
      <w:r w:rsidR="003C1EC7" w:rsidRPr="00B41B27">
        <w:rPr>
          <w:rFonts w:eastAsia="標楷體"/>
          <w:color w:val="000000"/>
        </w:rPr>
        <w:t>商業與管理</w:t>
      </w:r>
      <w:r w:rsidRPr="00B41B27">
        <w:rPr>
          <w:rFonts w:eastAsia="標楷體"/>
          <w:color w:val="000000"/>
        </w:rPr>
        <w:t>群</w:t>
      </w:r>
      <w:r w:rsidR="003C1EC7" w:rsidRPr="00B41B27">
        <w:rPr>
          <w:rFonts w:eastAsia="標楷體"/>
          <w:color w:val="000000"/>
        </w:rPr>
        <w:t>國際貿易</w:t>
      </w:r>
      <w:r w:rsidRPr="00B41B27">
        <w:rPr>
          <w:rFonts w:eastAsia="標楷體"/>
          <w:color w:val="000000"/>
        </w:rPr>
        <w:t>科</w:t>
      </w:r>
      <w:r w:rsidR="00AC1FB0" w:rsidRPr="00B41B27">
        <w:rPr>
          <w:rFonts w:eastAsia="標楷體"/>
          <w:color w:val="000000"/>
        </w:rPr>
        <w:t xml:space="preserve"> </w:t>
      </w:r>
      <w:r w:rsidRPr="00B41B27">
        <w:rPr>
          <w:rFonts w:eastAsia="標楷體"/>
          <w:color w:val="000000"/>
        </w:rPr>
        <w:t>科目開設流程表</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224"/>
        <w:gridCol w:w="1171"/>
        <w:gridCol w:w="228"/>
        <w:gridCol w:w="1171"/>
        <w:gridCol w:w="227"/>
        <w:gridCol w:w="1171"/>
        <w:gridCol w:w="229"/>
        <w:gridCol w:w="1171"/>
        <w:gridCol w:w="227"/>
        <w:gridCol w:w="1306"/>
      </w:tblGrid>
      <w:tr w:rsidR="00193246" w:rsidRPr="00B41B27">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193246" w:rsidRPr="00B41B27" w:rsidRDefault="00193246" w:rsidP="00085F7A">
            <w:pPr>
              <w:pStyle w:val="11"/>
              <w:spacing w:after="0"/>
              <w:ind w:leftChars="0" w:left="0"/>
              <w:jc w:val="center"/>
              <w:rPr>
                <w:rFonts w:ascii="Times New Roman" w:eastAsia="標楷體"/>
                <w:color w:val="000000"/>
                <w:sz w:val="22"/>
                <w:szCs w:val="22"/>
              </w:rPr>
            </w:pPr>
            <w:r w:rsidRPr="00B41B27">
              <w:rPr>
                <w:rFonts w:ascii="Times New Roman" w:eastAsia="標楷體"/>
                <w:color w:val="000000"/>
                <w:sz w:val="22"/>
                <w:szCs w:val="22"/>
              </w:rPr>
              <w:t>課程類別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193246" w:rsidRPr="00B41B27" w:rsidRDefault="00193246" w:rsidP="00085F7A">
            <w:pPr>
              <w:pStyle w:val="11"/>
              <w:spacing w:after="0" w:line="360" w:lineRule="exact"/>
              <w:ind w:leftChars="0" w:left="0"/>
              <w:jc w:val="right"/>
              <w:rPr>
                <w:rFonts w:ascii="Times New Roman" w:eastAsia="標楷體"/>
                <w:color w:val="000000"/>
                <w:sz w:val="20"/>
              </w:rPr>
            </w:pPr>
            <w:r w:rsidRPr="00B41B27">
              <w:rPr>
                <w:rFonts w:ascii="Times New Roman" w:eastAsia="標楷體"/>
                <w:color w:val="000000"/>
                <w:sz w:val="20"/>
              </w:rPr>
              <w:t>學年</w:t>
            </w:r>
          </w:p>
          <w:p w:rsidR="00742942" w:rsidRPr="00B41B27" w:rsidRDefault="00742942" w:rsidP="00085F7A">
            <w:pPr>
              <w:pStyle w:val="11"/>
              <w:spacing w:after="0" w:line="240" w:lineRule="exact"/>
              <w:ind w:leftChars="0" w:left="0"/>
              <w:jc w:val="right"/>
              <w:rPr>
                <w:rFonts w:ascii="Times New Roman" w:eastAsia="標楷體"/>
                <w:color w:val="000000"/>
                <w:sz w:val="20"/>
              </w:rPr>
            </w:pPr>
          </w:p>
          <w:p w:rsidR="00E52F32" w:rsidRPr="00B41B27" w:rsidRDefault="00742942"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課程</w:t>
            </w:r>
          </w:p>
          <w:p w:rsidR="00193246" w:rsidRPr="00B41B27" w:rsidRDefault="00193246"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領域</w:t>
            </w:r>
          </w:p>
        </w:tc>
        <w:tc>
          <w:tcPr>
            <w:tcW w:w="2794" w:type="dxa"/>
            <w:gridSpan w:val="4"/>
            <w:tcBorders>
              <w:top w:val="double" w:sz="4" w:space="0" w:color="auto"/>
              <w:left w:val="nil"/>
              <w:right w:val="nil"/>
            </w:tcBorders>
          </w:tcPr>
          <w:p w:rsidR="00193246" w:rsidRPr="00B41B27" w:rsidRDefault="0019324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第一學年</w:t>
            </w:r>
          </w:p>
        </w:tc>
        <w:tc>
          <w:tcPr>
            <w:tcW w:w="2798" w:type="dxa"/>
            <w:gridSpan w:val="4"/>
            <w:tcBorders>
              <w:top w:val="double" w:sz="4" w:space="0" w:color="auto"/>
              <w:left w:val="nil"/>
              <w:right w:val="nil"/>
            </w:tcBorders>
          </w:tcPr>
          <w:p w:rsidR="00193246" w:rsidRPr="00B41B27" w:rsidRDefault="0019324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第二學年</w:t>
            </w:r>
          </w:p>
        </w:tc>
        <w:tc>
          <w:tcPr>
            <w:tcW w:w="2704" w:type="dxa"/>
            <w:gridSpan w:val="3"/>
            <w:tcBorders>
              <w:top w:val="double" w:sz="4" w:space="0" w:color="auto"/>
              <w:left w:val="nil"/>
              <w:right w:val="double" w:sz="4" w:space="0" w:color="auto"/>
            </w:tcBorders>
          </w:tcPr>
          <w:p w:rsidR="00193246" w:rsidRPr="00B41B27" w:rsidRDefault="0019324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第三學年</w:t>
            </w:r>
          </w:p>
        </w:tc>
      </w:tr>
      <w:tr w:rsidR="00C8234E" w:rsidRPr="00B41B27">
        <w:trPr>
          <w:cantSplit/>
          <w:trHeight w:val="454"/>
        </w:trPr>
        <w:tc>
          <w:tcPr>
            <w:tcW w:w="450" w:type="dxa"/>
            <w:vMerge/>
            <w:tcBorders>
              <w:left w:val="double" w:sz="4" w:space="0" w:color="auto"/>
              <w:bottom w:val="single" w:sz="4" w:space="0" w:color="auto"/>
              <w:right w:val="single" w:sz="4" w:space="0" w:color="auto"/>
            </w:tcBorders>
            <w:vAlign w:val="center"/>
          </w:tcPr>
          <w:p w:rsidR="00193246" w:rsidRPr="00B41B27" w:rsidRDefault="00193246" w:rsidP="00085F7A">
            <w:pPr>
              <w:pStyle w:val="11"/>
              <w:spacing w:after="0"/>
              <w:ind w:leftChars="0" w:left="0"/>
              <w:jc w:val="center"/>
              <w:rPr>
                <w:rFonts w:ascii="Times New Roman" w:eastAsia="標楷體"/>
                <w:color w:val="000000"/>
                <w:sz w:val="22"/>
                <w:szCs w:val="22"/>
              </w:rPr>
            </w:pPr>
          </w:p>
        </w:tc>
        <w:tc>
          <w:tcPr>
            <w:tcW w:w="893" w:type="dxa"/>
            <w:vMerge/>
            <w:tcBorders>
              <w:left w:val="single" w:sz="4" w:space="0" w:color="auto"/>
              <w:bottom w:val="single" w:sz="4" w:space="0" w:color="auto"/>
              <w:right w:val="single" w:sz="4" w:space="0" w:color="auto"/>
            </w:tcBorders>
            <w:vAlign w:val="center"/>
          </w:tcPr>
          <w:p w:rsidR="00193246" w:rsidRPr="00B41B27" w:rsidRDefault="00193246" w:rsidP="00085F7A">
            <w:pPr>
              <w:pStyle w:val="11"/>
              <w:spacing w:after="0" w:line="400" w:lineRule="exact"/>
              <w:ind w:leftChars="0" w:left="0"/>
              <w:rPr>
                <w:rFonts w:ascii="Times New Roman" w:eastAsia="標楷體"/>
                <w:color w:val="000000"/>
                <w:sz w:val="20"/>
              </w:rPr>
            </w:pPr>
          </w:p>
        </w:tc>
        <w:tc>
          <w:tcPr>
            <w:tcW w:w="1171" w:type="dxa"/>
            <w:tcBorders>
              <w:left w:val="nil"/>
              <w:bottom w:val="single" w:sz="4" w:space="0" w:color="auto"/>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4" w:type="dxa"/>
            <w:tcBorders>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8" w:type="dxa"/>
            <w:tcBorders>
              <w:top w:val="nil"/>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top w:val="single" w:sz="4" w:space="0" w:color="auto"/>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9" w:type="dxa"/>
            <w:tcBorders>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left w:val="nil"/>
              <w:bottom w:val="nil"/>
              <w:right w:val="nil"/>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p>
        </w:tc>
        <w:tc>
          <w:tcPr>
            <w:tcW w:w="1306" w:type="dxa"/>
            <w:tcBorders>
              <w:left w:val="nil"/>
              <w:bottom w:val="single" w:sz="4" w:space="0" w:color="auto"/>
              <w:right w:val="double" w:sz="4" w:space="0" w:color="auto"/>
            </w:tcBorders>
            <w:vAlign w:val="center"/>
          </w:tcPr>
          <w:p w:rsidR="00193246" w:rsidRPr="00B41B27" w:rsidRDefault="0019324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r>
      <w:tr w:rsidR="0005739D" w:rsidRPr="00B41B27">
        <w:trPr>
          <w:trHeight w:val="284"/>
        </w:trPr>
        <w:tc>
          <w:tcPr>
            <w:tcW w:w="450" w:type="dxa"/>
            <w:vMerge w:val="restart"/>
            <w:tcBorders>
              <w:top w:val="nil"/>
              <w:left w:val="double" w:sz="4" w:space="0" w:color="auto"/>
              <w:right w:val="dotted" w:sz="4" w:space="0" w:color="auto"/>
            </w:tcBorders>
            <w:textDirection w:val="tbRlV"/>
            <w:vAlign w:val="center"/>
          </w:tcPr>
          <w:p w:rsidR="0005739D" w:rsidRPr="00B41B27" w:rsidRDefault="0005739D"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部定科目</w:t>
            </w:r>
          </w:p>
        </w:tc>
        <w:tc>
          <w:tcPr>
            <w:tcW w:w="893" w:type="dxa"/>
            <w:vMerge w:val="restart"/>
            <w:tcBorders>
              <w:top w:val="nil"/>
              <w:left w:val="single" w:sz="4" w:space="0" w:color="auto"/>
              <w:right w:val="dotted" w:sz="4" w:space="0" w:color="auto"/>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Ⅰ</w:t>
            </w:r>
          </w:p>
        </w:tc>
        <w:tc>
          <w:tcPr>
            <w:tcW w:w="224"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Ⅱ</w:t>
            </w:r>
          </w:p>
        </w:tc>
        <w:tc>
          <w:tcPr>
            <w:tcW w:w="228"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Ⅲ</w:t>
            </w:r>
          </w:p>
        </w:tc>
        <w:tc>
          <w:tcPr>
            <w:tcW w:w="227"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Ⅳ</w:t>
            </w:r>
          </w:p>
        </w:tc>
        <w:tc>
          <w:tcPr>
            <w:tcW w:w="229"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Ⅴ</w:t>
            </w:r>
          </w:p>
        </w:tc>
        <w:tc>
          <w:tcPr>
            <w:tcW w:w="227" w:type="dxa"/>
            <w:tcBorders>
              <w:top w:val="nil"/>
              <w:left w:val="nil"/>
              <w:bottom w:val="dotted" w:sz="4" w:space="0" w:color="auto"/>
              <w:right w:val="nil"/>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left w:val="nil"/>
              <w:bottom w:val="dotted" w:sz="4" w:space="0" w:color="auto"/>
              <w:right w:val="double" w:sz="4" w:space="0" w:color="auto"/>
            </w:tcBorders>
            <w:vAlign w:val="center"/>
          </w:tcPr>
          <w:p w:rsidR="0005739D" w:rsidRPr="00B41B27" w:rsidRDefault="0005739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Ⅵ</w:t>
            </w:r>
          </w:p>
        </w:tc>
      </w:tr>
      <w:tr w:rsidR="00AC29DB" w:rsidRPr="00B41B27">
        <w:trPr>
          <w:trHeight w:val="284"/>
        </w:trPr>
        <w:tc>
          <w:tcPr>
            <w:tcW w:w="450" w:type="dxa"/>
            <w:vMerge/>
            <w:tcBorders>
              <w:left w:val="double" w:sz="4" w:space="0" w:color="auto"/>
              <w:right w:val="dotted" w:sz="4" w:space="0" w:color="auto"/>
            </w:tcBorders>
            <w:vAlign w:val="center"/>
          </w:tcPr>
          <w:p w:rsidR="00AC29DB" w:rsidRPr="00B41B27" w:rsidRDefault="00AC29DB"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C29DB" w:rsidRPr="00B41B27" w:rsidRDefault="00AC29DB"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Ⅵ</w:t>
            </w:r>
          </w:p>
        </w:tc>
      </w:tr>
      <w:tr w:rsidR="00371773" w:rsidRPr="00B41B27">
        <w:trPr>
          <w:trHeight w:val="284"/>
        </w:trPr>
        <w:tc>
          <w:tcPr>
            <w:tcW w:w="450" w:type="dxa"/>
            <w:vMerge/>
            <w:tcBorders>
              <w:left w:val="double" w:sz="4" w:space="0" w:color="auto"/>
              <w:right w:val="dotted" w:sz="4" w:space="0" w:color="auto"/>
            </w:tcBorders>
            <w:vAlign w:val="center"/>
          </w:tcPr>
          <w:p w:rsidR="00371773" w:rsidRPr="00B41B27" w:rsidRDefault="00371773" w:rsidP="00085F7A">
            <w:pPr>
              <w:pStyle w:val="11"/>
              <w:spacing w:after="0"/>
              <w:ind w:leftChars="0" w:left="0"/>
              <w:jc w:val="center"/>
              <w:rPr>
                <w:rFonts w:ascii="Times New Roman" w:eastAsia="標楷體"/>
                <w:color w:val="000000"/>
                <w:spacing w:val="0"/>
                <w:sz w:val="22"/>
                <w:szCs w:val="22"/>
              </w:rPr>
            </w:pPr>
          </w:p>
        </w:tc>
        <w:tc>
          <w:tcPr>
            <w:tcW w:w="893" w:type="dxa"/>
            <w:tcBorders>
              <w:top w:val="dotted" w:sz="4" w:space="0" w:color="auto"/>
              <w:left w:val="single" w:sz="4" w:space="0" w:color="auto"/>
              <w:bottom w:val="dotted" w:sz="4" w:space="0" w:color="auto"/>
              <w:right w:val="dotted" w:sz="4" w:space="0" w:color="auto"/>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371773" w:rsidRPr="00B41B27" w:rsidRDefault="00371773" w:rsidP="00085F7A">
            <w:pPr>
              <w:pStyle w:val="11"/>
              <w:wordWrap/>
              <w:spacing w:after="0" w:line="240" w:lineRule="exact"/>
              <w:ind w:leftChars="0" w:left="0"/>
              <w:jc w:val="center"/>
              <w:rPr>
                <w:rFonts w:ascii="Times New Roman" w:eastAsia="標楷體"/>
                <w:color w:val="000000"/>
                <w:spacing w:val="0"/>
                <w:sz w:val="18"/>
              </w:rPr>
            </w:pPr>
          </w:p>
        </w:tc>
      </w:tr>
      <w:tr w:rsidR="001D425D" w:rsidRPr="00B41B27">
        <w:trPr>
          <w:trHeight w:val="284"/>
        </w:trPr>
        <w:tc>
          <w:tcPr>
            <w:tcW w:w="450" w:type="dxa"/>
            <w:vMerge/>
            <w:tcBorders>
              <w:left w:val="double" w:sz="4" w:space="0" w:color="auto"/>
              <w:right w:val="dotted" w:sz="4" w:space="0" w:color="auto"/>
            </w:tcBorders>
            <w:vAlign w:val="center"/>
          </w:tcPr>
          <w:p w:rsidR="001D425D" w:rsidRPr="00B41B27" w:rsidRDefault="001D425D"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社會領域</w:t>
            </w: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r>
      <w:tr w:rsidR="001D425D" w:rsidRPr="00B41B27">
        <w:trPr>
          <w:trHeight w:val="284"/>
        </w:trPr>
        <w:tc>
          <w:tcPr>
            <w:tcW w:w="450" w:type="dxa"/>
            <w:vMerge/>
            <w:tcBorders>
              <w:left w:val="double" w:sz="4" w:space="0" w:color="auto"/>
              <w:right w:val="dotted" w:sz="4" w:space="0" w:color="auto"/>
            </w:tcBorders>
            <w:vAlign w:val="center"/>
          </w:tcPr>
          <w:p w:rsidR="001D425D" w:rsidRPr="00B41B27" w:rsidRDefault="001D425D"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425D" w:rsidRPr="00B41B27" w:rsidRDefault="001D425D"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自然領域</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基礎物理</w:t>
            </w:r>
            <w:r w:rsidRPr="00B41B27">
              <w:rPr>
                <w:rFonts w:ascii="新細明體" w:eastAsia="新細明體" w:hAnsi="新細明體" w:cs="新細明體" w:hint="eastAsia"/>
                <w:color w:val="000000"/>
                <w:spacing w:val="-10"/>
                <w:sz w:val="20"/>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基礎物理</w:t>
            </w:r>
            <w:r w:rsidRPr="00B41B27">
              <w:rPr>
                <w:rFonts w:ascii="新細明體" w:eastAsia="新細明體" w:hAnsi="新細明體" w:cs="新細明體" w:hint="eastAsia"/>
                <w:color w:val="000000"/>
                <w:spacing w:val="-10"/>
                <w:sz w:val="20"/>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713150" w:rsidRPr="00B41B27" w:rsidRDefault="00713150"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新細明體" w:eastAsia="新細明體" w:hAnsi="新細明體" w:cs="新細明體" w:hint="eastAsia"/>
                <w:color w:val="000000"/>
                <w:spacing w:val="-10"/>
                <w:sz w:val="20"/>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新細明體" w:eastAsia="新細明體" w:hAnsi="新細明體" w:cs="新細明體" w:hint="eastAsia"/>
                <w:color w:val="000000"/>
                <w:spacing w:val="-10"/>
                <w:sz w:val="20"/>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713150" w:rsidRPr="00B41B27" w:rsidRDefault="00713150"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藝術領域</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713150" w:rsidRPr="00B41B27" w:rsidRDefault="00713150"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生活領域</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計算機概論</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Ⅱ</w:t>
            </w: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713150" w:rsidRPr="00B41B27" w:rsidRDefault="00713150"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健康與</w:t>
            </w:r>
            <w:r w:rsidRPr="00B41B27">
              <w:rPr>
                <w:rFonts w:ascii="Times New Roman" w:eastAsia="標楷體"/>
                <w:color w:val="000000"/>
                <w:spacing w:val="0"/>
                <w:sz w:val="20"/>
              </w:rPr>
              <w:br/>
            </w:r>
            <w:r w:rsidRPr="00B41B27">
              <w:rPr>
                <w:rFonts w:ascii="Times New Roman" w:eastAsia="標楷體"/>
                <w:color w:val="000000"/>
                <w:spacing w:val="0"/>
                <w:sz w:val="20"/>
              </w:rPr>
              <w:t>體育領域</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Ⅵ</w:t>
            </w:r>
          </w:p>
        </w:tc>
      </w:tr>
      <w:tr w:rsidR="00713150" w:rsidRPr="00B41B27">
        <w:trPr>
          <w:trHeight w:val="284"/>
        </w:trPr>
        <w:tc>
          <w:tcPr>
            <w:tcW w:w="450" w:type="dxa"/>
            <w:vMerge/>
            <w:tcBorders>
              <w:left w:val="double" w:sz="4" w:space="0" w:color="auto"/>
              <w:bottom w:val="nil"/>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single" w:sz="4" w:space="0" w:color="auto"/>
              <w:right w:val="dotted" w:sz="4" w:space="0" w:color="auto"/>
            </w:tcBorders>
            <w:vAlign w:val="center"/>
          </w:tcPr>
          <w:p w:rsidR="00713150" w:rsidRPr="00B41B27" w:rsidRDefault="00713150" w:rsidP="00085F7A">
            <w:pPr>
              <w:pStyle w:val="11"/>
              <w:spacing w:after="0"/>
              <w:ind w:leftChars="0" w:left="0"/>
              <w:jc w:val="center"/>
              <w:rPr>
                <w:rFonts w:ascii="Times New Roman" w:eastAsia="標楷體"/>
                <w:color w:val="000000"/>
                <w:spacing w:val="0"/>
                <w:sz w:val="22"/>
                <w:szCs w:val="22"/>
              </w:rPr>
            </w:pPr>
          </w:p>
        </w:tc>
        <w:tc>
          <w:tcPr>
            <w:tcW w:w="893" w:type="dxa"/>
            <w:tcBorders>
              <w:top w:val="dotted" w:sz="4" w:space="0" w:color="auto"/>
              <w:left w:val="single" w:sz="4" w:space="0" w:color="auto"/>
              <w:bottom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全民國防</w:t>
            </w:r>
          </w:p>
        </w:tc>
        <w:tc>
          <w:tcPr>
            <w:tcW w:w="1171"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4"/>
                <w:szCs w:val="14"/>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4"/>
                <w:szCs w:val="14"/>
              </w:rPr>
              <w:t>Ⅰ</w:t>
            </w:r>
          </w:p>
        </w:tc>
        <w:tc>
          <w:tcPr>
            <w:tcW w:w="224"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single"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713150" w:rsidRPr="00B41B27" w:rsidRDefault="00713150"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r w:rsidRPr="00B41B27">
              <w:rPr>
                <w:rFonts w:ascii="Times New Roman" w:eastAsia="標楷體"/>
                <w:color w:val="000000"/>
                <w:spacing w:val="-10"/>
                <w:sz w:val="16"/>
                <w:szCs w:val="16"/>
              </w:rPr>
              <w:t>國文閱讀與寫作</w:t>
            </w:r>
            <w:r w:rsidRPr="00B41B27">
              <w:rPr>
                <w:rFonts w:ascii="新細明體" w:eastAsia="新細明體" w:hAnsi="新細明體" w:cs="新細明體" w:hint="eastAsia"/>
                <w:color w:val="000000"/>
                <w:spacing w:val="-10"/>
                <w:sz w:val="16"/>
                <w:szCs w:val="16"/>
              </w:rPr>
              <w:t>Ⅰ</w:t>
            </w:r>
          </w:p>
        </w:tc>
        <w:tc>
          <w:tcPr>
            <w:tcW w:w="224"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10"/>
                <w:sz w:val="16"/>
                <w:szCs w:val="16"/>
              </w:rPr>
              <w:t>國文閱讀與寫作</w:t>
            </w:r>
            <w:r w:rsidRPr="00B41B27">
              <w:rPr>
                <w:rFonts w:ascii="新細明體" w:eastAsia="新細明體" w:hAnsi="新細明體" w:cs="新細明體" w:hint="eastAsia"/>
                <w:color w:val="000000"/>
                <w:spacing w:val="-10"/>
                <w:sz w:val="16"/>
                <w:szCs w:val="16"/>
              </w:rPr>
              <w:t>Ⅱ</w:t>
            </w:r>
          </w:p>
        </w:tc>
        <w:tc>
          <w:tcPr>
            <w:tcW w:w="228"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single"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306" w:type="dxa"/>
            <w:tcBorders>
              <w:top w:val="single"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z w:val="16"/>
                <w:szCs w:val="16"/>
              </w:rPr>
              <w:t>國文作文指導</w:t>
            </w:r>
            <w:r w:rsidRPr="00B41B27">
              <w:rPr>
                <w:rFonts w:ascii="新細明體" w:eastAsia="新細明體" w:hAnsi="新細明體" w:cs="新細明體" w:hint="eastAsia"/>
                <w:color w:val="000000"/>
                <w:spacing w:val="-1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z w:val="16"/>
                <w:szCs w:val="16"/>
              </w:rPr>
              <w:t>國文作文指導</w:t>
            </w:r>
            <w:r w:rsidRPr="00B41B27">
              <w:rPr>
                <w:rFonts w:ascii="新細明體" w:eastAsia="新細明體" w:hAnsi="新細明體" w:cs="新細明體" w:hint="eastAsia"/>
                <w:color w:val="000000"/>
                <w:spacing w:val="-10"/>
                <w:sz w:val="16"/>
                <w:szCs w:val="16"/>
              </w:rPr>
              <w:t>Ⅱ</w:t>
            </w: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詩文選粹</w:t>
            </w:r>
            <w:r w:rsidRPr="00B41B27">
              <w:rPr>
                <w:rFonts w:ascii="新細明體" w:eastAsia="新細明體" w:hAnsi="新細明體" w:cs="新細明體" w:hint="eastAsia"/>
                <w:color w:val="000000"/>
                <w:spacing w:val="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z w:val="16"/>
                <w:szCs w:val="16"/>
              </w:rPr>
              <w:t>詩文選粹</w:t>
            </w:r>
            <w:r w:rsidRPr="00B41B27">
              <w:rPr>
                <w:rFonts w:ascii="新細明體" w:eastAsia="新細明體" w:hAnsi="新細明體" w:cs="新細明體" w:hint="eastAsia"/>
                <w:color w:val="000000"/>
                <w:spacing w:val="0"/>
                <w:sz w:val="16"/>
                <w:szCs w:val="16"/>
              </w:rPr>
              <w:t>Ⅱ</w:t>
            </w: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Ⅰ</w:t>
            </w: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Ⅱ</w:t>
            </w: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Ⅲ</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Ⅳ</w:t>
            </w: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英文文法</w:t>
            </w:r>
            <w:r w:rsidRPr="00B41B27">
              <w:rPr>
                <w:rFonts w:ascii="新細明體" w:eastAsia="新細明體" w:hAnsi="新細明體" w:cs="新細明體" w:hint="eastAsia"/>
                <w:color w:val="000000"/>
                <w:spacing w:val="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英文文法</w:t>
            </w:r>
            <w:r w:rsidRPr="00B41B27">
              <w:rPr>
                <w:rFonts w:ascii="新細明體" w:eastAsia="新細明體" w:hAnsi="新細明體" w:cs="新細明體" w:hint="eastAsia"/>
                <w:color w:val="000000"/>
                <w:spacing w:val="0"/>
                <w:sz w:val="16"/>
                <w:szCs w:val="16"/>
              </w:rPr>
              <w:t>Ⅱ</w:t>
            </w: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val="restart"/>
            <w:tcBorders>
              <w:top w:val="dotted" w:sz="4" w:space="0" w:color="auto"/>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w:t>
            </w:r>
            <w:r w:rsidRPr="00B41B27">
              <w:rPr>
                <w:rFonts w:ascii="新細明體" w:eastAsia="新細明體" w:hAnsi="新細明體" w:cs="新細明體" w:hint="eastAsia"/>
                <w:color w:val="000000"/>
                <w:spacing w:val="0"/>
                <w:sz w:val="16"/>
                <w:szCs w:val="16"/>
              </w:rPr>
              <w:t>Ⅲ</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w:t>
            </w:r>
            <w:r w:rsidRPr="00B41B27">
              <w:rPr>
                <w:rFonts w:ascii="新細明體" w:eastAsia="新細明體" w:hAnsi="新細明體" w:cs="新細明體" w:hint="eastAsia"/>
                <w:color w:val="000000"/>
                <w:spacing w:val="0"/>
                <w:sz w:val="16"/>
                <w:szCs w:val="16"/>
              </w:rPr>
              <w:t>Ⅳ</w:t>
            </w: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數學實作</w:t>
            </w:r>
            <w:r w:rsidRPr="00B41B27">
              <w:rPr>
                <w:rFonts w:ascii="新細明體" w:eastAsia="新細明體" w:hAnsi="新細明體" w:cs="新細明體" w:hint="eastAsia"/>
                <w:color w:val="000000"/>
                <w:spacing w:val="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數學實作</w:t>
            </w:r>
            <w:r w:rsidRPr="00B41B27">
              <w:rPr>
                <w:rFonts w:ascii="新細明體" w:eastAsia="新細明體" w:hAnsi="新細明體" w:cs="新細明體" w:hint="eastAsia"/>
                <w:color w:val="000000"/>
                <w:spacing w:val="0"/>
                <w:sz w:val="16"/>
                <w:szCs w:val="16"/>
              </w:rPr>
              <w:t>Ⅱ</w:t>
            </w: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數學進階</w:t>
            </w:r>
            <w:r w:rsidRPr="00B41B27">
              <w:rPr>
                <w:rFonts w:ascii="新細明體" w:eastAsia="新細明體" w:hAnsi="新細明體" w:cs="新細明體" w:hint="eastAsia"/>
                <w:color w:val="000000"/>
                <w:spacing w:val="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數學進階</w:t>
            </w:r>
            <w:r w:rsidRPr="00B41B27">
              <w:rPr>
                <w:rFonts w:ascii="新細明體" w:eastAsia="新細明體" w:hAnsi="新細明體" w:cs="新細明體" w:hint="eastAsia"/>
                <w:color w:val="000000"/>
                <w:spacing w:val="0"/>
                <w:sz w:val="16"/>
                <w:szCs w:val="16"/>
              </w:rPr>
              <w:t>Ⅱ</w:t>
            </w: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應用數學</w:t>
            </w:r>
            <w:r w:rsidRPr="00B41B27">
              <w:rPr>
                <w:rFonts w:ascii="新細明體" w:eastAsia="新細明體" w:hAnsi="新細明體" w:cs="新細明體" w:hint="eastAsia"/>
                <w:color w:val="000000"/>
                <w:spacing w:val="0"/>
                <w:sz w:val="16"/>
                <w:szCs w:val="16"/>
              </w:rPr>
              <w:t>Ⅰ</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w:t>
            </w: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0"/>
                <w:sz w:val="16"/>
                <w:szCs w:val="16"/>
              </w:rPr>
              <w:t>應用數學</w:t>
            </w:r>
            <w:r w:rsidRPr="00B41B27">
              <w:rPr>
                <w:rFonts w:ascii="新細明體" w:eastAsia="新細明體" w:hAnsi="新細明體" w:cs="新細明體" w:hint="eastAsia"/>
                <w:color w:val="000000"/>
                <w:spacing w:val="0"/>
                <w:sz w:val="16"/>
                <w:szCs w:val="16"/>
              </w:rPr>
              <w:t>Ⅱ</w:t>
            </w: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4"/>
                <w:szCs w:val="14"/>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4"/>
                <w:szCs w:val="14"/>
              </w:rPr>
              <w:t>Ⅲ</w:t>
            </w: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4"/>
                <w:szCs w:val="14"/>
              </w:rPr>
            </w:pPr>
            <w:r w:rsidRPr="00B41B27">
              <w:rPr>
                <w:rFonts w:ascii="Times New Roman" w:eastAsia="標楷體"/>
                <w:color w:val="000000"/>
                <w:spacing w:val="0"/>
                <w:sz w:val="14"/>
                <w:szCs w:val="14"/>
              </w:rPr>
              <w:t>→</w:t>
            </w: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4"/>
                <w:szCs w:val="14"/>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4"/>
                <w:szCs w:val="14"/>
              </w:rPr>
              <w:t>Ⅳ</w:t>
            </w: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r w:rsidR="00713150" w:rsidRPr="00B41B27">
        <w:trPr>
          <w:trHeight w:val="284"/>
        </w:trPr>
        <w:tc>
          <w:tcPr>
            <w:tcW w:w="450" w:type="dxa"/>
            <w:vMerge/>
            <w:tcBorders>
              <w:left w:val="double" w:sz="4" w:space="0" w:color="auto"/>
              <w:bottom w:val="double" w:sz="4" w:space="0" w:color="auto"/>
              <w:right w:val="dotted" w:sz="4" w:space="0" w:color="auto"/>
            </w:tcBorders>
          </w:tcPr>
          <w:p w:rsidR="00713150" w:rsidRPr="00B41B27" w:rsidRDefault="00713150"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uble" w:sz="4" w:space="0" w:color="auto"/>
              <w:right w:val="dotted"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uble" w:sz="4" w:space="0" w:color="auto"/>
              <w:right w:val="double" w:sz="4" w:space="0" w:color="auto"/>
            </w:tcBorders>
            <w:vAlign w:val="center"/>
          </w:tcPr>
          <w:p w:rsidR="00713150" w:rsidRPr="00B41B27" w:rsidRDefault="00713150" w:rsidP="00085F7A">
            <w:pPr>
              <w:pStyle w:val="11"/>
              <w:wordWrap/>
              <w:spacing w:after="0" w:line="240" w:lineRule="exact"/>
              <w:ind w:leftChars="0" w:left="0"/>
              <w:jc w:val="center"/>
              <w:rPr>
                <w:rFonts w:ascii="Times New Roman" w:eastAsia="標楷體"/>
                <w:color w:val="000000"/>
                <w:spacing w:val="0"/>
                <w:sz w:val="18"/>
              </w:rPr>
            </w:pPr>
          </w:p>
        </w:tc>
      </w:tr>
    </w:tbl>
    <w:p w:rsidR="001D0425" w:rsidRPr="00031094" w:rsidRDefault="00D45F7D" w:rsidP="001D0425">
      <w:pPr>
        <w:autoSpaceDE w:val="0"/>
        <w:autoSpaceDN w:val="0"/>
        <w:adjustRightInd w:val="0"/>
        <w:rPr>
          <w:rFonts w:eastAsia="標楷體"/>
          <w:color w:val="000000"/>
          <w:kern w:val="0"/>
        </w:rPr>
      </w:pPr>
      <w:r w:rsidRPr="00B41B27">
        <w:rPr>
          <w:rFonts w:eastAsia="標楷體"/>
          <w:color w:val="000000"/>
          <w:spacing w:val="-10"/>
        </w:rPr>
        <w:br w:type="page"/>
      </w:r>
      <w:r w:rsidR="001D0425" w:rsidRPr="00B41B27">
        <w:rPr>
          <w:rFonts w:eastAsia="標楷體"/>
          <w:color w:val="000000"/>
        </w:rPr>
        <w:lastRenderedPageBreak/>
        <w:t>表</w:t>
      </w:r>
      <w:smartTag w:uri="urn:schemas-microsoft-com:office:smarttags" w:element="chsdate">
        <w:smartTagPr>
          <w:attr w:name="IsROCDate" w:val="False"/>
          <w:attr w:name="IsLunarDate" w:val="False"/>
          <w:attr w:name="Day" w:val="5"/>
          <w:attr w:name="Month" w:val="4"/>
          <w:attr w:name="Year" w:val="2002"/>
        </w:smartTagPr>
        <w:r w:rsidR="001D0425" w:rsidRPr="00B41B27">
          <w:rPr>
            <w:rFonts w:eastAsia="標楷體"/>
            <w:color w:val="000000"/>
          </w:rPr>
          <w:t>2-4-5</w:t>
        </w:r>
      </w:smartTag>
      <w:r w:rsidR="001D0425" w:rsidRPr="00B41B27">
        <w:rPr>
          <w:rFonts w:eastAsia="標楷體"/>
          <w:color w:val="000000"/>
        </w:rPr>
        <w:t xml:space="preserve">-1-2  </w:t>
      </w:r>
      <w:r w:rsidR="001D0425" w:rsidRPr="00B41B27">
        <w:rPr>
          <w:rFonts w:eastAsia="標楷體"/>
          <w:color w:val="000000"/>
        </w:rPr>
        <w:t>設計群廣告設計科</w:t>
      </w:r>
      <w:r w:rsidR="001D0425" w:rsidRPr="00B41B27">
        <w:rPr>
          <w:rFonts w:eastAsia="標楷體"/>
          <w:color w:val="000000"/>
        </w:rPr>
        <w:t xml:space="preserve"> </w:t>
      </w:r>
      <w:r w:rsidR="001D0425" w:rsidRPr="00B41B27">
        <w:rPr>
          <w:rFonts w:eastAsia="標楷體"/>
          <w:color w:val="000000"/>
        </w:rPr>
        <w:t>科目開設流程表</w:t>
      </w:r>
      <w:r w:rsidR="00031094">
        <w:rPr>
          <w:rFonts w:eastAsia="標楷體" w:hint="eastAsia"/>
          <w:color w:val="000000"/>
        </w:rPr>
        <w:t xml:space="preserve">     </w:t>
      </w:r>
      <w:r w:rsidR="00031094" w:rsidRPr="00031094">
        <w:rPr>
          <w:rFonts w:hint="eastAsia"/>
        </w:rPr>
        <w:t>桃園市立壽山高中</w:t>
      </w:r>
      <w:r w:rsidR="00031094" w:rsidRPr="00031094">
        <w:rPr>
          <w:rFonts w:hint="eastAsia"/>
        </w:rPr>
        <w:t xml:space="preserve"> 034314</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224"/>
        <w:gridCol w:w="1171"/>
        <w:gridCol w:w="228"/>
        <w:gridCol w:w="1171"/>
        <w:gridCol w:w="227"/>
        <w:gridCol w:w="1171"/>
        <w:gridCol w:w="229"/>
        <w:gridCol w:w="1171"/>
        <w:gridCol w:w="227"/>
        <w:gridCol w:w="1306"/>
      </w:tblGrid>
      <w:tr w:rsidR="001D0425" w:rsidRPr="00B41B27" w:rsidTr="00D02229">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1D0425" w:rsidRPr="00B41B27" w:rsidRDefault="001D0425" w:rsidP="00085F7A">
            <w:pPr>
              <w:pStyle w:val="11"/>
              <w:spacing w:after="0"/>
              <w:ind w:leftChars="0" w:left="0"/>
              <w:rPr>
                <w:rFonts w:ascii="Times New Roman" w:eastAsia="標楷體"/>
                <w:color w:val="000000"/>
                <w:sz w:val="22"/>
                <w:szCs w:val="22"/>
              </w:rPr>
            </w:pPr>
            <w:r w:rsidRPr="00B41B27">
              <w:rPr>
                <w:rFonts w:ascii="Times New Roman" w:eastAsia="標楷體"/>
                <w:color w:val="000000"/>
                <w:sz w:val="22"/>
                <w:szCs w:val="22"/>
              </w:rPr>
              <w:t>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1D0425" w:rsidRPr="00B41B27" w:rsidRDefault="001D0425" w:rsidP="00085F7A">
            <w:pPr>
              <w:pStyle w:val="11"/>
              <w:spacing w:after="0" w:line="360" w:lineRule="exact"/>
              <w:ind w:leftChars="0" w:left="0"/>
              <w:jc w:val="right"/>
              <w:rPr>
                <w:rFonts w:ascii="Times New Roman" w:eastAsia="標楷體"/>
                <w:color w:val="000000"/>
                <w:sz w:val="20"/>
              </w:rPr>
            </w:pPr>
            <w:r w:rsidRPr="00B41B27">
              <w:rPr>
                <w:rFonts w:ascii="Times New Roman" w:eastAsia="標楷體"/>
                <w:color w:val="000000"/>
                <w:sz w:val="20"/>
              </w:rPr>
              <w:t>學年</w:t>
            </w:r>
          </w:p>
          <w:p w:rsidR="001D0425" w:rsidRPr="00B41B27" w:rsidRDefault="001D0425" w:rsidP="00085F7A">
            <w:pPr>
              <w:pStyle w:val="11"/>
              <w:spacing w:after="0" w:line="240" w:lineRule="exact"/>
              <w:ind w:leftChars="0" w:left="0"/>
              <w:jc w:val="right"/>
              <w:rPr>
                <w:rFonts w:ascii="Times New Roman" w:eastAsia="標楷體"/>
                <w:color w:val="000000"/>
                <w:sz w:val="20"/>
              </w:rPr>
            </w:pPr>
          </w:p>
          <w:p w:rsidR="001D0425" w:rsidRPr="00B41B27" w:rsidRDefault="001D0425"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課程</w:t>
            </w:r>
          </w:p>
          <w:p w:rsidR="001D0425" w:rsidRPr="00B41B27" w:rsidRDefault="001D0425"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領域</w:t>
            </w:r>
          </w:p>
        </w:tc>
        <w:tc>
          <w:tcPr>
            <w:tcW w:w="2794" w:type="dxa"/>
            <w:gridSpan w:val="4"/>
            <w:tcBorders>
              <w:top w:val="double" w:sz="4" w:space="0" w:color="auto"/>
              <w:left w:val="nil"/>
              <w:right w:val="nil"/>
            </w:tcBorders>
          </w:tcPr>
          <w:p w:rsidR="001D0425" w:rsidRPr="00B41B27" w:rsidRDefault="001D0425"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第一學年</w:t>
            </w:r>
          </w:p>
        </w:tc>
        <w:tc>
          <w:tcPr>
            <w:tcW w:w="2798" w:type="dxa"/>
            <w:gridSpan w:val="4"/>
            <w:tcBorders>
              <w:top w:val="double" w:sz="4" w:space="0" w:color="auto"/>
              <w:left w:val="nil"/>
              <w:right w:val="nil"/>
            </w:tcBorders>
          </w:tcPr>
          <w:p w:rsidR="001D0425" w:rsidRPr="00B41B27" w:rsidRDefault="001D0425"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第二學年</w:t>
            </w:r>
          </w:p>
        </w:tc>
        <w:tc>
          <w:tcPr>
            <w:tcW w:w="2704" w:type="dxa"/>
            <w:gridSpan w:val="3"/>
            <w:tcBorders>
              <w:top w:val="double" w:sz="4" w:space="0" w:color="auto"/>
              <w:left w:val="nil"/>
              <w:right w:val="double" w:sz="4" w:space="0" w:color="auto"/>
            </w:tcBorders>
          </w:tcPr>
          <w:p w:rsidR="001D0425" w:rsidRPr="00B41B27" w:rsidRDefault="001D0425"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第三學年</w:t>
            </w:r>
          </w:p>
        </w:tc>
      </w:tr>
      <w:tr w:rsidR="001D0425" w:rsidRPr="00B41B27" w:rsidTr="00D02229">
        <w:trPr>
          <w:cantSplit/>
          <w:trHeight w:val="454"/>
        </w:trPr>
        <w:tc>
          <w:tcPr>
            <w:tcW w:w="450" w:type="dxa"/>
            <w:vMerge/>
            <w:tcBorders>
              <w:left w:val="double" w:sz="4" w:space="0" w:color="auto"/>
              <w:bottom w:val="single" w:sz="4" w:space="0" w:color="auto"/>
              <w:right w:val="single"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z w:val="22"/>
                <w:szCs w:val="22"/>
              </w:rPr>
            </w:pPr>
          </w:p>
        </w:tc>
        <w:tc>
          <w:tcPr>
            <w:tcW w:w="893" w:type="dxa"/>
            <w:vMerge/>
            <w:tcBorders>
              <w:left w:val="single" w:sz="4" w:space="0" w:color="auto"/>
              <w:bottom w:val="single" w:sz="4" w:space="0" w:color="auto"/>
              <w:right w:val="single" w:sz="4" w:space="0" w:color="auto"/>
            </w:tcBorders>
            <w:vAlign w:val="center"/>
          </w:tcPr>
          <w:p w:rsidR="001D0425" w:rsidRPr="00B41B27" w:rsidRDefault="001D0425" w:rsidP="00085F7A">
            <w:pPr>
              <w:pStyle w:val="11"/>
              <w:spacing w:after="0" w:line="400" w:lineRule="exact"/>
              <w:ind w:leftChars="0" w:left="0"/>
              <w:rPr>
                <w:rFonts w:ascii="Times New Roman" w:eastAsia="標楷體"/>
                <w:color w:val="000000"/>
                <w:sz w:val="20"/>
              </w:rPr>
            </w:pPr>
          </w:p>
        </w:tc>
        <w:tc>
          <w:tcPr>
            <w:tcW w:w="1171" w:type="dxa"/>
            <w:tcBorders>
              <w:left w:val="nil"/>
              <w:bottom w:val="single" w:sz="4" w:space="0" w:color="auto"/>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4" w:type="dxa"/>
            <w:tcBorders>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8" w:type="dxa"/>
            <w:tcBorders>
              <w:top w:val="nil"/>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top w:val="single" w:sz="4" w:space="0" w:color="auto"/>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9" w:type="dxa"/>
            <w:tcBorders>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left w:val="nil"/>
              <w:bottom w:val="nil"/>
              <w:right w:val="nil"/>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p>
        </w:tc>
        <w:tc>
          <w:tcPr>
            <w:tcW w:w="1306" w:type="dxa"/>
            <w:tcBorders>
              <w:left w:val="nil"/>
              <w:bottom w:val="single" w:sz="4" w:space="0" w:color="auto"/>
              <w:right w:val="double" w:sz="4" w:space="0" w:color="auto"/>
            </w:tcBorders>
            <w:vAlign w:val="center"/>
          </w:tcPr>
          <w:p w:rsidR="001D0425" w:rsidRPr="00B41B27" w:rsidRDefault="001D0425"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r>
      <w:tr w:rsidR="001D0425" w:rsidRPr="00B41B27" w:rsidTr="00D02229">
        <w:trPr>
          <w:trHeight w:val="284"/>
        </w:trPr>
        <w:tc>
          <w:tcPr>
            <w:tcW w:w="450" w:type="dxa"/>
            <w:vMerge w:val="restart"/>
            <w:tcBorders>
              <w:top w:val="nil"/>
              <w:left w:val="double" w:sz="4" w:space="0" w:color="auto"/>
              <w:right w:val="dotted" w:sz="4" w:space="0" w:color="auto"/>
            </w:tcBorders>
            <w:textDirection w:val="tbRlV"/>
            <w:vAlign w:val="center"/>
          </w:tcPr>
          <w:p w:rsidR="001D0425" w:rsidRPr="00B41B27" w:rsidRDefault="001D0425" w:rsidP="00085F7A">
            <w:pPr>
              <w:pStyle w:val="11"/>
              <w:spacing w:after="0"/>
              <w:ind w:leftChars="0" w:left="0" w:right="113" w:hanging="440"/>
              <w:jc w:val="center"/>
              <w:rPr>
                <w:rFonts w:ascii="Times New Roman" w:eastAsia="標楷體"/>
                <w:color w:val="000000"/>
                <w:spacing w:val="0"/>
                <w:sz w:val="22"/>
                <w:szCs w:val="22"/>
              </w:rPr>
            </w:pPr>
            <w:r w:rsidRPr="00B41B27">
              <w:rPr>
                <w:rFonts w:ascii="Times New Roman" w:eastAsia="標楷體"/>
                <w:color w:val="000000"/>
                <w:spacing w:val="0"/>
                <w:sz w:val="22"/>
                <w:szCs w:val="22"/>
              </w:rPr>
              <w:t>部定科目</w:t>
            </w:r>
          </w:p>
        </w:tc>
        <w:tc>
          <w:tcPr>
            <w:tcW w:w="893" w:type="dxa"/>
            <w:vMerge w:val="restart"/>
            <w:tcBorders>
              <w:top w:val="nil"/>
              <w:left w:val="single"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Ⅰ</w:t>
            </w:r>
          </w:p>
        </w:tc>
        <w:tc>
          <w:tcPr>
            <w:tcW w:w="224"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Ⅱ</w:t>
            </w:r>
          </w:p>
        </w:tc>
        <w:tc>
          <w:tcPr>
            <w:tcW w:w="228"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Ⅲ</w:t>
            </w:r>
          </w:p>
        </w:tc>
        <w:tc>
          <w:tcPr>
            <w:tcW w:w="227"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Ⅳ</w:t>
            </w:r>
          </w:p>
        </w:tc>
        <w:tc>
          <w:tcPr>
            <w:tcW w:w="229"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Ⅴ</w:t>
            </w:r>
          </w:p>
        </w:tc>
        <w:tc>
          <w:tcPr>
            <w:tcW w:w="227" w:type="dxa"/>
            <w:tcBorders>
              <w:top w:val="nil"/>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Ⅵ</w:t>
            </w: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Ⅵ</w:t>
            </w: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tcBorders>
              <w:top w:val="dotted" w:sz="4" w:space="0" w:color="auto"/>
              <w:left w:val="single" w:sz="4" w:space="0" w:color="auto"/>
              <w:bottom w:val="dotted"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社會領域</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p>
          <w:p w:rsidR="001D0425"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p>
          <w:p w:rsidR="001D0425"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自然領域</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1D0425" w:rsidRPr="00B41B27" w:rsidRDefault="001D0425"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基礎化學</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基礎化學</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bottom w:val="nil"/>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1D0425" w:rsidRPr="00B41B27" w:rsidRDefault="001D0425"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藝術領域</w:t>
            </w: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bottom w:val="nil"/>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D0425"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001D0425"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D0425"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001D0425"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1D0425" w:rsidRPr="00B41B27" w:rsidTr="00D02229">
        <w:trPr>
          <w:trHeight w:val="284"/>
        </w:trPr>
        <w:tc>
          <w:tcPr>
            <w:tcW w:w="450" w:type="dxa"/>
            <w:vMerge/>
            <w:tcBorders>
              <w:left w:val="double" w:sz="4" w:space="0" w:color="auto"/>
              <w:bottom w:val="nil"/>
              <w:right w:val="dotted" w:sz="4" w:space="0" w:color="auto"/>
            </w:tcBorders>
            <w:vAlign w:val="center"/>
          </w:tcPr>
          <w:p w:rsidR="001D0425" w:rsidRPr="00B41B27" w:rsidRDefault="001D0425" w:rsidP="00085F7A">
            <w:pPr>
              <w:pStyle w:val="11"/>
              <w:spacing w:after="0"/>
              <w:ind w:leftChars="0" w:left="0" w:hanging="44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1D0425" w:rsidRPr="00B41B27" w:rsidRDefault="001D0425"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生活領域</w:t>
            </w: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生活科技</w:t>
            </w:r>
            <w:r w:rsidR="008A24C9"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D0425" w:rsidRPr="00B41B27" w:rsidRDefault="001D0425"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bottom w:val="nil"/>
              <w:right w:val="dotted" w:sz="4" w:space="0" w:color="auto"/>
            </w:tcBorders>
            <w:vAlign w:val="center"/>
          </w:tcPr>
          <w:p w:rsidR="006E041A" w:rsidRPr="00B41B27" w:rsidRDefault="006E041A"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6E041A" w:rsidRPr="00B41B27" w:rsidRDefault="006E041A" w:rsidP="00085F7A">
            <w:pPr>
              <w:pStyle w:val="11"/>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Ⅱ</w:t>
            </w:r>
          </w:p>
        </w:tc>
      </w:tr>
      <w:tr w:rsidR="006E041A" w:rsidRPr="00B41B27" w:rsidTr="00D02229">
        <w:trPr>
          <w:trHeight w:val="284"/>
        </w:trPr>
        <w:tc>
          <w:tcPr>
            <w:tcW w:w="450" w:type="dxa"/>
            <w:vMerge/>
            <w:tcBorders>
              <w:left w:val="double" w:sz="4" w:space="0" w:color="auto"/>
              <w:bottom w:val="nil"/>
              <w:right w:val="dotted" w:sz="4" w:space="0" w:color="auto"/>
            </w:tcBorders>
            <w:vAlign w:val="center"/>
          </w:tcPr>
          <w:p w:rsidR="006E041A" w:rsidRPr="00B41B27" w:rsidRDefault="006E041A" w:rsidP="00085F7A">
            <w:pPr>
              <w:pStyle w:val="11"/>
              <w:spacing w:after="0"/>
              <w:ind w:leftChars="0" w:left="0" w:hanging="44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6E041A" w:rsidRPr="00B41B27" w:rsidRDefault="006E041A"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健康與</w:t>
            </w:r>
            <w:r w:rsidRPr="00B41B27">
              <w:rPr>
                <w:rFonts w:ascii="Times New Roman" w:eastAsia="標楷體"/>
                <w:color w:val="000000"/>
                <w:spacing w:val="0"/>
                <w:sz w:val="20"/>
              </w:rPr>
              <w:br/>
            </w:r>
            <w:r w:rsidRPr="00B41B27">
              <w:rPr>
                <w:rFonts w:ascii="Times New Roman" w:eastAsia="標楷體"/>
                <w:color w:val="000000"/>
                <w:spacing w:val="0"/>
                <w:sz w:val="20"/>
              </w:rPr>
              <w:t>體育領域</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Ⅵ</w:t>
            </w:r>
          </w:p>
        </w:tc>
      </w:tr>
      <w:tr w:rsidR="006E041A" w:rsidRPr="00B41B27" w:rsidTr="00D02229">
        <w:trPr>
          <w:trHeight w:val="284"/>
        </w:trPr>
        <w:tc>
          <w:tcPr>
            <w:tcW w:w="450" w:type="dxa"/>
            <w:vMerge/>
            <w:tcBorders>
              <w:left w:val="double" w:sz="4" w:space="0" w:color="auto"/>
              <w:bottom w:val="nil"/>
              <w:right w:val="dotted" w:sz="4" w:space="0" w:color="auto"/>
            </w:tcBorders>
            <w:vAlign w:val="center"/>
          </w:tcPr>
          <w:p w:rsidR="006E041A" w:rsidRPr="00B41B27" w:rsidRDefault="006E041A" w:rsidP="00085F7A">
            <w:pPr>
              <w:pStyle w:val="11"/>
              <w:spacing w:after="0"/>
              <w:ind w:leftChars="0" w:left="0" w:hanging="44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bottom w:val="single" w:sz="4" w:space="0" w:color="auto"/>
              <w:right w:val="dotted" w:sz="4" w:space="0" w:color="auto"/>
            </w:tcBorders>
            <w:vAlign w:val="center"/>
          </w:tcPr>
          <w:p w:rsidR="006E041A" w:rsidRPr="00B41B27" w:rsidRDefault="006E041A" w:rsidP="00085F7A">
            <w:pPr>
              <w:pStyle w:val="11"/>
              <w:spacing w:after="0"/>
              <w:ind w:leftChars="0" w:left="0" w:hanging="440"/>
              <w:jc w:val="center"/>
              <w:rPr>
                <w:rFonts w:ascii="Times New Roman" w:eastAsia="標楷體"/>
                <w:color w:val="000000"/>
                <w:spacing w:val="0"/>
                <w:sz w:val="22"/>
                <w:szCs w:val="22"/>
              </w:rPr>
            </w:pPr>
          </w:p>
        </w:tc>
        <w:tc>
          <w:tcPr>
            <w:tcW w:w="893" w:type="dxa"/>
            <w:tcBorders>
              <w:top w:val="dotted" w:sz="4" w:space="0" w:color="auto"/>
              <w:left w:val="single" w:sz="4" w:space="0" w:color="auto"/>
              <w:bottom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全民國防</w:t>
            </w:r>
          </w:p>
        </w:tc>
        <w:tc>
          <w:tcPr>
            <w:tcW w:w="1171"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全民國防教育</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全民國防教育</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single"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6E041A" w:rsidRPr="00B41B27" w:rsidRDefault="006E041A" w:rsidP="00085F7A">
            <w:pPr>
              <w:pStyle w:val="11"/>
              <w:spacing w:after="0"/>
              <w:ind w:leftChars="0" w:left="0" w:right="113" w:hanging="440"/>
              <w:jc w:val="center"/>
              <w:rPr>
                <w:rFonts w:ascii="Times New Roman" w:eastAsia="標楷體"/>
                <w:color w:val="000000"/>
                <w:spacing w:val="0"/>
                <w:sz w:val="22"/>
                <w:szCs w:val="22"/>
              </w:rPr>
            </w:pPr>
            <w:r w:rsidRPr="00B41B27">
              <w:rPr>
                <w:rFonts w:ascii="Times New Roman" w:eastAsia="標楷體"/>
                <w:color w:val="000000"/>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國文閱讀與寫作</w:t>
            </w:r>
            <w:r w:rsidRPr="00B41B27">
              <w:rPr>
                <w:rFonts w:ascii="新細明體" w:eastAsia="新細明體" w:hAnsi="新細明體" w:cs="新細明體" w:hint="eastAsia"/>
                <w:color w:val="000000"/>
                <w:spacing w:val="0"/>
                <w:sz w:val="18"/>
              </w:rPr>
              <w:t>Ⅰ</w:t>
            </w:r>
          </w:p>
        </w:tc>
        <w:tc>
          <w:tcPr>
            <w:tcW w:w="224"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國文閱讀與寫作</w:t>
            </w:r>
            <w:r w:rsidRPr="00B41B27">
              <w:rPr>
                <w:rFonts w:ascii="新細明體" w:eastAsia="新細明體" w:hAnsi="新細明體" w:cs="新細明體" w:hint="eastAsia"/>
                <w:color w:val="000000"/>
                <w:spacing w:val="0"/>
                <w:sz w:val="18"/>
              </w:rPr>
              <w:t>Ⅱ</w:t>
            </w:r>
          </w:p>
        </w:tc>
        <w:tc>
          <w:tcPr>
            <w:tcW w:w="228"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國文作文指導</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國文作文指導</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詩文選粹</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詩文選粹</w:t>
            </w:r>
            <w:r w:rsidRPr="00B41B27">
              <w:rPr>
                <w:rFonts w:ascii="新細明體" w:eastAsia="新細明體" w:hAnsi="新細明體" w:cs="新細明體" w:hint="eastAsia"/>
                <w:color w:val="000000"/>
                <w:spacing w:val="0"/>
                <w:sz w:val="18"/>
              </w:rPr>
              <w:t>Ⅱ</w:t>
            </w: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Ⅰ</w:t>
            </w: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Ⅱ</w:t>
            </w: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Ⅲ</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Ⅳ</w:t>
            </w: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英文文法</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英文文法</w:t>
            </w:r>
            <w:r w:rsidRPr="00B41B27">
              <w:rPr>
                <w:rFonts w:ascii="新細明體" w:eastAsia="新細明體" w:hAnsi="新細明體" w:cs="新細明體" w:hint="eastAsia"/>
                <w:color w:val="000000"/>
                <w:spacing w:val="0"/>
                <w:sz w:val="18"/>
              </w:rPr>
              <w:t>Ⅱ</w:t>
            </w: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val="restart"/>
            <w:tcBorders>
              <w:top w:val="dotted" w:sz="4" w:space="0" w:color="auto"/>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10"/>
                <w:sz w:val="16"/>
                <w:szCs w:val="16"/>
              </w:rPr>
              <w:t>Ⅲ</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10"/>
                <w:sz w:val="16"/>
                <w:szCs w:val="16"/>
              </w:rPr>
              <w:t>Ⅳ</w:t>
            </w: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數學進階</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數學進階</w:t>
            </w:r>
            <w:r w:rsidRPr="00B41B27">
              <w:rPr>
                <w:rFonts w:ascii="新細明體" w:eastAsia="新細明體" w:hAnsi="新細明體" w:cs="新細明體" w:hint="eastAsia"/>
                <w:color w:val="000000"/>
                <w:spacing w:val="0"/>
                <w:sz w:val="18"/>
              </w:rPr>
              <w:t>Ⅱ</w:t>
            </w: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應用數學</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應用數學</w:t>
            </w:r>
            <w:r w:rsidRPr="00B41B27">
              <w:rPr>
                <w:rFonts w:ascii="新細明體" w:eastAsia="新細明體" w:hAnsi="新細明體" w:cs="新細明體" w:hint="eastAsia"/>
                <w:color w:val="000000"/>
                <w:spacing w:val="0"/>
                <w:sz w:val="18"/>
              </w:rPr>
              <w:t>Ⅱ</w:t>
            </w: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全民國防</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全民國防教育</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全民國防教育</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r>
      <w:tr w:rsidR="006E041A" w:rsidRPr="00B41B27" w:rsidTr="00D02229">
        <w:trPr>
          <w:trHeight w:val="284"/>
        </w:trPr>
        <w:tc>
          <w:tcPr>
            <w:tcW w:w="450" w:type="dxa"/>
            <w:vMerge/>
            <w:tcBorders>
              <w:left w:val="double" w:sz="4" w:space="0" w:color="auto"/>
              <w:bottom w:val="double" w:sz="4" w:space="0" w:color="auto"/>
              <w:right w:val="dotted" w:sz="4" w:space="0" w:color="auto"/>
            </w:tcBorders>
          </w:tcPr>
          <w:p w:rsidR="006E041A" w:rsidRPr="00B41B27" w:rsidRDefault="006E041A" w:rsidP="00085F7A">
            <w:pPr>
              <w:pStyle w:val="11"/>
              <w:spacing w:after="0"/>
              <w:ind w:leftChars="0" w:left="0" w:hanging="360"/>
              <w:jc w:val="center"/>
              <w:rPr>
                <w:rFonts w:ascii="Times New Roman" w:eastAsia="標楷體"/>
                <w:color w:val="000000"/>
                <w:spacing w:val="0"/>
                <w:sz w:val="18"/>
              </w:rPr>
            </w:pPr>
          </w:p>
        </w:tc>
        <w:tc>
          <w:tcPr>
            <w:tcW w:w="893" w:type="dxa"/>
            <w:tcBorders>
              <w:top w:val="dotted" w:sz="4" w:space="0" w:color="auto"/>
              <w:left w:val="single" w:sz="4" w:space="0" w:color="auto"/>
              <w:bottom w:val="double" w:sz="4" w:space="0" w:color="auto"/>
              <w:right w:val="dotted" w:sz="4" w:space="0" w:color="auto"/>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hanging="36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6E041A" w:rsidRPr="00B41B27" w:rsidRDefault="006E041A" w:rsidP="00085F7A">
            <w:pPr>
              <w:pStyle w:val="11"/>
              <w:wordWrap/>
              <w:spacing w:after="0" w:line="240" w:lineRule="exact"/>
              <w:ind w:leftChars="0" w:left="0" w:hanging="360"/>
              <w:jc w:val="center"/>
              <w:rPr>
                <w:rFonts w:ascii="Times New Roman" w:eastAsia="標楷體"/>
                <w:color w:val="000000"/>
                <w:spacing w:val="0"/>
                <w:sz w:val="18"/>
              </w:rPr>
            </w:pPr>
          </w:p>
        </w:tc>
        <w:tc>
          <w:tcPr>
            <w:tcW w:w="1306" w:type="dxa"/>
            <w:tcBorders>
              <w:top w:val="dotted" w:sz="4" w:space="0" w:color="auto"/>
              <w:left w:val="nil"/>
              <w:bottom w:val="double" w:sz="4" w:space="0" w:color="auto"/>
              <w:right w:val="double" w:sz="4" w:space="0" w:color="auto"/>
            </w:tcBorders>
            <w:vAlign w:val="center"/>
          </w:tcPr>
          <w:p w:rsidR="006E041A" w:rsidRPr="00B41B27" w:rsidRDefault="006E041A" w:rsidP="00085F7A">
            <w:pPr>
              <w:pStyle w:val="11"/>
              <w:wordWrap/>
              <w:spacing w:after="0" w:line="240" w:lineRule="exact"/>
              <w:ind w:leftChars="0" w:left="0" w:hanging="360"/>
              <w:jc w:val="center"/>
              <w:rPr>
                <w:rFonts w:ascii="Times New Roman" w:eastAsia="標楷體"/>
                <w:color w:val="000000"/>
                <w:spacing w:val="0"/>
                <w:sz w:val="18"/>
              </w:rPr>
            </w:pPr>
          </w:p>
        </w:tc>
      </w:tr>
    </w:tbl>
    <w:p w:rsidR="001D0425" w:rsidRPr="00B41B27" w:rsidRDefault="001D0425" w:rsidP="001D0425">
      <w:pPr>
        <w:autoSpaceDE w:val="0"/>
        <w:autoSpaceDN w:val="0"/>
        <w:adjustRightInd w:val="0"/>
        <w:rPr>
          <w:rFonts w:eastAsia="標楷體"/>
          <w:color w:val="000000"/>
        </w:rPr>
      </w:pPr>
    </w:p>
    <w:p w:rsidR="007760FC" w:rsidRPr="00B41B27" w:rsidRDefault="00BB24B2" w:rsidP="001D0425">
      <w:pPr>
        <w:autoSpaceDE w:val="0"/>
        <w:autoSpaceDN w:val="0"/>
        <w:adjustRightInd w:val="0"/>
        <w:rPr>
          <w:rFonts w:eastAsia="標楷體"/>
          <w:color w:val="000000"/>
          <w:sz w:val="2"/>
        </w:rPr>
      </w:pPr>
      <w:r w:rsidRPr="00B41B27">
        <w:rPr>
          <w:rFonts w:eastAsia="標楷體"/>
          <w:color w:val="000000"/>
          <w:sz w:val="2"/>
        </w:rPr>
        <w:br w:type="page"/>
      </w:r>
    </w:p>
    <w:p w:rsidR="007760FC" w:rsidRPr="00B41B27" w:rsidRDefault="007760FC" w:rsidP="00EE7422">
      <w:pPr>
        <w:snapToGrid w:val="0"/>
        <w:spacing w:line="360" w:lineRule="auto"/>
        <w:ind w:leftChars="-100" w:left="-240"/>
        <w:rPr>
          <w:rFonts w:eastAsia="標楷體"/>
          <w:color w:val="000000"/>
          <w:sz w:val="2"/>
        </w:rPr>
      </w:pPr>
    </w:p>
    <w:p w:rsidR="007760FC" w:rsidRPr="00B41B27" w:rsidRDefault="007760FC" w:rsidP="00EE7422">
      <w:pPr>
        <w:snapToGrid w:val="0"/>
        <w:spacing w:line="360" w:lineRule="auto"/>
        <w:ind w:leftChars="-100" w:left="-240"/>
        <w:rPr>
          <w:rFonts w:eastAsia="標楷體"/>
          <w:color w:val="000000"/>
          <w:sz w:val="2"/>
        </w:rPr>
      </w:pPr>
    </w:p>
    <w:p w:rsidR="009A3C06" w:rsidRPr="00031094" w:rsidRDefault="009A3C06" w:rsidP="009A3C06">
      <w:pPr>
        <w:autoSpaceDE w:val="0"/>
        <w:autoSpaceDN w:val="0"/>
        <w:adjustRightInd w:val="0"/>
        <w:rPr>
          <w:rFonts w:eastAsia="標楷體"/>
          <w:color w:val="000000"/>
          <w:kern w:val="0"/>
        </w:rPr>
      </w:pPr>
      <w:r w:rsidRPr="00B41B27">
        <w:rPr>
          <w:rFonts w:eastAsia="標楷體"/>
          <w:color w:val="000000"/>
        </w:rPr>
        <w:t>表</w:t>
      </w:r>
      <w:smartTag w:uri="urn:schemas-microsoft-com:office:smarttags" w:element="chsdate">
        <w:smartTagPr>
          <w:attr w:name="IsROCDate" w:val="False"/>
          <w:attr w:name="IsLunarDate" w:val="False"/>
          <w:attr w:name="Day" w:val="5"/>
          <w:attr w:name="Month" w:val="4"/>
          <w:attr w:name="Year" w:val="2002"/>
        </w:smartTagPr>
        <w:r w:rsidRPr="00B41B27">
          <w:rPr>
            <w:rFonts w:eastAsia="標楷體"/>
            <w:color w:val="000000"/>
          </w:rPr>
          <w:t>2-4-5</w:t>
        </w:r>
      </w:smartTag>
      <w:r w:rsidRPr="00B41B27">
        <w:rPr>
          <w:rFonts w:eastAsia="標楷體"/>
          <w:color w:val="000000"/>
        </w:rPr>
        <w:t xml:space="preserve">-1-3  </w:t>
      </w:r>
      <w:r w:rsidRPr="00B41B27">
        <w:rPr>
          <w:rFonts w:eastAsia="標楷體"/>
          <w:color w:val="000000"/>
        </w:rPr>
        <w:t>外語群應用外語科</w:t>
      </w:r>
      <w:r w:rsidRPr="00B41B27">
        <w:rPr>
          <w:rFonts w:eastAsia="標楷體"/>
          <w:color w:val="000000"/>
        </w:rPr>
        <w:t xml:space="preserve"> </w:t>
      </w:r>
      <w:r w:rsidRPr="00B41B27">
        <w:rPr>
          <w:rFonts w:eastAsia="標楷體"/>
          <w:color w:val="000000"/>
        </w:rPr>
        <w:t>科目開設流程表</w:t>
      </w:r>
      <w:r w:rsidR="00031094">
        <w:rPr>
          <w:rFonts w:eastAsia="標楷體" w:hint="eastAsia"/>
          <w:color w:val="000000"/>
        </w:rPr>
        <w:t xml:space="preserve">  </w:t>
      </w:r>
      <w:r w:rsidR="00031094" w:rsidRPr="00031094">
        <w:rPr>
          <w:rFonts w:hint="eastAsia"/>
        </w:rPr>
        <w:t>桃園市立壽山高中</w:t>
      </w:r>
      <w:r w:rsidR="00031094" w:rsidRPr="00031094">
        <w:rPr>
          <w:rFonts w:hint="eastAsia"/>
        </w:rPr>
        <w:t xml:space="preserve"> 034314</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224"/>
        <w:gridCol w:w="1171"/>
        <w:gridCol w:w="199"/>
        <w:gridCol w:w="1200"/>
        <w:gridCol w:w="227"/>
        <w:gridCol w:w="1171"/>
        <w:gridCol w:w="229"/>
        <w:gridCol w:w="1171"/>
        <w:gridCol w:w="227"/>
        <w:gridCol w:w="1306"/>
      </w:tblGrid>
      <w:tr w:rsidR="009A3C06" w:rsidRPr="00B41B27" w:rsidTr="005F1000">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9A3C06" w:rsidRPr="00B41B27" w:rsidRDefault="009A3C06" w:rsidP="00085F7A">
            <w:pPr>
              <w:pStyle w:val="11"/>
              <w:spacing w:after="0"/>
              <w:ind w:leftChars="0" w:left="0"/>
              <w:jc w:val="center"/>
              <w:rPr>
                <w:rFonts w:ascii="Times New Roman" w:eastAsia="標楷體"/>
                <w:color w:val="000000"/>
                <w:sz w:val="22"/>
                <w:szCs w:val="22"/>
              </w:rPr>
            </w:pPr>
            <w:r w:rsidRPr="00B41B27">
              <w:rPr>
                <w:rFonts w:ascii="Times New Roman" w:eastAsia="標楷體"/>
                <w:color w:val="000000"/>
                <w:sz w:val="22"/>
                <w:szCs w:val="22"/>
              </w:rPr>
              <w:t>課程類別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9A3C06" w:rsidRPr="00B41B27" w:rsidRDefault="009A3C06" w:rsidP="00085F7A">
            <w:pPr>
              <w:pStyle w:val="11"/>
              <w:spacing w:after="0" w:line="360" w:lineRule="exact"/>
              <w:ind w:leftChars="0" w:left="0"/>
              <w:jc w:val="right"/>
              <w:rPr>
                <w:rFonts w:ascii="Times New Roman" w:eastAsia="標楷體"/>
                <w:color w:val="000000"/>
                <w:sz w:val="20"/>
              </w:rPr>
            </w:pPr>
            <w:r w:rsidRPr="00B41B27">
              <w:rPr>
                <w:rFonts w:ascii="Times New Roman" w:eastAsia="標楷體"/>
                <w:color w:val="000000"/>
                <w:sz w:val="20"/>
              </w:rPr>
              <w:t>學年</w:t>
            </w:r>
          </w:p>
          <w:p w:rsidR="009A3C06" w:rsidRPr="00B41B27" w:rsidRDefault="009A3C06" w:rsidP="00085F7A">
            <w:pPr>
              <w:pStyle w:val="11"/>
              <w:spacing w:after="0" w:line="240" w:lineRule="exact"/>
              <w:ind w:leftChars="0" w:left="0"/>
              <w:jc w:val="right"/>
              <w:rPr>
                <w:rFonts w:ascii="Times New Roman" w:eastAsia="標楷體"/>
                <w:color w:val="000000"/>
                <w:sz w:val="20"/>
              </w:rPr>
            </w:pPr>
          </w:p>
          <w:p w:rsidR="009A3C06" w:rsidRPr="00B41B27" w:rsidRDefault="009A3C06"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課程</w:t>
            </w:r>
          </w:p>
          <w:p w:rsidR="009A3C06" w:rsidRPr="00B41B27" w:rsidRDefault="009A3C06"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領域</w:t>
            </w:r>
          </w:p>
        </w:tc>
        <w:tc>
          <w:tcPr>
            <w:tcW w:w="2765" w:type="dxa"/>
            <w:gridSpan w:val="4"/>
            <w:tcBorders>
              <w:top w:val="double" w:sz="4" w:space="0" w:color="auto"/>
              <w:left w:val="nil"/>
              <w:right w:val="nil"/>
            </w:tcBorders>
          </w:tcPr>
          <w:p w:rsidR="009A3C06" w:rsidRPr="00B41B27" w:rsidRDefault="009A3C0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第一學年</w:t>
            </w:r>
          </w:p>
        </w:tc>
        <w:tc>
          <w:tcPr>
            <w:tcW w:w="2827" w:type="dxa"/>
            <w:gridSpan w:val="4"/>
            <w:tcBorders>
              <w:top w:val="double" w:sz="4" w:space="0" w:color="auto"/>
              <w:left w:val="nil"/>
              <w:right w:val="nil"/>
            </w:tcBorders>
          </w:tcPr>
          <w:p w:rsidR="009A3C06" w:rsidRPr="00B41B27" w:rsidRDefault="009A3C0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第二學年</w:t>
            </w:r>
          </w:p>
        </w:tc>
        <w:tc>
          <w:tcPr>
            <w:tcW w:w="2704" w:type="dxa"/>
            <w:gridSpan w:val="3"/>
            <w:tcBorders>
              <w:top w:val="double" w:sz="4" w:space="0" w:color="auto"/>
              <w:left w:val="nil"/>
              <w:right w:val="double" w:sz="4" w:space="0" w:color="auto"/>
            </w:tcBorders>
          </w:tcPr>
          <w:p w:rsidR="009A3C06" w:rsidRPr="00B41B27" w:rsidRDefault="009A3C06"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第三學年</w:t>
            </w:r>
          </w:p>
        </w:tc>
      </w:tr>
      <w:tr w:rsidR="009A3C06" w:rsidRPr="00B41B27" w:rsidTr="005F1000">
        <w:trPr>
          <w:cantSplit/>
          <w:trHeight w:val="454"/>
        </w:trPr>
        <w:tc>
          <w:tcPr>
            <w:tcW w:w="450" w:type="dxa"/>
            <w:vMerge/>
            <w:tcBorders>
              <w:left w:val="double" w:sz="4" w:space="0" w:color="auto"/>
              <w:bottom w:val="single" w:sz="4" w:space="0" w:color="auto"/>
              <w:right w:val="single" w:sz="4" w:space="0" w:color="auto"/>
            </w:tcBorders>
            <w:vAlign w:val="center"/>
          </w:tcPr>
          <w:p w:rsidR="009A3C06" w:rsidRPr="00B41B27" w:rsidRDefault="009A3C06" w:rsidP="00085F7A">
            <w:pPr>
              <w:pStyle w:val="11"/>
              <w:spacing w:after="0"/>
              <w:ind w:leftChars="0" w:left="0"/>
              <w:jc w:val="center"/>
              <w:rPr>
                <w:rFonts w:ascii="Times New Roman" w:eastAsia="標楷體"/>
                <w:color w:val="000000"/>
                <w:sz w:val="22"/>
                <w:szCs w:val="22"/>
              </w:rPr>
            </w:pPr>
          </w:p>
        </w:tc>
        <w:tc>
          <w:tcPr>
            <w:tcW w:w="893" w:type="dxa"/>
            <w:vMerge/>
            <w:tcBorders>
              <w:left w:val="single" w:sz="4" w:space="0" w:color="auto"/>
              <w:bottom w:val="single" w:sz="4" w:space="0" w:color="auto"/>
              <w:right w:val="single" w:sz="4" w:space="0" w:color="auto"/>
            </w:tcBorders>
            <w:vAlign w:val="center"/>
          </w:tcPr>
          <w:p w:rsidR="009A3C06" w:rsidRPr="00B41B27" w:rsidRDefault="009A3C06" w:rsidP="00085F7A">
            <w:pPr>
              <w:pStyle w:val="11"/>
              <w:spacing w:after="0" w:line="400" w:lineRule="exact"/>
              <w:ind w:leftChars="0" w:left="0"/>
              <w:rPr>
                <w:rFonts w:ascii="Times New Roman" w:eastAsia="標楷體"/>
                <w:color w:val="000000"/>
                <w:sz w:val="20"/>
              </w:rPr>
            </w:pPr>
          </w:p>
        </w:tc>
        <w:tc>
          <w:tcPr>
            <w:tcW w:w="1171" w:type="dxa"/>
            <w:tcBorders>
              <w:left w:val="nil"/>
              <w:bottom w:val="single" w:sz="4" w:space="0" w:color="auto"/>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4" w:type="dxa"/>
            <w:tcBorders>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199" w:type="dxa"/>
            <w:tcBorders>
              <w:top w:val="nil"/>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p>
        </w:tc>
        <w:tc>
          <w:tcPr>
            <w:tcW w:w="1200" w:type="dxa"/>
            <w:tcBorders>
              <w:left w:val="nil"/>
              <w:bottom w:val="single" w:sz="4" w:space="0" w:color="auto"/>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top w:val="single" w:sz="4" w:space="0" w:color="auto"/>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9" w:type="dxa"/>
            <w:tcBorders>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left w:val="nil"/>
              <w:bottom w:val="nil"/>
              <w:right w:val="nil"/>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p>
        </w:tc>
        <w:tc>
          <w:tcPr>
            <w:tcW w:w="1306" w:type="dxa"/>
            <w:tcBorders>
              <w:left w:val="nil"/>
              <w:bottom w:val="single" w:sz="4" w:space="0" w:color="auto"/>
              <w:right w:val="double" w:sz="4" w:space="0" w:color="auto"/>
            </w:tcBorders>
            <w:vAlign w:val="center"/>
          </w:tcPr>
          <w:p w:rsidR="009A3C06" w:rsidRPr="00B41B27" w:rsidRDefault="009A3C06"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r>
      <w:tr w:rsidR="009A3C06" w:rsidRPr="00B41B27" w:rsidTr="005F1000">
        <w:trPr>
          <w:trHeight w:val="284"/>
        </w:trPr>
        <w:tc>
          <w:tcPr>
            <w:tcW w:w="450" w:type="dxa"/>
            <w:vMerge w:val="restart"/>
            <w:tcBorders>
              <w:top w:val="nil"/>
              <w:left w:val="double" w:sz="4" w:space="0" w:color="auto"/>
              <w:right w:val="dotted" w:sz="4" w:space="0" w:color="auto"/>
            </w:tcBorders>
            <w:textDirection w:val="tbRlV"/>
            <w:vAlign w:val="center"/>
          </w:tcPr>
          <w:p w:rsidR="009A3C06" w:rsidRPr="00B41B27" w:rsidRDefault="009A3C06"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部定科目</w:t>
            </w:r>
          </w:p>
        </w:tc>
        <w:tc>
          <w:tcPr>
            <w:tcW w:w="893" w:type="dxa"/>
            <w:vMerge w:val="restart"/>
            <w:tcBorders>
              <w:top w:val="nil"/>
              <w:left w:val="single" w:sz="4" w:space="0" w:color="auto"/>
              <w:right w:val="dotted"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Ⅰ</w:t>
            </w:r>
          </w:p>
        </w:tc>
        <w:tc>
          <w:tcPr>
            <w:tcW w:w="224"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Ⅱ</w:t>
            </w:r>
          </w:p>
        </w:tc>
        <w:tc>
          <w:tcPr>
            <w:tcW w:w="199"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200"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Ⅲ</w:t>
            </w:r>
          </w:p>
        </w:tc>
        <w:tc>
          <w:tcPr>
            <w:tcW w:w="227"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Ⅳ</w:t>
            </w:r>
          </w:p>
        </w:tc>
        <w:tc>
          <w:tcPr>
            <w:tcW w:w="229"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Ⅴ</w:t>
            </w:r>
          </w:p>
        </w:tc>
        <w:tc>
          <w:tcPr>
            <w:tcW w:w="227" w:type="dxa"/>
            <w:tcBorders>
              <w:top w:val="nil"/>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left w:val="nil"/>
              <w:bottom w:val="dotted" w:sz="4" w:space="0" w:color="auto"/>
              <w:right w:val="double"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國文</w:t>
            </w:r>
            <w:r w:rsidRPr="00B41B27">
              <w:rPr>
                <w:rFonts w:ascii="新細明體" w:eastAsia="新細明體" w:hAnsi="新細明體" w:cs="新細明體" w:hint="eastAsia"/>
                <w:color w:val="000000"/>
                <w:spacing w:val="0"/>
                <w:sz w:val="18"/>
              </w:rPr>
              <w:t>Ⅵ</w:t>
            </w:r>
          </w:p>
        </w:tc>
      </w:tr>
      <w:tr w:rsidR="009A3C06" w:rsidRPr="00B41B27" w:rsidTr="005F1000">
        <w:trPr>
          <w:trHeight w:val="284"/>
        </w:trPr>
        <w:tc>
          <w:tcPr>
            <w:tcW w:w="450" w:type="dxa"/>
            <w:vMerge/>
            <w:tcBorders>
              <w:left w:val="double" w:sz="4" w:space="0" w:color="auto"/>
              <w:right w:val="dotted" w:sz="4" w:space="0" w:color="auto"/>
            </w:tcBorders>
            <w:vAlign w:val="center"/>
          </w:tcPr>
          <w:p w:rsidR="009A3C06" w:rsidRPr="00B41B27" w:rsidRDefault="009A3C06"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200"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w:t>
            </w:r>
            <w:r w:rsidRPr="00B41B27">
              <w:rPr>
                <w:rFonts w:ascii="新細明體" w:eastAsia="新細明體" w:hAnsi="新細明體" w:cs="新細明體" w:hint="eastAsia"/>
                <w:color w:val="000000"/>
                <w:spacing w:val="0"/>
                <w:sz w:val="18"/>
              </w:rPr>
              <w:t>Ⅵ</w:t>
            </w:r>
          </w:p>
        </w:tc>
      </w:tr>
      <w:tr w:rsidR="009A3C06" w:rsidRPr="00B41B27" w:rsidTr="005F1000">
        <w:trPr>
          <w:trHeight w:val="284"/>
        </w:trPr>
        <w:tc>
          <w:tcPr>
            <w:tcW w:w="450" w:type="dxa"/>
            <w:vMerge/>
            <w:tcBorders>
              <w:left w:val="double" w:sz="4" w:space="0" w:color="auto"/>
              <w:right w:val="dotted" w:sz="4" w:space="0" w:color="auto"/>
            </w:tcBorders>
            <w:vAlign w:val="center"/>
          </w:tcPr>
          <w:p w:rsidR="009A3C06" w:rsidRPr="00B41B27" w:rsidRDefault="009A3C06" w:rsidP="00085F7A">
            <w:pPr>
              <w:pStyle w:val="11"/>
              <w:spacing w:after="0"/>
              <w:ind w:leftChars="0" w:left="0"/>
              <w:jc w:val="center"/>
              <w:rPr>
                <w:rFonts w:ascii="Times New Roman" w:eastAsia="標楷體"/>
                <w:color w:val="000000"/>
                <w:spacing w:val="0"/>
                <w:sz w:val="22"/>
                <w:szCs w:val="22"/>
              </w:rPr>
            </w:pPr>
          </w:p>
        </w:tc>
        <w:tc>
          <w:tcPr>
            <w:tcW w:w="893" w:type="dxa"/>
            <w:tcBorders>
              <w:top w:val="dotted" w:sz="4" w:space="0" w:color="auto"/>
              <w:left w:val="single" w:sz="4" w:space="0" w:color="auto"/>
              <w:bottom w:val="dotted" w:sz="4" w:space="0" w:color="auto"/>
              <w:right w:val="dotted"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r>
      <w:tr w:rsidR="009A3C06" w:rsidRPr="00B41B27" w:rsidTr="005F1000">
        <w:trPr>
          <w:trHeight w:val="284"/>
        </w:trPr>
        <w:tc>
          <w:tcPr>
            <w:tcW w:w="450" w:type="dxa"/>
            <w:vMerge/>
            <w:tcBorders>
              <w:left w:val="double" w:sz="4" w:space="0" w:color="auto"/>
              <w:right w:val="dotted" w:sz="4" w:space="0" w:color="auto"/>
            </w:tcBorders>
            <w:vAlign w:val="center"/>
          </w:tcPr>
          <w:p w:rsidR="009A3C06" w:rsidRPr="00B41B27" w:rsidRDefault="009A3C06"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社會領域</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歷史</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r>
      <w:tr w:rsidR="009A3C06" w:rsidRPr="00B41B27" w:rsidTr="005F1000">
        <w:trPr>
          <w:trHeight w:val="284"/>
        </w:trPr>
        <w:tc>
          <w:tcPr>
            <w:tcW w:w="450" w:type="dxa"/>
            <w:vMerge/>
            <w:tcBorders>
              <w:left w:val="double" w:sz="4" w:space="0" w:color="auto"/>
              <w:right w:val="dotted" w:sz="4" w:space="0" w:color="auto"/>
            </w:tcBorders>
            <w:vAlign w:val="center"/>
          </w:tcPr>
          <w:p w:rsidR="009A3C06" w:rsidRPr="00B41B27" w:rsidRDefault="009A3C06"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地理</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9A3C06" w:rsidRPr="00B41B27" w:rsidRDefault="009A3C06"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公民與社會</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自然領域</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Times New Roman" w:eastAsia="標楷體"/>
                <w:color w:val="000000"/>
                <w:spacing w:val="0"/>
                <w:sz w:val="18"/>
              </w:rPr>
              <w:t>I</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基礎生物</w:t>
            </w:r>
            <w:r w:rsidRPr="00B41B27">
              <w:rPr>
                <w:rFonts w:ascii="Times New Roman" w:eastAsia="標楷體"/>
                <w:color w:val="000000"/>
                <w:spacing w:val="0"/>
                <w:sz w:val="18"/>
              </w:rPr>
              <w:t>II</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BC5964" w:rsidRPr="00B41B27" w:rsidRDefault="00BC5964"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基礎化學</w:t>
            </w:r>
            <w:r w:rsidRPr="00B41B27">
              <w:rPr>
                <w:rFonts w:ascii="Times New Roman" w:eastAsia="標楷體"/>
                <w:color w:val="000000"/>
                <w:spacing w:val="0"/>
                <w:sz w:val="18"/>
              </w:rPr>
              <w:t>I</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基礎化學</w:t>
            </w:r>
            <w:r w:rsidRPr="00B41B27">
              <w:rPr>
                <w:rFonts w:ascii="Times New Roman" w:eastAsia="標楷體"/>
                <w:color w:val="000000"/>
                <w:spacing w:val="0"/>
                <w:sz w:val="18"/>
              </w:rPr>
              <w:t>II</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BC5964" w:rsidRPr="00B41B27" w:rsidRDefault="00BC5964"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藝術領域</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音樂</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藝術生活</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BC5964" w:rsidRPr="00B41B27" w:rsidRDefault="00BC5964"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生活領域</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計算機概論</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生涯規劃</w:t>
            </w:r>
            <w:r w:rsidRPr="00B41B27">
              <w:rPr>
                <w:rFonts w:ascii="新細明體" w:eastAsia="新細明體" w:hAnsi="新細明體" w:cs="新細明體" w:hint="eastAsia"/>
                <w:color w:val="000000"/>
                <w:spacing w:val="0"/>
                <w:sz w:val="18"/>
              </w:rPr>
              <w:t>Ⅱ</w:t>
            </w: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BC5964" w:rsidRPr="00B41B27" w:rsidRDefault="00BC5964" w:rsidP="00085F7A">
            <w:pPr>
              <w:pStyle w:val="11"/>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健康與</w:t>
            </w:r>
            <w:r w:rsidRPr="00B41B27">
              <w:rPr>
                <w:rFonts w:ascii="Times New Roman" w:eastAsia="標楷體"/>
                <w:color w:val="000000"/>
                <w:spacing w:val="0"/>
                <w:sz w:val="20"/>
              </w:rPr>
              <w:br/>
            </w:r>
            <w:r w:rsidRPr="00B41B27">
              <w:rPr>
                <w:rFonts w:ascii="Times New Roman" w:eastAsia="標楷體"/>
                <w:color w:val="000000"/>
                <w:spacing w:val="0"/>
                <w:sz w:val="20"/>
              </w:rPr>
              <w:t>體育領域</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Ⅴ</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體育</w:t>
            </w:r>
            <w:r w:rsidRPr="00B41B27">
              <w:rPr>
                <w:rFonts w:ascii="新細明體" w:eastAsia="新細明體" w:hAnsi="新細明體" w:cs="新細明體" w:hint="eastAsia"/>
                <w:color w:val="000000"/>
                <w:spacing w:val="0"/>
                <w:sz w:val="18"/>
              </w:rPr>
              <w:t>Ⅵ</w:t>
            </w:r>
          </w:p>
        </w:tc>
      </w:tr>
      <w:tr w:rsidR="00BC5964" w:rsidRPr="00B41B27" w:rsidTr="005F1000">
        <w:trPr>
          <w:trHeight w:val="284"/>
        </w:trPr>
        <w:tc>
          <w:tcPr>
            <w:tcW w:w="450" w:type="dxa"/>
            <w:vMerge/>
            <w:tcBorders>
              <w:left w:val="double" w:sz="4" w:space="0" w:color="auto"/>
              <w:bottom w:val="nil"/>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健康與護理</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single" w:sz="4" w:space="0" w:color="auto"/>
              <w:right w:val="dotted" w:sz="4" w:space="0" w:color="auto"/>
            </w:tcBorders>
            <w:vAlign w:val="center"/>
          </w:tcPr>
          <w:p w:rsidR="00BC5964" w:rsidRPr="00B41B27" w:rsidRDefault="00BC5964" w:rsidP="00085F7A">
            <w:pPr>
              <w:pStyle w:val="11"/>
              <w:spacing w:after="0"/>
              <w:ind w:leftChars="0" w:left="0"/>
              <w:jc w:val="center"/>
              <w:rPr>
                <w:rFonts w:ascii="Times New Roman" w:eastAsia="標楷體"/>
                <w:color w:val="000000"/>
                <w:spacing w:val="0"/>
                <w:sz w:val="22"/>
                <w:szCs w:val="22"/>
              </w:rPr>
            </w:pPr>
          </w:p>
        </w:tc>
        <w:tc>
          <w:tcPr>
            <w:tcW w:w="893" w:type="dxa"/>
            <w:tcBorders>
              <w:top w:val="dotted" w:sz="4" w:space="0" w:color="auto"/>
              <w:left w:val="single" w:sz="4" w:space="0" w:color="auto"/>
              <w:bottom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全民國防</w:t>
            </w:r>
          </w:p>
        </w:tc>
        <w:tc>
          <w:tcPr>
            <w:tcW w:w="1171"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4"/>
                <w:szCs w:val="14"/>
              </w:rPr>
              <w:t>Ⅰ</w:t>
            </w:r>
          </w:p>
        </w:tc>
        <w:tc>
          <w:tcPr>
            <w:tcW w:w="224"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8"/>
              </w:rPr>
              <w:t>Ⅱ</w:t>
            </w:r>
          </w:p>
        </w:tc>
        <w:tc>
          <w:tcPr>
            <w:tcW w:w="199"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single"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BC5964" w:rsidRPr="00B41B27" w:rsidRDefault="00BC5964"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語文領域</w:t>
            </w:r>
          </w:p>
        </w:tc>
        <w:tc>
          <w:tcPr>
            <w:tcW w:w="1171"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0"/>
                <w:sz w:val="14"/>
                <w:szCs w:val="14"/>
              </w:rPr>
            </w:pPr>
            <w:r w:rsidRPr="00B41B27">
              <w:rPr>
                <w:rFonts w:ascii="Times New Roman" w:eastAsia="標楷體"/>
                <w:color w:val="000000"/>
                <w:spacing w:val="-10"/>
                <w:sz w:val="16"/>
                <w:szCs w:val="16"/>
              </w:rPr>
              <w:t>國文閱讀與寫作</w:t>
            </w:r>
            <w:r w:rsidRPr="00B41B27">
              <w:rPr>
                <w:rFonts w:ascii="新細明體" w:eastAsia="新細明體" w:hAnsi="新細明體" w:cs="新細明體" w:hint="eastAsia"/>
                <w:color w:val="000000"/>
                <w:spacing w:val="-10"/>
                <w:sz w:val="14"/>
                <w:szCs w:val="14"/>
              </w:rPr>
              <w:t>Ⅰ</w:t>
            </w:r>
          </w:p>
        </w:tc>
        <w:tc>
          <w:tcPr>
            <w:tcW w:w="224"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10"/>
                <w:sz w:val="16"/>
                <w:szCs w:val="16"/>
              </w:rPr>
              <w:t>國文閱讀與寫作</w:t>
            </w:r>
            <w:r w:rsidRPr="00B41B27">
              <w:rPr>
                <w:rFonts w:ascii="新細明體" w:eastAsia="新細明體" w:hAnsi="新細明體" w:cs="新細明體" w:hint="eastAsia"/>
                <w:color w:val="000000"/>
                <w:spacing w:val="-10"/>
                <w:sz w:val="16"/>
                <w:szCs w:val="16"/>
              </w:rPr>
              <w:t>Ⅱ</w:t>
            </w:r>
          </w:p>
        </w:tc>
        <w:tc>
          <w:tcPr>
            <w:tcW w:w="199"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6"/>
                <w:szCs w:val="16"/>
              </w:rPr>
              <w:t>國文作文指導</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z w:val="16"/>
                <w:szCs w:val="16"/>
              </w:rPr>
              <w:t>國文作文指導</w:t>
            </w:r>
            <w:r w:rsidRPr="00B41B27">
              <w:rPr>
                <w:rFonts w:ascii="新細明體" w:eastAsia="新細明體" w:hAnsi="新細明體" w:cs="新細明體" w:hint="eastAsia"/>
                <w:color w:val="000000"/>
                <w:spacing w:val="-10"/>
                <w:sz w:val="16"/>
                <w:szCs w:val="16"/>
              </w:rPr>
              <w:t>Ⅱ</w:t>
            </w: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6"/>
                <w:szCs w:val="16"/>
              </w:rPr>
              <w:t>詩文選粹</w:t>
            </w:r>
            <w:r w:rsidRPr="00B41B27">
              <w:rPr>
                <w:rFonts w:ascii="新細明體" w:eastAsia="新細明體" w:hAnsi="新細明體" w:cs="新細明體" w:hint="eastAsia"/>
                <w:color w:val="000000"/>
                <w:sz w:val="16"/>
                <w:szCs w:val="16"/>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6"/>
                <w:szCs w:val="16"/>
              </w:rPr>
              <w:t>詩文選粹</w:t>
            </w:r>
            <w:r w:rsidRPr="00B41B27">
              <w:rPr>
                <w:rFonts w:ascii="新細明體" w:eastAsia="新細明體" w:hAnsi="新細明體" w:cs="新細明體" w:hint="eastAsia"/>
                <w:color w:val="000000"/>
                <w:sz w:val="16"/>
                <w:szCs w:val="16"/>
              </w:rPr>
              <w:t>Ⅱ</w:t>
            </w: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Ⅰ</w:t>
            </w: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Ⅱ</w:t>
            </w: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Ⅲ</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6"/>
                <w:szCs w:val="16"/>
              </w:rPr>
              <w:t>英文文法句型應用</w:t>
            </w:r>
            <w:r w:rsidRPr="00B41B27">
              <w:rPr>
                <w:rFonts w:ascii="新細明體" w:eastAsia="新細明體" w:hAnsi="新細明體" w:cs="新細明體" w:hint="eastAsia"/>
                <w:color w:val="000000"/>
                <w:spacing w:val="-10"/>
                <w:sz w:val="16"/>
                <w:szCs w:val="16"/>
              </w:rPr>
              <w:t>Ⅳ</w:t>
            </w: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z w:val="16"/>
                <w:szCs w:val="16"/>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z w:val="16"/>
                <w:szCs w:val="16"/>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rPr>
                <w:rFonts w:ascii="Times New Roman" w:eastAsia="標楷體"/>
                <w:color w:val="000000"/>
                <w:spacing w:val="-10"/>
                <w:sz w:val="16"/>
                <w:szCs w:val="16"/>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英文文法</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英文文法</w:t>
            </w:r>
            <w:r w:rsidRPr="00B41B27">
              <w:rPr>
                <w:rFonts w:ascii="新細明體" w:eastAsia="新細明體" w:hAnsi="新細明體" w:cs="新細明體" w:hint="eastAsia"/>
                <w:color w:val="000000"/>
                <w:spacing w:val="0"/>
                <w:sz w:val="18"/>
              </w:rPr>
              <w:t>Ⅱ</w:t>
            </w: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val="restart"/>
            <w:tcBorders>
              <w:top w:val="dotted" w:sz="4" w:space="0" w:color="auto"/>
              <w:left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數學領域</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數學習作</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數學習作</w:t>
            </w:r>
            <w:r w:rsidRPr="00B41B27">
              <w:rPr>
                <w:rFonts w:ascii="新細明體" w:eastAsia="新細明體" w:hAnsi="新細明體" w:cs="新細明體" w:hint="eastAsia"/>
                <w:color w:val="000000"/>
                <w:spacing w:val="0"/>
                <w:sz w:val="18"/>
              </w:rPr>
              <w:t>Ⅱ</w:t>
            </w: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數學進階</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數學進階</w:t>
            </w:r>
            <w:r w:rsidRPr="00B41B27">
              <w:rPr>
                <w:rFonts w:ascii="新細明體" w:eastAsia="新細明體" w:hAnsi="新細明體" w:cs="新細明體" w:hint="eastAsia"/>
                <w:color w:val="000000"/>
                <w:spacing w:val="0"/>
                <w:sz w:val="18"/>
              </w:rPr>
              <w:t>Ⅱ</w:t>
            </w: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應用數學</w:t>
            </w:r>
            <w:r w:rsidRPr="00B41B27">
              <w:rPr>
                <w:rFonts w:ascii="Times New Roman" w:eastAsia="標楷體"/>
                <w:color w:val="000000"/>
                <w:spacing w:val="0"/>
                <w:sz w:val="18"/>
              </w:rPr>
              <w:t>I</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應用數學</w:t>
            </w:r>
            <w:r w:rsidRPr="00B41B27">
              <w:rPr>
                <w:rFonts w:ascii="新細明體" w:eastAsia="新細明體" w:hAnsi="新細明體" w:cs="新細明體" w:hint="eastAsia"/>
                <w:color w:val="000000"/>
                <w:spacing w:val="0"/>
                <w:sz w:val="18"/>
              </w:rPr>
              <w:t>Ⅱ</w:t>
            </w: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全民國防</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4"/>
                <w:szCs w:val="14"/>
              </w:rPr>
              <w:t>Ⅲ</w:t>
            </w: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r w:rsidRPr="00B41B27">
              <w:rPr>
                <w:rFonts w:ascii="Times New Roman" w:eastAsia="標楷體"/>
                <w:color w:val="000000"/>
                <w:spacing w:val="0"/>
                <w:sz w:val="14"/>
                <w:szCs w:val="14"/>
              </w:rPr>
              <w:t>→</w:t>
            </w: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4"/>
                <w:szCs w:val="14"/>
              </w:rPr>
            </w:pPr>
            <w:r w:rsidRPr="00B41B27">
              <w:rPr>
                <w:rFonts w:ascii="Times New Roman" w:eastAsia="標楷體"/>
                <w:color w:val="000000"/>
                <w:spacing w:val="0"/>
                <w:sz w:val="14"/>
                <w:szCs w:val="14"/>
              </w:rPr>
              <w:t>全民國防教育</w:t>
            </w:r>
            <w:r w:rsidRPr="00B41B27">
              <w:rPr>
                <w:rFonts w:ascii="新細明體" w:eastAsia="新細明體" w:hAnsi="新細明體" w:cs="新細明體" w:hint="eastAsia"/>
                <w:color w:val="000000"/>
                <w:spacing w:val="0"/>
                <w:sz w:val="14"/>
                <w:szCs w:val="14"/>
              </w:rPr>
              <w:t>Ⅳ</w:t>
            </w: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tted"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r w:rsidR="00BC5964" w:rsidRPr="00B41B27" w:rsidTr="005F1000">
        <w:trPr>
          <w:trHeight w:val="284"/>
        </w:trPr>
        <w:tc>
          <w:tcPr>
            <w:tcW w:w="450" w:type="dxa"/>
            <w:vMerge/>
            <w:tcBorders>
              <w:left w:val="double" w:sz="4" w:space="0" w:color="auto"/>
              <w:bottom w:val="double" w:sz="4" w:space="0" w:color="auto"/>
              <w:right w:val="dotted" w:sz="4" w:space="0" w:color="auto"/>
            </w:tcBorders>
          </w:tcPr>
          <w:p w:rsidR="00BC5964" w:rsidRPr="00B41B27" w:rsidRDefault="00BC5964" w:rsidP="00085F7A">
            <w:pPr>
              <w:pStyle w:val="11"/>
              <w:spacing w:after="0"/>
              <w:ind w:leftChars="0" w:left="0"/>
              <w:jc w:val="center"/>
              <w:rPr>
                <w:rFonts w:ascii="Times New Roman" w:eastAsia="標楷體"/>
                <w:color w:val="000000"/>
                <w:spacing w:val="0"/>
                <w:sz w:val="18"/>
              </w:rPr>
            </w:pPr>
          </w:p>
        </w:tc>
        <w:tc>
          <w:tcPr>
            <w:tcW w:w="893" w:type="dxa"/>
            <w:tcBorders>
              <w:top w:val="dotted" w:sz="4" w:space="0" w:color="auto"/>
              <w:left w:val="single" w:sz="4" w:space="0" w:color="auto"/>
              <w:bottom w:val="double" w:sz="4" w:space="0" w:color="auto"/>
              <w:right w:val="dotted"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99"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200"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uble" w:sz="4" w:space="0" w:color="auto"/>
              <w:right w:val="double" w:sz="4" w:space="0" w:color="auto"/>
            </w:tcBorders>
            <w:vAlign w:val="center"/>
          </w:tcPr>
          <w:p w:rsidR="00BC5964" w:rsidRPr="00B41B27" w:rsidRDefault="00BC5964" w:rsidP="00085F7A">
            <w:pPr>
              <w:pStyle w:val="11"/>
              <w:wordWrap/>
              <w:spacing w:after="0" w:line="240" w:lineRule="exact"/>
              <w:ind w:leftChars="0" w:left="0"/>
              <w:jc w:val="center"/>
              <w:rPr>
                <w:rFonts w:ascii="Times New Roman" w:eastAsia="標楷體"/>
                <w:color w:val="000000"/>
                <w:spacing w:val="0"/>
                <w:sz w:val="18"/>
              </w:rPr>
            </w:pPr>
          </w:p>
        </w:tc>
      </w:tr>
    </w:tbl>
    <w:p w:rsidR="007760FC" w:rsidRPr="00B41B27" w:rsidRDefault="007760FC" w:rsidP="007760FC">
      <w:pPr>
        <w:ind w:leftChars="300" w:left="900" w:hangingChars="75" w:hanging="180"/>
        <w:rPr>
          <w:rFonts w:eastAsia="標楷體"/>
          <w:color w:val="000000"/>
        </w:rPr>
      </w:pPr>
    </w:p>
    <w:p w:rsidR="00BB24B2" w:rsidRPr="00031094" w:rsidRDefault="007760FC" w:rsidP="00031094">
      <w:pPr>
        <w:autoSpaceDE w:val="0"/>
        <w:autoSpaceDN w:val="0"/>
        <w:adjustRightInd w:val="0"/>
        <w:rPr>
          <w:rFonts w:eastAsia="標楷體"/>
          <w:color w:val="000000"/>
          <w:kern w:val="0"/>
          <w:sz w:val="20"/>
          <w:szCs w:val="20"/>
        </w:rPr>
      </w:pPr>
      <w:r w:rsidRPr="00B41B27">
        <w:rPr>
          <w:rFonts w:eastAsia="標楷體"/>
          <w:b/>
          <w:color w:val="000000"/>
        </w:rPr>
        <w:br w:type="page"/>
      </w:r>
      <w:r w:rsidR="00BB24B2" w:rsidRPr="00B41B27">
        <w:rPr>
          <w:rFonts w:eastAsia="標楷體"/>
          <w:b/>
          <w:color w:val="000000"/>
        </w:rPr>
        <w:lastRenderedPageBreak/>
        <w:t>類別：專業及實習科目</w:t>
      </w:r>
      <w:r w:rsidR="00980CE7" w:rsidRPr="00B41B27">
        <w:rPr>
          <w:rFonts w:eastAsia="標楷體"/>
          <w:color w:val="000000"/>
        </w:rPr>
        <w:t>(</w:t>
      </w:r>
      <w:r w:rsidR="00BB24B2" w:rsidRPr="00B41B27">
        <w:rPr>
          <w:rFonts w:eastAsia="標楷體"/>
          <w:color w:val="000000"/>
        </w:rPr>
        <w:t>含</w:t>
      </w:r>
      <w:r w:rsidR="00073BD9" w:rsidRPr="00B41B27">
        <w:rPr>
          <w:rFonts w:eastAsia="標楷體"/>
          <w:color w:val="000000"/>
        </w:rPr>
        <w:t>部定、校訂之專業及</w:t>
      </w:r>
      <w:r w:rsidR="00BB24B2" w:rsidRPr="00B41B27">
        <w:rPr>
          <w:rFonts w:eastAsia="標楷體"/>
          <w:color w:val="000000"/>
        </w:rPr>
        <w:t>實</w:t>
      </w:r>
      <w:r w:rsidR="00073BD9" w:rsidRPr="00B41B27">
        <w:rPr>
          <w:rFonts w:eastAsia="標楷體"/>
          <w:color w:val="000000"/>
        </w:rPr>
        <w:t>習</w:t>
      </w:r>
      <w:r w:rsidR="00BB24B2" w:rsidRPr="00B41B27">
        <w:rPr>
          <w:rFonts w:eastAsia="標楷體"/>
          <w:color w:val="000000"/>
        </w:rPr>
        <w:t>、實務科目</w:t>
      </w:r>
      <w:r w:rsidR="00BB24B2" w:rsidRPr="00B41B27">
        <w:rPr>
          <w:rFonts w:eastAsia="標楷體"/>
          <w:color w:val="000000"/>
        </w:rPr>
        <w:t>)</w:t>
      </w:r>
      <w:r w:rsidR="00031094">
        <w:rPr>
          <w:rFonts w:eastAsia="標楷體" w:hint="eastAsia"/>
          <w:color w:val="000000"/>
        </w:rPr>
        <w:t xml:space="preserve">  </w:t>
      </w:r>
      <w:r w:rsidR="00031094" w:rsidRPr="00031094">
        <w:rPr>
          <w:rFonts w:hint="eastAsia"/>
          <w:sz w:val="20"/>
          <w:szCs w:val="20"/>
        </w:rPr>
        <w:t>桃園市立壽山高中</w:t>
      </w:r>
      <w:r w:rsidR="00031094" w:rsidRPr="00031094">
        <w:rPr>
          <w:rFonts w:hint="eastAsia"/>
          <w:sz w:val="20"/>
          <w:szCs w:val="20"/>
        </w:rPr>
        <w:t xml:space="preserve"> 034314</w:t>
      </w:r>
    </w:p>
    <w:p w:rsidR="00BB24B2" w:rsidRPr="00B41B27" w:rsidRDefault="00BB24B2" w:rsidP="00EE7422">
      <w:pPr>
        <w:snapToGrid w:val="0"/>
        <w:spacing w:line="360" w:lineRule="auto"/>
        <w:ind w:leftChars="-100" w:left="-240"/>
        <w:rPr>
          <w:rFonts w:eastAsia="標楷體"/>
          <w:color w:val="000000"/>
        </w:rPr>
      </w:pPr>
      <w:r w:rsidRPr="00B41B27">
        <w:rPr>
          <w:rFonts w:eastAsia="標楷體"/>
          <w:color w:val="000000"/>
        </w:rPr>
        <w:t>表</w:t>
      </w:r>
      <w:smartTag w:uri="urn:schemas-microsoft-com:office:smarttags" w:element="chsdate">
        <w:smartTagPr>
          <w:attr w:name="Year" w:val="2002"/>
          <w:attr w:name="Month" w:val="4"/>
          <w:attr w:name="Day" w:val="5"/>
          <w:attr w:name="IsLunarDate" w:val="False"/>
          <w:attr w:name="IsROCDate" w:val="False"/>
        </w:smartTagPr>
        <w:r w:rsidR="00A21181" w:rsidRPr="00B41B27">
          <w:rPr>
            <w:rFonts w:eastAsia="標楷體"/>
            <w:color w:val="000000"/>
          </w:rPr>
          <w:t>2-4-5</w:t>
        </w:r>
      </w:smartTag>
      <w:r w:rsidR="00A21181" w:rsidRPr="00B41B27">
        <w:rPr>
          <w:rFonts w:eastAsia="標楷體"/>
          <w:color w:val="000000"/>
        </w:rPr>
        <w:t>-2</w:t>
      </w:r>
      <w:r w:rsidR="00CD2B47" w:rsidRPr="00B41B27">
        <w:rPr>
          <w:rFonts w:eastAsia="標楷體"/>
          <w:color w:val="000000"/>
        </w:rPr>
        <w:t>-</w:t>
      </w:r>
      <w:r w:rsidR="002E6376" w:rsidRPr="00B41B27">
        <w:rPr>
          <w:rFonts w:eastAsia="標楷體"/>
          <w:color w:val="000000"/>
        </w:rPr>
        <w:t>1</w:t>
      </w:r>
      <w:r w:rsidRPr="00B41B27">
        <w:rPr>
          <w:rFonts w:eastAsia="標楷體"/>
          <w:color w:val="000000"/>
        </w:rPr>
        <w:t xml:space="preserve">  </w:t>
      </w:r>
      <w:r w:rsidR="002E6376" w:rsidRPr="00B41B27">
        <w:rPr>
          <w:rFonts w:eastAsia="標楷體"/>
          <w:color w:val="000000"/>
        </w:rPr>
        <w:t>商業與管理</w:t>
      </w:r>
      <w:r w:rsidRPr="00B41B27">
        <w:rPr>
          <w:rFonts w:eastAsia="標楷體"/>
          <w:color w:val="000000"/>
        </w:rPr>
        <w:t>群</w:t>
      </w:r>
      <w:r w:rsidR="002E6376" w:rsidRPr="00B41B27">
        <w:rPr>
          <w:rFonts w:eastAsia="標楷體"/>
          <w:color w:val="000000"/>
        </w:rPr>
        <w:t>國際貿易</w:t>
      </w:r>
      <w:r w:rsidRPr="00B41B27">
        <w:rPr>
          <w:rFonts w:eastAsia="標楷體"/>
          <w:color w:val="000000"/>
        </w:rPr>
        <w:t>科</w:t>
      </w:r>
      <w:r w:rsidRPr="00B41B27">
        <w:rPr>
          <w:rFonts w:eastAsia="標楷體"/>
          <w:color w:val="000000"/>
        </w:rPr>
        <w:t xml:space="preserve"> </w:t>
      </w:r>
      <w:r w:rsidRPr="00B41B27">
        <w:rPr>
          <w:rFonts w:eastAsia="標楷體"/>
          <w:color w:val="000000"/>
        </w:rPr>
        <w:t>科目開設流程表</w:t>
      </w:r>
      <w:r w:rsidR="00980CE7" w:rsidRPr="00B41B27">
        <w:rPr>
          <w:rFonts w:eastAsia="標楷體"/>
          <w:color w:val="000000"/>
        </w:rPr>
        <w:t>(</w:t>
      </w:r>
      <w:r w:rsidRPr="00B41B27">
        <w:rPr>
          <w:rFonts w:eastAsia="標楷體"/>
          <w:color w:val="000000"/>
        </w:rPr>
        <w:t>以科為單位</w:t>
      </w:r>
      <w:r w:rsidR="007A19BF" w:rsidRPr="00B41B27">
        <w:rPr>
          <w:rFonts w:eastAsia="標楷體"/>
          <w:color w:val="000000"/>
        </w:rPr>
        <w:t>，</w:t>
      </w:r>
      <w:r w:rsidR="007A19BF" w:rsidRPr="00B41B27">
        <w:rPr>
          <w:rFonts w:eastAsia="標楷體"/>
          <w:color w:val="000000"/>
        </w:rPr>
        <w:t>1</w:t>
      </w:r>
      <w:r w:rsidR="007A19BF" w:rsidRPr="00B41B27">
        <w:rPr>
          <w:rFonts w:eastAsia="標楷體"/>
          <w:color w:val="000000"/>
        </w:rPr>
        <w:t>科</w:t>
      </w:r>
      <w:r w:rsidR="007A19BF" w:rsidRPr="00B41B27">
        <w:rPr>
          <w:rFonts w:eastAsia="標楷體"/>
          <w:color w:val="000000"/>
        </w:rPr>
        <w:t>1</w:t>
      </w:r>
      <w:r w:rsidR="007A19BF" w:rsidRPr="00B41B27">
        <w:rPr>
          <w:rFonts w:eastAsia="標楷體"/>
          <w:color w:val="000000"/>
        </w:rPr>
        <w:t>表</w:t>
      </w:r>
      <w:r w:rsidR="00980CE7" w:rsidRPr="00B41B27">
        <w:rPr>
          <w:rFonts w:eastAsia="標楷體"/>
          <w:color w:val="000000"/>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224"/>
        <w:gridCol w:w="1171"/>
        <w:gridCol w:w="228"/>
        <w:gridCol w:w="1171"/>
        <w:gridCol w:w="227"/>
        <w:gridCol w:w="1171"/>
        <w:gridCol w:w="229"/>
        <w:gridCol w:w="1171"/>
        <w:gridCol w:w="227"/>
        <w:gridCol w:w="1306"/>
      </w:tblGrid>
      <w:tr w:rsidR="00C8234E" w:rsidRPr="00B41B27">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C8234E" w:rsidRPr="00B41B27" w:rsidRDefault="00C8234E" w:rsidP="00085F7A">
            <w:pPr>
              <w:pStyle w:val="11"/>
              <w:spacing w:after="0"/>
              <w:ind w:leftChars="0" w:left="0"/>
              <w:jc w:val="center"/>
              <w:rPr>
                <w:rFonts w:ascii="Times New Roman" w:eastAsia="標楷體"/>
                <w:color w:val="000000"/>
                <w:sz w:val="22"/>
                <w:szCs w:val="22"/>
              </w:rPr>
            </w:pPr>
            <w:r w:rsidRPr="00B41B27">
              <w:rPr>
                <w:rFonts w:ascii="Times New Roman" w:eastAsia="標楷體"/>
                <w:color w:val="000000"/>
                <w:sz w:val="22"/>
                <w:szCs w:val="22"/>
              </w:rPr>
              <w:t>課程類別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C8234E" w:rsidRPr="00B41B27" w:rsidRDefault="00C8234E" w:rsidP="00085F7A">
            <w:pPr>
              <w:pStyle w:val="11"/>
              <w:spacing w:after="0" w:line="360" w:lineRule="exact"/>
              <w:ind w:leftChars="0" w:left="0"/>
              <w:jc w:val="right"/>
              <w:rPr>
                <w:rFonts w:ascii="Times New Roman" w:eastAsia="標楷體"/>
                <w:color w:val="000000"/>
                <w:sz w:val="20"/>
              </w:rPr>
            </w:pPr>
            <w:r w:rsidRPr="00B41B27">
              <w:rPr>
                <w:rFonts w:ascii="Times New Roman" w:eastAsia="標楷體"/>
                <w:color w:val="000000"/>
                <w:sz w:val="20"/>
              </w:rPr>
              <w:t>學年</w:t>
            </w:r>
          </w:p>
          <w:p w:rsidR="00C8234E" w:rsidRPr="00B41B27" w:rsidRDefault="00C8234E" w:rsidP="00085F7A">
            <w:pPr>
              <w:pStyle w:val="11"/>
              <w:spacing w:after="0" w:line="240" w:lineRule="exact"/>
              <w:ind w:leftChars="0" w:left="0"/>
              <w:jc w:val="right"/>
              <w:rPr>
                <w:rFonts w:ascii="Times New Roman" w:eastAsia="標楷體"/>
                <w:color w:val="000000"/>
                <w:sz w:val="20"/>
              </w:rPr>
            </w:pPr>
          </w:p>
          <w:p w:rsidR="00C8234E" w:rsidRPr="00B41B27" w:rsidRDefault="00C8234E"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科目</w:t>
            </w:r>
          </w:p>
          <w:p w:rsidR="00C8234E" w:rsidRPr="00B41B27" w:rsidRDefault="00C8234E"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類別</w:t>
            </w:r>
          </w:p>
        </w:tc>
        <w:tc>
          <w:tcPr>
            <w:tcW w:w="2794" w:type="dxa"/>
            <w:gridSpan w:val="4"/>
            <w:tcBorders>
              <w:top w:val="double" w:sz="4" w:space="0" w:color="auto"/>
              <w:left w:val="nil"/>
              <w:right w:val="nil"/>
            </w:tcBorders>
          </w:tcPr>
          <w:p w:rsidR="00C8234E" w:rsidRPr="00B41B27" w:rsidRDefault="00C8234E"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第一學年</w:t>
            </w:r>
          </w:p>
        </w:tc>
        <w:tc>
          <w:tcPr>
            <w:tcW w:w="2798" w:type="dxa"/>
            <w:gridSpan w:val="4"/>
            <w:tcBorders>
              <w:top w:val="double" w:sz="4" w:space="0" w:color="auto"/>
              <w:left w:val="nil"/>
              <w:right w:val="nil"/>
            </w:tcBorders>
          </w:tcPr>
          <w:p w:rsidR="00C8234E" w:rsidRPr="00B41B27" w:rsidRDefault="00C8234E"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第二學年</w:t>
            </w:r>
          </w:p>
        </w:tc>
        <w:tc>
          <w:tcPr>
            <w:tcW w:w="2704" w:type="dxa"/>
            <w:gridSpan w:val="3"/>
            <w:tcBorders>
              <w:top w:val="double" w:sz="4" w:space="0" w:color="auto"/>
              <w:left w:val="nil"/>
              <w:right w:val="double" w:sz="4" w:space="0" w:color="auto"/>
            </w:tcBorders>
          </w:tcPr>
          <w:p w:rsidR="00C8234E" w:rsidRPr="00B41B27" w:rsidRDefault="00C8234E"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第三學年</w:t>
            </w:r>
          </w:p>
        </w:tc>
      </w:tr>
      <w:tr w:rsidR="00C8234E" w:rsidRPr="00B41B27">
        <w:trPr>
          <w:cantSplit/>
          <w:trHeight w:val="454"/>
        </w:trPr>
        <w:tc>
          <w:tcPr>
            <w:tcW w:w="450" w:type="dxa"/>
            <w:vMerge/>
            <w:tcBorders>
              <w:left w:val="double" w:sz="4" w:space="0" w:color="auto"/>
              <w:bottom w:val="single" w:sz="4" w:space="0" w:color="auto"/>
              <w:right w:val="single" w:sz="4" w:space="0" w:color="auto"/>
            </w:tcBorders>
            <w:vAlign w:val="center"/>
          </w:tcPr>
          <w:p w:rsidR="00C8234E" w:rsidRPr="00B41B27" w:rsidRDefault="00C8234E" w:rsidP="00085F7A">
            <w:pPr>
              <w:pStyle w:val="11"/>
              <w:spacing w:after="0"/>
              <w:ind w:leftChars="0" w:left="0"/>
              <w:jc w:val="center"/>
              <w:rPr>
                <w:rFonts w:ascii="Times New Roman" w:eastAsia="標楷體"/>
                <w:color w:val="000000"/>
                <w:sz w:val="20"/>
              </w:rPr>
            </w:pPr>
          </w:p>
        </w:tc>
        <w:tc>
          <w:tcPr>
            <w:tcW w:w="893" w:type="dxa"/>
            <w:vMerge/>
            <w:tcBorders>
              <w:left w:val="single" w:sz="4" w:space="0" w:color="auto"/>
              <w:bottom w:val="single" w:sz="4" w:space="0" w:color="auto"/>
              <w:right w:val="single" w:sz="4" w:space="0" w:color="auto"/>
            </w:tcBorders>
            <w:vAlign w:val="center"/>
          </w:tcPr>
          <w:p w:rsidR="00C8234E" w:rsidRPr="00B41B27" w:rsidRDefault="00C8234E" w:rsidP="00085F7A">
            <w:pPr>
              <w:pStyle w:val="11"/>
              <w:spacing w:after="0" w:line="400" w:lineRule="exact"/>
              <w:ind w:leftChars="0" w:left="0"/>
              <w:rPr>
                <w:rFonts w:ascii="Times New Roman" w:eastAsia="標楷體"/>
                <w:color w:val="000000"/>
                <w:sz w:val="20"/>
              </w:rPr>
            </w:pPr>
          </w:p>
        </w:tc>
        <w:tc>
          <w:tcPr>
            <w:tcW w:w="1171" w:type="dxa"/>
            <w:tcBorders>
              <w:left w:val="nil"/>
              <w:bottom w:val="single" w:sz="4" w:space="0" w:color="auto"/>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4" w:type="dxa"/>
            <w:tcBorders>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8" w:type="dxa"/>
            <w:tcBorders>
              <w:top w:val="nil"/>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top w:val="single" w:sz="4" w:space="0" w:color="auto"/>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9" w:type="dxa"/>
            <w:tcBorders>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left w:val="nil"/>
              <w:bottom w:val="nil"/>
              <w:right w:val="nil"/>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p>
        </w:tc>
        <w:tc>
          <w:tcPr>
            <w:tcW w:w="1306" w:type="dxa"/>
            <w:tcBorders>
              <w:left w:val="nil"/>
              <w:bottom w:val="single" w:sz="4" w:space="0" w:color="auto"/>
              <w:right w:val="double" w:sz="4" w:space="0" w:color="auto"/>
            </w:tcBorders>
            <w:vAlign w:val="center"/>
          </w:tcPr>
          <w:p w:rsidR="00C8234E" w:rsidRPr="00B41B27" w:rsidRDefault="00C8234E"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r>
      <w:tr w:rsidR="00E96305" w:rsidRPr="00B41B27">
        <w:trPr>
          <w:trHeight w:val="284"/>
        </w:trPr>
        <w:tc>
          <w:tcPr>
            <w:tcW w:w="450" w:type="dxa"/>
            <w:vMerge w:val="restart"/>
            <w:tcBorders>
              <w:top w:val="nil"/>
              <w:left w:val="double" w:sz="4" w:space="0" w:color="auto"/>
              <w:right w:val="dotted" w:sz="4" w:space="0" w:color="auto"/>
            </w:tcBorders>
            <w:textDirection w:val="tbRlV"/>
            <w:vAlign w:val="center"/>
          </w:tcPr>
          <w:p w:rsidR="00E96305" w:rsidRPr="00B41B27" w:rsidRDefault="00E96305"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部定科目</w:t>
            </w:r>
          </w:p>
        </w:tc>
        <w:tc>
          <w:tcPr>
            <w:tcW w:w="893" w:type="dxa"/>
            <w:vMerge w:val="restart"/>
            <w:tcBorders>
              <w:top w:val="nil"/>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專業科目</w:t>
            </w:r>
          </w:p>
        </w:tc>
        <w:tc>
          <w:tcPr>
            <w:tcW w:w="1171"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商業概論</w:t>
            </w:r>
            <w:r w:rsidRPr="00B41B27">
              <w:rPr>
                <w:rFonts w:ascii="新細明體" w:eastAsia="新細明體" w:hAnsi="新細明體" w:cs="新細明體" w:hint="eastAsia"/>
                <w:color w:val="000000"/>
                <w:spacing w:val="0"/>
                <w:sz w:val="18"/>
              </w:rPr>
              <w:t>Ⅰ</w:t>
            </w:r>
          </w:p>
        </w:tc>
        <w:tc>
          <w:tcPr>
            <w:tcW w:w="224"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商業概論</w:t>
            </w:r>
            <w:r w:rsidRPr="00B41B27">
              <w:rPr>
                <w:rFonts w:ascii="新細明體" w:eastAsia="新細明體" w:hAnsi="新細明體" w:cs="新細明體" w:hint="eastAsia"/>
                <w:color w:val="000000"/>
                <w:spacing w:val="0"/>
                <w:sz w:val="18"/>
              </w:rPr>
              <w:t>Ⅱ</w:t>
            </w:r>
          </w:p>
        </w:tc>
        <w:tc>
          <w:tcPr>
            <w:tcW w:w="228"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rPr>
                <w:rFonts w:ascii="Times New Roman" w:eastAsia="標楷體"/>
                <w:color w:val="000000"/>
                <w:spacing w:val="0"/>
                <w:sz w:val="18"/>
              </w:rPr>
            </w:pPr>
          </w:p>
        </w:tc>
        <w:tc>
          <w:tcPr>
            <w:tcW w:w="227"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rPr>
                <w:rFonts w:ascii="Times New Roman" w:eastAsia="標楷體"/>
                <w:color w:val="000000"/>
                <w:spacing w:val="0"/>
                <w:sz w:val="18"/>
              </w:rPr>
            </w:pPr>
          </w:p>
        </w:tc>
        <w:tc>
          <w:tcPr>
            <w:tcW w:w="229"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nil"/>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trPr>
          <w:trHeight w:val="284"/>
        </w:trPr>
        <w:tc>
          <w:tcPr>
            <w:tcW w:w="450" w:type="dxa"/>
            <w:vMerge/>
            <w:tcBorders>
              <w:left w:val="double" w:sz="4" w:space="0" w:color="auto"/>
              <w:right w:val="dotted" w:sz="4" w:space="0" w:color="auto"/>
            </w:tcBorders>
            <w:vAlign w:val="center"/>
          </w:tcPr>
          <w:p w:rsidR="00E96305" w:rsidRPr="00B41B27" w:rsidRDefault="00E96305"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經濟學</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經濟學</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trPr>
          <w:trHeight w:val="284"/>
        </w:trPr>
        <w:tc>
          <w:tcPr>
            <w:tcW w:w="450" w:type="dxa"/>
            <w:vMerge/>
            <w:tcBorders>
              <w:left w:val="double" w:sz="4" w:space="0" w:color="auto"/>
              <w:right w:val="dotted" w:sz="4" w:space="0" w:color="auto"/>
            </w:tcBorders>
            <w:vAlign w:val="center"/>
          </w:tcPr>
          <w:p w:rsidR="00E96305" w:rsidRPr="00B41B27" w:rsidRDefault="00E96305"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rsidTr="009D228D">
        <w:trPr>
          <w:trHeight w:val="284"/>
        </w:trPr>
        <w:tc>
          <w:tcPr>
            <w:tcW w:w="450" w:type="dxa"/>
            <w:vMerge/>
            <w:tcBorders>
              <w:left w:val="double" w:sz="4" w:space="0" w:color="auto"/>
              <w:bottom w:val="nil"/>
              <w:right w:val="dotted" w:sz="4" w:space="0" w:color="auto"/>
            </w:tcBorders>
            <w:vAlign w:val="center"/>
          </w:tcPr>
          <w:p w:rsidR="00E96305" w:rsidRPr="00B41B27" w:rsidRDefault="00E96305"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實習科目</w:t>
            </w: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Ⅰ</w:t>
            </w:r>
          </w:p>
        </w:tc>
        <w:tc>
          <w:tcPr>
            <w:tcW w:w="224"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Ⅱ</w:t>
            </w:r>
          </w:p>
        </w:tc>
        <w:tc>
          <w:tcPr>
            <w:tcW w:w="228"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Ⅲ</w:t>
            </w:r>
          </w:p>
        </w:tc>
        <w:tc>
          <w:tcPr>
            <w:tcW w:w="227"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Ⅳ</w:t>
            </w:r>
          </w:p>
        </w:tc>
        <w:tc>
          <w:tcPr>
            <w:tcW w:w="229"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trPr>
          <w:trHeight w:val="284"/>
        </w:trPr>
        <w:tc>
          <w:tcPr>
            <w:tcW w:w="450" w:type="dxa"/>
            <w:vMerge/>
            <w:tcBorders>
              <w:left w:val="double" w:sz="4" w:space="0" w:color="auto"/>
              <w:bottom w:val="nil"/>
              <w:right w:val="dotted" w:sz="4" w:space="0" w:color="auto"/>
            </w:tcBorders>
            <w:vAlign w:val="center"/>
          </w:tcPr>
          <w:p w:rsidR="00E96305" w:rsidRPr="00B41B27" w:rsidRDefault="00E96305"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DF238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計算機概論</w:t>
            </w:r>
            <w:r w:rsidR="00E96305"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E96305" w:rsidRPr="00B41B27" w:rsidRDefault="00DF238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計算機概論</w:t>
            </w:r>
            <w:r w:rsidR="00E96305"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E96305" w:rsidRPr="00B41B27" w:rsidRDefault="00DF238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計算機概論</w:t>
            </w:r>
            <w:r w:rsidR="00E96305"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trPr>
          <w:trHeight w:val="284"/>
        </w:trPr>
        <w:tc>
          <w:tcPr>
            <w:tcW w:w="450" w:type="dxa"/>
            <w:vMerge/>
            <w:tcBorders>
              <w:left w:val="double" w:sz="4" w:space="0" w:color="auto"/>
              <w:bottom w:val="single" w:sz="4" w:space="0" w:color="auto"/>
              <w:right w:val="dotted" w:sz="4" w:space="0" w:color="auto"/>
            </w:tcBorders>
            <w:vAlign w:val="center"/>
          </w:tcPr>
          <w:p w:rsidR="00E96305" w:rsidRPr="00B41B27" w:rsidRDefault="00E96305"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single"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E96305" w:rsidRPr="00B41B27">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E96305" w:rsidRPr="00B41B27" w:rsidRDefault="00E96305"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專業科目</w:t>
            </w:r>
          </w:p>
        </w:tc>
        <w:tc>
          <w:tcPr>
            <w:tcW w:w="1171" w:type="dxa"/>
            <w:tcBorders>
              <w:top w:val="single" w:sz="4" w:space="0" w:color="auto"/>
              <w:left w:val="nil"/>
              <w:bottom w:val="dotted" w:sz="4" w:space="0" w:color="auto"/>
              <w:right w:val="nil"/>
            </w:tcBorders>
            <w:vAlign w:val="center"/>
          </w:tcPr>
          <w:p w:rsidR="00E96305" w:rsidRPr="00B41B27" w:rsidRDefault="006974F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商用英文</w:t>
            </w:r>
            <w:r w:rsidR="00E96305" w:rsidRPr="00B41B27">
              <w:rPr>
                <w:rFonts w:ascii="新細明體" w:eastAsia="新細明體" w:hAnsi="新細明體" w:cs="新細明體" w:hint="eastAsia"/>
                <w:color w:val="000000"/>
                <w:spacing w:val="0"/>
                <w:sz w:val="18"/>
              </w:rPr>
              <w:t>Ⅰ</w:t>
            </w:r>
          </w:p>
        </w:tc>
        <w:tc>
          <w:tcPr>
            <w:tcW w:w="224"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6974F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商用英文</w:t>
            </w:r>
            <w:r w:rsidR="00E96305" w:rsidRPr="00B41B27">
              <w:rPr>
                <w:rFonts w:ascii="新細明體" w:eastAsia="新細明體" w:hAnsi="新細明體" w:cs="新細明體" w:hint="eastAsia"/>
                <w:color w:val="000000"/>
                <w:spacing w:val="0"/>
                <w:sz w:val="18"/>
              </w:rPr>
              <w:t>Ⅱ</w:t>
            </w:r>
          </w:p>
        </w:tc>
        <w:tc>
          <w:tcPr>
            <w:tcW w:w="228"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6974F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商用英文</w:t>
            </w:r>
            <w:r w:rsidR="00E96305" w:rsidRPr="00B41B27">
              <w:rPr>
                <w:rFonts w:ascii="新細明體" w:eastAsia="新細明體" w:hAnsi="新細明體" w:cs="新細明體" w:hint="eastAsia"/>
                <w:color w:val="000000"/>
                <w:spacing w:val="0"/>
                <w:sz w:val="18"/>
              </w:rPr>
              <w:t>Ⅲ</w:t>
            </w:r>
          </w:p>
        </w:tc>
        <w:tc>
          <w:tcPr>
            <w:tcW w:w="227"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E96305" w:rsidRPr="00B41B27" w:rsidRDefault="006974FD"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商用英文</w:t>
            </w:r>
            <w:r w:rsidR="00E96305" w:rsidRPr="00B41B27">
              <w:rPr>
                <w:rFonts w:ascii="新細明體" w:eastAsia="新細明體" w:hAnsi="新細明體" w:cs="新細明體" w:hint="eastAsia"/>
                <w:color w:val="000000"/>
                <w:spacing w:val="0"/>
                <w:sz w:val="18"/>
              </w:rPr>
              <w:t>Ⅳ</w:t>
            </w:r>
          </w:p>
        </w:tc>
        <w:tc>
          <w:tcPr>
            <w:tcW w:w="229"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E96305" w:rsidRPr="00B41B27" w:rsidRDefault="00E96305" w:rsidP="00085F7A">
            <w:pPr>
              <w:pStyle w:val="11"/>
              <w:wordWrap/>
              <w:spacing w:after="0" w:line="240" w:lineRule="exact"/>
              <w:ind w:leftChars="0" w:left="0"/>
              <w:jc w:val="center"/>
              <w:rPr>
                <w:rFonts w:ascii="Times New Roman" w:eastAsia="標楷體"/>
                <w:color w:val="000000"/>
                <w:spacing w:val="0"/>
                <w:sz w:val="18"/>
              </w:rPr>
            </w:pPr>
          </w:p>
        </w:tc>
      </w:tr>
      <w:tr w:rsidR="0043535A" w:rsidRPr="00B41B27">
        <w:trPr>
          <w:trHeight w:val="284"/>
        </w:trPr>
        <w:tc>
          <w:tcPr>
            <w:tcW w:w="450" w:type="dxa"/>
            <w:vMerge/>
            <w:tcBorders>
              <w:left w:val="double" w:sz="4" w:space="0" w:color="auto"/>
              <w:right w:val="dotted" w:sz="4" w:space="0" w:color="auto"/>
            </w:tcBorders>
          </w:tcPr>
          <w:p w:rsidR="0043535A" w:rsidRPr="00B41B27" w:rsidRDefault="0043535A"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日文</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日文</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日文</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日文</w:t>
            </w:r>
            <w:r w:rsidRPr="00B41B27">
              <w:rPr>
                <w:rFonts w:ascii="新細明體" w:eastAsia="新細明體" w:hAnsi="新細明體" w:cs="新細明體" w:hint="eastAsia"/>
                <w:color w:val="000000"/>
                <w:spacing w:val="0"/>
                <w:sz w:val="18"/>
              </w:rPr>
              <w:t>Ⅳ</w:t>
            </w:r>
          </w:p>
        </w:tc>
        <w:tc>
          <w:tcPr>
            <w:tcW w:w="229"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43535A" w:rsidRPr="00B41B27" w:rsidRDefault="0043535A" w:rsidP="00085F7A">
            <w:pPr>
              <w:pStyle w:val="11"/>
              <w:wordWrap/>
              <w:spacing w:after="0" w:line="240" w:lineRule="exact"/>
              <w:ind w:leftChars="0" w:left="0"/>
              <w:jc w:val="center"/>
              <w:rPr>
                <w:rFonts w:ascii="Times New Roman" w:eastAsia="標楷體"/>
                <w:color w:val="000000"/>
                <w:spacing w:val="0"/>
                <w:sz w:val="18"/>
              </w:rPr>
            </w:pPr>
          </w:p>
        </w:tc>
      </w:tr>
      <w:tr w:rsidR="001F4896" w:rsidRPr="00B41B27">
        <w:trPr>
          <w:trHeight w:val="284"/>
        </w:trPr>
        <w:tc>
          <w:tcPr>
            <w:tcW w:w="450" w:type="dxa"/>
            <w:vMerge/>
            <w:tcBorders>
              <w:left w:val="double" w:sz="4" w:space="0" w:color="auto"/>
              <w:right w:val="dotted" w:sz="4" w:space="0" w:color="auto"/>
            </w:tcBorders>
          </w:tcPr>
          <w:p w:rsidR="001F4896" w:rsidRPr="00B41B27" w:rsidRDefault="001F489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投資理財概要</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投資理財概要</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r>
      <w:tr w:rsidR="001F4896" w:rsidRPr="00B41B27">
        <w:trPr>
          <w:trHeight w:val="284"/>
        </w:trPr>
        <w:tc>
          <w:tcPr>
            <w:tcW w:w="450" w:type="dxa"/>
            <w:vMerge/>
            <w:tcBorders>
              <w:left w:val="double" w:sz="4" w:space="0" w:color="auto"/>
              <w:right w:val="dotted" w:sz="4" w:space="0" w:color="auto"/>
            </w:tcBorders>
          </w:tcPr>
          <w:p w:rsidR="001F4896" w:rsidRPr="00B41B27" w:rsidRDefault="001F489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國際匯兌</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國際匯兌</w:t>
            </w:r>
            <w:r w:rsidRPr="00B41B27">
              <w:rPr>
                <w:rFonts w:ascii="新細明體" w:eastAsia="新細明體" w:hAnsi="新細明體" w:cs="新細明體" w:hint="eastAsia"/>
                <w:color w:val="000000"/>
                <w:spacing w:val="0"/>
                <w:sz w:val="18"/>
              </w:rPr>
              <w:t>Ⅱ</w:t>
            </w:r>
          </w:p>
        </w:tc>
      </w:tr>
      <w:tr w:rsidR="001F4896" w:rsidRPr="00B41B27">
        <w:trPr>
          <w:trHeight w:val="284"/>
        </w:trPr>
        <w:tc>
          <w:tcPr>
            <w:tcW w:w="450" w:type="dxa"/>
            <w:vMerge/>
            <w:tcBorders>
              <w:left w:val="double" w:sz="4" w:space="0" w:color="auto"/>
              <w:right w:val="dotted" w:sz="4" w:space="0" w:color="auto"/>
            </w:tcBorders>
          </w:tcPr>
          <w:p w:rsidR="001F4896" w:rsidRPr="00B41B27" w:rsidRDefault="001F489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國際金融</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國際金融</w:t>
            </w:r>
            <w:r w:rsidRPr="00B41B27">
              <w:rPr>
                <w:rFonts w:ascii="新細明體" w:eastAsia="新細明體" w:hAnsi="新細明體" w:cs="新細明體" w:hint="eastAsia"/>
                <w:color w:val="000000"/>
                <w:spacing w:val="0"/>
                <w:sz w:val="18"/>
              </w:rPr>
              <w:t>Ⅱ</w:t>
            </w:r>
          </w:p>
        </w:tc>
      </w:tr>
      <w:tr w:rsidR="001F4896" w:rsidRPr="00B41B27">
        <w:trPr>
          <w:trHeight w:val="284"/>
        </w:trPr>
        <w:tc>
          <w:tcPr>
            <w:tcW w:w="450" w:type="dxa"/>
            <w:vMerge/>
            <w:tcBorders>
              <w:left w:val="double" w:sz="4" w:space="0" w:color="auto"/>
              <w:right w:val="dotted" w:sz="4" w:space="0" w:color="auto"/>
            </w:tcBorders>
          </w:tcPr>
          <w:p w:rsidR="001F4896" w:rsidRPr="00B41B27" w:rsidRDefault="001F489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Ⅴ</w:t>
            </w:r>
            <w:r w:rsidRPr="00B41B27">
              <w:rPr>
                <w:rFonts w:ascii="Times New Roman" w:eastAsia="標楷體"/>
                <w:color w:val="000000"/>
                <w:spacing w:val="0"/>
                <w:sz w:val="18"/>
              </w:rPr>
              <w:t xml:space="preserve"> </w:t>
            </w:r>
          </w:p>
        </w:tc>
        <w:tc>
          <w:tcPr>
            <w:tcW w:w="227" w:type="dxa"/>
            <w:tcBorders>
              <w:top w:val="dotted" w:sz="4" w:space="0" w:color="auto"/>
              <w:left w:val="nil"/>
              <w:bottom w:val="dotted" w:sz="4" w:space="0" w:color="auto"/>
              <w:right w:val="nil"/>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1F4896" w:rsidRPr="00B41B27" w:rsidRDefault="001F489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會計學</w:t>
            </w:r>
            <w:r w:rsidRPr="00B41B27">
              <w:rPr>
                <w:rFonts w:ascii="新細明體" w:eastAsia="新細明體" w:hAnsi="新細明體" w:cs="新細明體" w:hint="eastAsia"/>
                <w:color w:val="000000"/>
                <w:spacing w:val="0"/>
                <w:sz w:val="18"/>
              </w:rPr>
              <w:t>Ⅵ</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經濟學</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經濟學</w:t>
            </w:r>
            <w:r w:rsidRPr="00B41B27">
              <w:rPr>
                <w:rFonts w:ascii="新細明體" w:eastAsia="新細明體" w:hAnsi="新細明體" w:cs="新細明體" w:hint="eastAsia"/>
                <w:color w:val="000000"/>
                <w:spacing w:val="0"/>
                <w:sz w:val="18"/>
              </w:rPr>
              <w:t>Ⅳ</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商業概論</w:t>
            </w:r>
            <w:r w:rsidRPr="00B41B27">
              <w:rPr>
                <w:rFonts w:ascii="新細明體" w:eastAsia="新細明體" w:hAnsi="新細明體" w:cs="新細明體" w:hint="eastAsia"/>
                <w:color w:val="000000"/>
                <w:spacing w:val="0"/>
                <w:sz w:val="18"/>
              </w:rPr>
              <w:t>Ⅲ</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商業概論</w:t>
            </w:r>
            <w:r w:rsidRPr="00B41B27">
              <w:rPr>
                <w:rFonts w:ascii="新細明體" w:eastAsia="新細明體" w:hAnsi="新細明體" w:cs="新細明體" w:hint="eastAsia"/>
                <w:color w:val="000000"/>
                <w:spacing w:val="0"/>
                <w:sz w:val="18"/>
              </w:rPr>
              <w:t>Ⅳ</w:t>
            </w:r>
          </w:p>
        </w:tc>
      </w:tr>
      <w:tr w:rsidR="00CA62B1" w:rsidRPr="00B41B27" w:rsidTr="009D228D">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val="restart"/>
            <w:tcBorders>
              <w:top w:val="dotted" w:sz="4" w:space="0" w:color="auto"/>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實習科目</w:t>
            </w:r>
          </w:p>
        </w:tc>
        <w:tc>
          <w:tcPr>
            <w:tcW w:w="1171"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國際貿易實務</w:t>
            </w:r>
            <w:r w:rsidRPr="00B41B27">
              <w:rPr>
                <w:rFonts w:ascii="新細明體" w:eastAsia="新細明體" w:hAnsi="新細明體" w:cs="新細明體" w:hint="eastAsia"/>
                <w:color w:val="000000"/>
                <w:spacing w:val="0"/>
                <w:sz w:val="18"/>
              </w:rPr>
              <w:t>Ⅰ</w:t>
            </w:r>
          </w:p>
        </w:tc>
        <w:tc>
          <w:tcPr>
            <w:tcW w:w="224"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國際貿易實務</w:t>
            </w:r>
            <w:r w:rsidRPr="00B41B27">
              <w:rPr>
                <w:rFonts w:ascii="新細明體" w:eastAsia="新細明體" w:hAnsi="新細明體" w:cs="新細明體" w:hint="eastAsia"/>
                <w:color w:val="000000"/>
                <w:spacing w:val="0"/>
                <w:sz w:val="18"/>
              </w:rPr>
              <w:t>Ⅱ</w:t>
            </w:r>
          </w:p>
        </w:tc>
        <w:tc>
          <w:tcPr>
            <w:tcW w:w="228"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國際貿易實務</w:t>
            </w:r>
            <w:r w:rsidRPr="00B41B27">
              <w:rPr>
                <w:rFonts w:ascii="新細明體" w:eastAsia="新細明體" w:hAnsi="新細明體" w:cs="新細明體" w:hint="eastAsia"/>
                <w:color w:val="000000"/>
                <w:spacing w:val="0"/>
                <w:sz w:val="18"/>
              </w:rPr>
              <w:t>Ⅲ</w:t>
            </w:r>
          </w:p>
        </w:tc>
        <w:tc>
          <w:tcPr>
            <w:tcW w:w="227"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國際貿易實務</w:t>
            </w:r>
            <w:r w:rsidRPr="00B41B27">
              <w:rPr>
                <w:rFonts w:ascii="新細明體" w:eastAsia="新細明體" w:hAnsi="新細明體" w:cs="新細明體" w:hint="eastAsia"/>
                <w:color w:val="000000"/>
                <w:spacing w:val="0"/>
                <w:sz w:val="18"/>
              </w:rPr>
              <w:t>Ⅳ</w:t>
            </w:r>
          </w:p>
        </w:tc>
        <w:tc>
          <w:tcPr>
            <w:tcW w:w="229"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專題製作</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專題製作</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會計實作</w:t>
            </w:r>
            <w:r w:rsidRPr="00B41B27">
              <w:rPr>
                <w:rFonts w:ascii="新細明體" w:eastAsia="新細明體" w:hAnsi="新細明體" w:cs="新細明體" w:hint="eastAsia"/>
                <w:color w:val="000000"/>
                <w:spacing w:val="0"/>
                <w:sz w:val="18"/>
              </w:rPr>
              <w:t>Ⅰ</w:t>
            </w: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會計實作</w:t>
            </w:r>
            <w:r w:rsidRPr="00B41B27">
              <w:rPr>
                <w:rFonts w:ascii="新細明體" w:eastAsia="新細明體" w:hAnsi="新細明體" w:cs="新細明體" w:hint="eastAsia"/>
                <w:color w:val="000000"/>
                <w:spacing w:val="0"/>
                <w:sz w:val="18"/>
              </w:rPr>
              <w:t>Ⅱ</w:t>
            </w: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文書處理</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文書處理</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會計實習</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會計實習</w:t>
            </w:r>
            <w:r w:rsidRPr="00B41B27">
              <w:rPr>
                <w:rFonts w:ascii="新細明體" w:eastAsia="新細明體" w:hAnsi="新細明體" w:cs="新細明體" w:hint="eastAsia"/>
                <w:color w:val="000000"/>
                <w:spacing w:val="0"/>
                <w:sz w:val="18"/>
              </w:rPr>
              <w:t>Ⅱ</w:t>
            </w: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z w:val="16"/>
                <w:szCs w:val="16"/>
              </w:rPr>
              <w:t>財務報表分析</w:t>
            </w:r>
            <w:r w:rsidRPr="00B41B27">
              <w:rPr>
                <w:rFonts w:ascii="新細明體" w:eastAsia="新細明體" w:hAnsi="新細明體" w:cs="新細明體" w:hint="eastAsia"/>
                <w:color w:val="000000"/>
                <w:sz w:val="16"/>
                <w:szCs w:val="16"/>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6"/>
                <w:szCs w:val="16"/>
              </w:rPr>
              <w:t>財務報表分析</w:t>
            </w:r>
            <w:r w:rsidRPr="00B41B27">
              <w:rPr>
                <w:rFonts w:ascii="新細明體" w:eastAsia="新細明體" w:hAnsi="新細明體" w:cs="新細明體" w:hint="eastAsia"/>
                <w:color w:val="000000"/>
                <w:sz w:val="16"/>
                <w:szCs w:val="16"/>
              </w:rPr>
              <w:t>Ⅱ</w:t>
            </w: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商業經營實務</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商業經營實務</w:t>
            </w:r>
            <w:r w:rsidRPr="00B41B27">
              <w:rPr>
                <w:rFonts w:ascii="新細明體" w:eastAsia="新細明體" w:hAnsi="新細明體" w:cs="新細明體" w:hint="eastAsia"/>
                <w:color w:val="000000"/>
                <w:spacing w:val="0"/>
                <w:sz w:val="18"/>
              </w:rPr>
              <w:t>Ⅱ</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計算機應用</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計算機應用</w:t>
            </w:r>
            <w:r w:rsidRPr="00B41B27">
              <w:rPr>
                <w:rFonts w:ascii="新細明體" w:eastAsia="新細明體" w:hAnsi="新細明體" w:cs="新細明體" w:hint="eastAsia"/>
                <w:color w:val="000000"/>
                <w:spacing w:val="0"/>
                <w:sz w:val="18"/>
              </w:rPr>
              <w:t>Ⅱ</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多媒體製作與應用</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多媒體製作與應用</w:t>
            </w:r>
            <w:r w:rsidRPr="00B41B27">
              <w:rPr>
                <w:rFonts w:ascii="新細明體" w:eastAsia="新細明體" w:hAnsi="新細明體" w:cs="新細明體" w:hint="eastAsia"/>
                <w:color w:val="000000"/>
                <w:spacing w:val="0"/>
                <w:sz w:val="18"/>
              </w:rPr>
              <w:t>Ⅱ</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商業軟體應用</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商業軟體應用</w:t>
            </w:r>
            <w:r w:rsidRPr="00B41B27">
              <w:rPr>
                <w:rFonts w:ascii="新細明體" w:eastAsia="新細明體" w:hAnsi="新細明體" w:cs="新細明體" w:hint="eastAsia"/>
                <w:color w:val="000000"/>
                <w:spacing w:val="0"/>
                <w:sz w:val="18"/>
              </w:rPr>
              <w:t>Ⅱ</w:t>
            </w:r>
          </w:p>
        </w:tc>
      </w:tr>
      <w:tr w:rsidR="00CA62B1" w:rsidRPr="00B41B27">
        <w:trPr>
          <w:trHeight w:val="284"/>
        </w:trPr>
        <w:tc>
          <w:tcPr>
            <w:tcW w:w="450" w:type="dxa"/>
            <w:vMerge/>
            <w:tcBorders>
              <w:left w:val="double" w:sz="4" w:space="0" w:color="auto"/>
              <w:right w:val="dotted" w:sz="4" w:space="0" w:color="auto"/>
            </w:tcBorders>
          </w:tcPr>
          <w:p w:rsidR="00CA62B1" w:rsidRPr="00B41B27" w:rsidRDefault="00CA62B1"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電子商務實務</w:t>
            </w:r>
            <w:r w:rsidRPr="00B41B27">
              <w:rPr>
                <w:rFonts w:ascii="新細明體" w:eastAsia="新細明體" w:hAnsi="新細明體" w:cs="新細明體" w:hint="eastAsia"/>
                <w:color w:val="000000"/>
                <w:spacing w:val="0"/>
                <w:sz w:val="18"/>
              </w:rPr>
              <w:t>Ⅰ</w:t>
            </w:r>
          </w:p>
        </w:tc>
        <w:tc>
          <w:tcPr>
            <w:tcW w:w="227" w:type="dxa"/>
            <w:tcBorders>
              <w:top w:val="dotted" w:sz="4" w:space="0" w:color="auto"/>
              <w:left w:val="nil"/>
              <w:bottom w:val="dotted" w:sz="4" w:space="0" w:color="auto"/>
              <w:right w:val="nil"/>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CA62B1" w:rsidRPr="00B41B27" w:rsidRDefault="00CA62B1"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電子商務實務</w:t>
            </w:r>
            <w:r w:rsidRPr="00B41B27">
              <w:rPr>
                <w:rFonts w:ascii="新細明體" w:eastAsia="新細明體" w:hAnsi="新細明體" w:cs="新細明體" w:hint="eastAsia"/>
                <w:color w:val="000000"/>
                <w:spacing w:val="0"/>
                <w:sz w:val="18"/>
              </w:rPr>
              <w:t>Ⅱ</w:t>
            </w:r>
          </w:p>
        </w:tc>
      </w:tr>
      <w:tr w:rsidR="00CA62B1" w:rsidRPr="00B41B27">
        <w:trPr>
          <w:trHeight w:val="284"/>
        </w:trPr>
        <w:tc>
          <w:tcPr>
            <w:tcW w:w="450" w:type="dxa"/>
            <w:vMerge/>
            <w:tcBorders>
              <w:left w:val="double" w:sz="4" w:space="0" w:color="auto"/>
              <w:bottom w:val="double" w:sz="4" w:space="0" w:color="auto"/>
              <w:right w:val="dotted" w:sz="4" w:space="0" w:color="auto"/>
            </w:tcBorders>
          </w:tcPr>
          <w:p w:rsidR="00CA62B1" w:rsidRPr="00B41B27" w:rsidRDefault="00CA62B1" w:rsidP="0057578F">
            <w:pPr>
              <w:pStyle w:val="11"/>
              <w:spacing w:after="0"/>
              <w:ind w:left="240"/>
              <w:jc w:val="center"/>
              <w:rPr>
                <w:rFonts w:ascii="Times New Roman" w:eastAsia="標楷體"/>
                <w:color w:val="000000"/>
                <w:spacing w:val="0"/>
                <w:sz w:val="18"/>
              </w:rPr>
            </w:pPr>
          </w:p>
        </w:tc>
        <w:tc>
          <w:tcPr>
            <w:tcW w:w="893" w:type="dxa"/>
            <w:vMerge/>
            <w:tcBorders>
              <w:left w:val="single" w:sz="4" w:space="0" w:color="auto"/>
              <w:bottom w:val="double" w:sz="4" w:space="0" w:color="auto"/>
              <w:right w:val="dotted" w:sz="4" w:space="0" w:color="auto"/>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20"/>
              </w:rPr>
            </w:pPr>
          </w:p>
        </w:tc>
        <w:tc>
          <w:tcPr>
            <w:tcW w:w="1171"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224"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228"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229"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227" w:type="dxa"/>
            <w:tcBorders>
              <w:top w:val="dotted" w:sz="4" w:space="0" w:color="auto"/>
              <w:left w:val="nil"/>
              <w:bottom w:val="double" w:sz="4" w:space="0" w:color="auto"/>
              <w:right w:val="nil"/>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c>
          <w:tcPr>
            <w:tcW w:w="1306" w:type="dxa"/>
            <w:tcBorders>
              <w:top w:val="dotted" w:sz="4" w:space="0" w:color="auto"/>
              <w:left w:val="nil"/>
              <w:bottom w:val="double" w:sz="4" w:space="0" w:color="auto"/>
              <w:right w:val="double" w:sz="4" w:space="0" w:color="auto"/>
            </w:tcBorders>
            <w:vAlign w:val="center"/>
          </w:tcPr>
          <w:p w:rsidR="00CA62B1" w:rsidRPr="00B41B27" w:rsidRDefault="00CA62B1" w:rsidP="0057578F">
            <w:pPr>
              <w:pStyle w:val="11"/>
              <w:wordWrap/>
              <w:spacing w:after="0" w:line="240" w:lineRule="exact"/>
              <w:ind w:left="240"/>
              <w:jc w:val="center"/>
              <w:rPr>
                <w:rFonts w:ascii="Times New Roman" w:eastAsia="標楷體"/>
                <w:color w:val="000000"/>
                <w:spacing w:val="0"/>
                <w:sz w:val="18"/>
              </w:rPr>
            </w:pPr>
          </w:p>
        </w:tc>
      </w:tr>
    </w:tbl>
    <w:p w:rsidR="00243551" w:rsidRPr="00B41B27" w:rsidRDefault="00243551" w:rsidP="00AC29DB">
      <w:pPr>
        <w:ind w:left="960" w:hangingChars="400" w:hanging="960"/>
        <w:rPr>
          <w:rFonts w:eastAsia="標楷體"/>
          <w:color w:val="000000"/>
        </w:rPr>
      </w:pPr>
    </w:p>
    <w:p w:rsidR="00243551" w:rsidRPr="00B41B27" w:rsidRDefault="00243551" w:rsidP="00AC29DB">
      <w:pPr>
        <w:ind w:left="960" w:hangingChars="400" w:hanging="960"/>
        <w:rPr>
          <w:rFonts w:eastAsia="標楷體"/>
          <w:color w:val="000000"/>
        </w:rPr>
      </w:pPr>
    </w:p>
    <w:p w:rsidR="00243551" w:rsidRPr="00B41B27" w:rsidRDefault="00243551" w:rsidP="00AC29DB">
      <w:pPr>
        <w:ind w:left="960" w:hangingChars="400" w:hanging="960"/>
        <w:rPr>
          <w:rFonts w:eastAsia="標楷體"/>
          <w:color w:val="000000"/>
        </w:rPr>
      </w:pPr>
    </w:p>
    <w:p w:rsidR="00031094" w:rsidRDefault="001C4EC3" w:rsidP="00031094">
      <w:pPr>
        <w:autoSpaceDE w:val="0"/>
        <w:autoSpaceDN w:val="0"/>
        <w:adjustRightInd w:val="0"/>
        <w:rPr>
          <w:rFonts w:eastAsia="標楷體"/>
          <w:color w:val="000000"/>
        </w:rPr>
      </w:pPr>
      <w:r w:rsidRPr="00B41B27">
        <w:rPr>
          <w:rFonts w:eastAsia="標楷體"/>
          <w:color w:val="000000"/>
        </w:rPr>
        <w:br w:type="page"/>
      </w:r>
    </w:p>
    <w:p w:rsidR="00031094" w:rsidRPr="00031094" w:rsidRDefault="00031094" w:rsidP="00031094">
      <w:pPr>
        <w:autoSpaceDE w:val="0"/>
        <w:autoSpaceDN w:val="0"/>
        <w:adjustRightInd w:val="0"/>
        <w:rPr>
          <w:rFonts w:eastAsia="標楷體"/>
          <w:color w:val="000000"/>
          <w:kern w:val="0"/>
        </w:rPr>
      </w:pPr>
      <w:r w:rsidRPr="00031094">
        <w:rPr>
          <w:rFonts w:hint="eastAsia"/>
        </w:rPr>
        <w:lastRenderedPageBreak/>
        <w:t>桃園市立壽山高中</w:t>
      </w:r>
      <w:r w:rsidRPr="00031094">
        <w:rPr>
          <w:rFonts w:hint="eastAsia"/>
        </w:rPr>
        <w:t xml:space="preserve"> 034314</w:t>
      </w:r>
    </w:p>
    <w:p w:rsidR="00D45F7D" w:rsidRPr="00031094" w:rsidRDefault="00D45F7D" w:rsidP="00031094">
      <w:pPr>
        <w:autoSpaceDE w:val="0"/>
        <w:autoSpaceDN w:val="0"/>
        <w:adjustRightInd w:val="0"/>
        <w:rPr>
          <w:rFonts w:eastAsia="標楷體"/>
          <w:color w:val="000000"/>
        </w:rPr>
      </w:pPr>
      <w:r w:rsidRPr="00B41B27">
        <w:rPr>
          <w:rFonts w:eastAsia="標楷體"/>
          <w:color w:val="000000"/>
        </w:rPr>
        <w:t>表</w:t>
      </w:r>
      <w:smartTag w:uri="urn:schemas-microsoft-com:office:smarttags" w:element="chsdate">
        <w:smartTagPr>
          <w:attr w:name="Year" w:val="2002"/>
          <w:attr w:name="Month" w:val="4"/>
          <w:attr w:name="Day" w:val="5"/>
          <w:attr w:name="IsLunarDate" w:val="False"/>
          <w:attr w:name="IsROCDate" w:val="False"/>
        </w:smartTagPr>
        <w:r w:rsidRPr="00B41B27">
          <w:rPr>
            <w:rFonts w:eastAsia="標楷體"/>
            <w:color w:val="000000"/>
          </w:rPr>
          <w:t>2-4-5</w:t>
        </w:r>
      </w:smartTag>
      <w:r w:rsidRPr="00B41B27">
        <w:rPr>
          <w:rFonts w:eastAsia="標楷體"/>
          <w:color w:val="000000"/>
        </w:rPr>
        <w:t xml:space="preserve">-2-2 </w:t>
      </w:r>
      <w:r w:rsidRPr="00B41B27">
        <w:rPr>
          <w:rFonts w:eastAsia="標楷體"/>
          <w:color w:val="000000"/>
        </w:rPr>
        <w:t>設計群廣告設計科</w:t>
      </w:r>
      <w:r w:rsidRPr="00B41B27">
        <w:rPr>
          <w:rFonts w:eastAsia="標楷體"/>
          <w:color w:val="000000"/>
        </w:rPr>
        <w:t xml:space="preserve"> </w:t>
      </w:r>
      <w:r w:rsidRPr="00B41B27">
        <w:rPr>
          <w:rFonts w:eastAsia="標楷體"/>
          <w:color w:val="000000"/>
        </w:rPr>
        <w:t>科目開設流程表</w:t>
      </w:r>
      <w:r w:rsidRPr="00B41B27">
        <w:rPr>
          <w:rFonts w:eastAsia="標楷體"/>
          <w:color w:val="000000"/>
        </w:rPr>
        <w:t>(</w:t>
      </w:r>
      <w:r w:rsidRPr="00B41B27">
        <w:rPr>
          <w:rFonts w:eastAsia="標楷體"/>
          <w:color w:val="000000"/>
        </w:rPr>
        <w:t>以科為單位，</w:t>
      </w:r>
      <w:r w:rsidRPr="00B41B27">
        <w:rPr>
          <w:rFonts w:eastAsia="標楷體"/>
          <w:color w:val="000000"/>
        </w:rPr>
        <w:t>1</w:t>
      </w:r>
      <w:r w:rsidRPr="00B41B27">
        <w:rPr>
          <w:rFonts w:eastAsia="標楷體"/>
          <w:color w:val="000000"/>
        </w:rPr>
        <w:t>科</w:t>
      </w:r>
      <w:r w:rsidRPr="00B41B27">
        <w:rPr>
          <w:rFonts w:eastAsia="標楷體"/>
          <w:color w:val="000000"/>
        </w:rPr>
        <w:t>1</w:t>
      </w:r>
      <w:r w:rsidRPr="00B41B27">
        <w:rPr>
          <w:rFonts w:eastAsia="標楷體"/>
          <w:color w:val="000000"/>
        </w:rPr>
        <w:t>表</w:t>
      </w:r>
      <w:r w:rsidRPr="00B41B27">
        <w:rPr>
          <w:rFonts w:eastAsia="標楷體"/>
          <w:color w:val="000000"/>
        </w:rPr>
        <w:t>)</w:t>
      </w:r>
      <w:r w:rsidR="00031094">
        <w:rPr>
          <w:rFonts w:eastAsia="標楷體" w:hint="eastAsia"/>
          <w:color w:val="000000"/>
        </w:rPr>
        <w:t xml:space="preserve"> </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224"/>
        <w:gridCol w:w="1171"/>
        <w:gridCol w:w="228"/>
        <w:gridCol w:w="1171"/>
        <w:gridCol w:w="227"/>
        <w:gridCol w:w="1171"/>
        <w:gridCol w:w="229"/>
        <w:gridCol w:w="1171"/>
        <w:gridCol w:w="227"/>
        <w:gridCol w:w="1306"/>
      </w:tblGrid>
      <w:tr w:rsidR="008A24C9" w:rsidRPr="00B41B27" w:rsidTr="00D02229">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8A24C9" w:rsidRPr="00B41B27" w:rsidRDefault="008A24C9" w:rsidP="00085F7A">
            <w:pPr>
              <w:pStyle w:val="11"/>
              <w:spacing w:after="0"/>
              <w:ind w:leftChars="0" w:left="0"/>
              <w:jc w:val="center"/>
              <w:rPr>
                <w:rFonts w:ascii="Times New Roman" w:eastAsia="標楷體"/>
                <w:color w:val="000000"/>
                <w:sz w:val="22"/>
                <w:szCs w:val="22"/>
              </w:rPr>
            </w:pPr>
            <w:r w:rsidRPr="00B41B27">
              <w:rPr>
                <w:rFonts w:ascii="Times New Roman" w:eastAsia="標楷體"/>
                <w:color w:val="000000"/>
                <w:sz w:val="22"/>
                <w:szCs w:val="22"/>
              </w:rPr>
              <w:t>課程類別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8A24C9" w:rsidRPr="00B41B27" w:rsidRDefault="008A24C9" w:rsidP="00085F7A">
            <w:pPr>
              <w:pStyle w:val="11"/>
              <w:spacing w:after="0" w:line="360" w:lineRule="exact"/>
              <w:ind w:leftChars="0" w:left="0"/>
              <w:jc w:val="right"/>
              <w:rPr>
                <w:rFonts w:ascii="Times New Roman" w:eastAsia="標楷體"/>
                <w:color w:val="000000"/>
                <w:sz w:val="20"/>
              </w:rPr>
            </w:pPr>
            <w:r w:rsidRPr="00B41B27">
              <w:rPr>
                <w:rFonts w:ascii="Times New Roman" w:eastAsia="標楷體"/>
                <w:color w:val="000000"/>
                <w:sz w:val="20"/>
              </w:rPr>
              <w:t>學年</w:t>
            </w:r>
          </w:p>
          <w:p w:rsidR="008A24C9" w:rsidRPr="00B41B27" w:rsidRDefault="008A24C9" w:rsidP="00085F7A">
            <w:pPr>
              <w:pStyle w:val="11"/>
              <w:spacing w:after="0" w:line="240" w:lineRule="exact"/>
              <w:ind w:leftChars="0" w:left="0"/>
              <w:jc w:val="right"/>
              <w:rPr>
                <w:rFonts w:ascii="Times New Roman" w:eastAsia="標楷體"/>
                <w:color w:val="000000"/>
                <w:sz w:val="20"/>
              </w:rPr>
            </w:pPr>
          </w:p>
          <w:p w:rsidR="008A24C9" w:rsidRPr="00B41B27" w:rsidRDefault="008A24C9"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科目</w:t>
            </w:r>
          </w:p>
          <w:p w:rsidR="008A24C9" w:rsidRPr="00B41B27" w:rsidRDefault="008A24C9" w:rsidP="00085F7A">
            <w:pPr>
              <w:pStyle w:val="11"/>
              <w:spacing w:after="0" w:line="240" w:lineRule="exact"/>
              <w:ind w:leftChars="0" w:left="0"/>
              <w:rPr>
                <w:rFonts w:ascii="Times New Roman" w:eastAsia="標楷體"/>
                <w:color w:val="000000"/>
                <w:sz w:val="20"/>
              </w:rPr>
            </w:pPr>
            <w:r w:rsidRPr="00B41B27">
              <w:rPr>
                <w:rFonts w:ascii="Times New Roman" w:eastAsia="標楷體"/>
                <w:color w:val="000000"/>
                <w:sz w:val="20"/>
              </w:rPr>
              <w:t>類別</w:t>
            </w:r>
          </w:p>
        </w:tc>
        <w:tc>
          <w:tcPr>
            <w:tcW w:w="2794" w:type="dxa"/>
            <w:gridSpan w:val="4"/>
            <w:tcBorders>
              <w:top w:val="double" w:sz="4" w:space="0" w:color="auto"/>
              <w:left w:val="nil"/>
              <w:right w:val="nil"/>
            </w:tcBorders>
          </w:tcPr>
          <w:p w:rsidR="008A24C9" w:rsidRPr="00B41B27" w:rsidRDefault="008A24C9"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第一學年</w:t>
            </w:r>
          </w:p>
        </w:tc>
        <w:tc>
          <w:tcPr>
            <w:tcW w:w="2798" w:type="dxa"/>
            <w:gridSpan w:val="4"/>
            <w:tcBorders>
              <w:top w:val="double" w:sz="4" w:space="0" w:color="auto"/>
              <w:left w:val="nil"/>
              <w:right w:val="nil"/>
            </w:tcBorders>
          </w:tcPr>
          <w:p w:rsidR="008A24C9" w:rsidRPr="00B41B27" w:rsidRDefault="008A24C9"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第二學年</w:t>
            </w:r>
          </w:p>
        </w:tc>
        <w:tc>
          <w:tcPr>
            <w:tcW w:w="2704" w:type="dxa"/>
            <w:gridSpan w:val="3"/>
            <w:tcBorders>
              <w:top w:val="double" w:sz="4" w:space="0" w:color="auto"/>
              <w:left w:val="nil"/>
              <w:right w:val="double" w:sz="4" w:space="0" w:color="auto"/>
            </w:tcBorders>
          </w:tcPr>
          <w:p w:rsidR="008A24C9" w:rsidRPr="00B41B27" w:rsidRDefault="008A24C9" w:rsidP="00085F7A">
            <w:pPr>
              <w:pStyle w:val="11"/>
              <w:spacing w:after="0" w:line="360" w:lineRule="exact"/>
              <w:ind w:leftChars="0" w:left="0"/>
              <w:jc w:val="center"/>
              <w:rPr>
                <w:rFonts w:ascii="Times New Roman" w:eastAsia="標楷體"/>
                <w:color w:val="000000"/>
                <w:sz w:val="22"/>
                <w:szCs w:val="22"/>
              </w:rPr>
            </w:pPr>
            <w:r w:rsidRPr="00B41B27">
              <w:rPr>
                <w:rFonts w:ascii="Times New Roman" w:eastAsia="標楷體"/>
                <w:color w:val="000000"/>
                <w:sz w:val="22"/>
                <w:szCs w:val="22"/>
              </w:rPr>
              <w:t>第三學年</w:t>
            </w:r>
          </w:p>
        </w:tc>
      </w:tr>
      <w:tr w:rsidR="008A24C9" w:rsidRPr="00B41B27" w:rsidTr="00D02229">
        <w:trPr>
          <w:cantSplit/>
          <w:trHeight w:val="454"/>
        </w:trPr>
        <w:tc>
          <w:tcPr>
            <w:tcW w:w="450" w:type="dxa"/>
            <w:vMerge/>
            <w:tcBorders>
              <w:left w:val="double" w:sz="4" w:space="0" w:color="auto"/>
              <w:bottom w:val="single" w:sz="4" w:space="0" w:color="auto"/>
              <w:right w:val="single"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z w:val="20"/>
              </w:rPr>
            </w:pPr>
          </w:p>
        </w:tc>
        <w:tc>
          <w:tcPr>
            <w:tcW w:w="893" w:type="dxa"/>
            <w:vMerge/>
            <w:tcBorders>
              <w:left w:val="single" w:sz="4" w:space="0" w:color="auto"/>
              <w:bottom w:val="single" w:sz="4" w:space="0" w:color="auto"/>
              <w:right w:val="single" w:sz="4" w:space="0" w:color="auto"/>
            </w:tcBorders>
            <w:vAlign w:val="center"/>
          </w:tcPr>
          <w:p w:rsidR="008A24C9" w:rsidRPr="00B41B27" w:rsidRDefault="008A24C9" w:rsidP="00085F7A">
            <w:pPr>
              <w:pStyle w:val="11"/>
              <w:spacing w:after="0" w:line="400" w:lineRule="exact"/>
              <w:ind w:leftChars="0" w:left="0"/>
              <w:rPr>
                <w:rFonts w:ascii="Times New Roman" w:eastAsia="標楷體"/>
                <w:color w:val="000000"/>
                <w:sz w:val="20"/>
              </w:rPr>
            </w:pPr>
          </w:p>
        </w:tc>
        <w:tc>
          <w:tcPr>
            <w:tcW w:w="1171" w:type="dxa"/>
            <w:tcBorders>
              <w:left w:val="nil"/>
              <w:bottom w:val="single" w:sz="4" w:space="0" w:color="auto"/>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4" w:type="dxa"/>
            <w:tcBorders>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8" w:type="dxa"/>
            <w:tcBorders>
              <w:top w:val="nil"/>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top w:val="single" w:sz="4" w:space="0" w:color="auto"/>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single" w:sz="4" w:space="0" w:color="auto"/>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c>
          <w:tcPr>
            <w:tcW w:w="229" w:type="dxa"/>
            <w:tcBorders>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p>
        </w:tc>
        <w:tc>
          <w:tcPr>
            <w:tcW w:w="1171" w:type="dxa"/>
            <w:tcBorders>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第一學期</w:t>
            </w:r>
          </w:p>
        </w:tc>
        <w:tc>
          <w:tcPr>
            <w:tcW w:w="227" w:type="dxa"/>
            <w:tcBorders>
              <w:left w:val="nil"/>
              <w:bottom w:val="nil"/>
              <w:right w:val="nil"/>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p>
        </w:tc>
        <w:tc>
          <w:tcPr>
            <w:tcW w:w="1306" w:type="dxa"/>
            <w:tcBorders>
              <w:left w:val="nil"/>
              <w:bottom w:val="single" w:sz="4" w:space="0" w:color="auto"/>
              <w:right w:val="double" w:sz="4" w:space="0" w:color="auto"/>
            </w:tcBorders>
            <w:vAlign w:val="center"/>
          </w:tcPr>
          <w:p w:rsidR="008A24C9" w:rsidRPr="00B41B27" w:rsidRDefault="008A24C9" w:rsidP="00085F7A">
            <w:pPr>
              <w:pStyle w:val="11"/>
              <w:spacing w:after="0" w:line="400" w:lineRule="exact"/>
              <w:ind w:leftChars="0" w:left="0"/>
              <w:jc w:val="center"/>
              <w:rPr>
                <w:rFonts w:ascii="Times New Roman" w:eastAsia="標楷體"/>
                <w:color w:val="000000"/>
                <w:sz w:val="20"/>
              </w:rPr>
            </w:pPr>
            <w:r w:rsidRPr="00B41B27">
              <w:rPr>
                <w:rFonts w:ascii="Times New Roman" w:eastAsia="標楷體"/>
                <w:color w:val="000000"/>
                <w:sz w:val="20"/>
              </w:rPr>
              <w:t>第二學期</w:t>
            </w:r>
          </w:p>
        </w:tc>
      </w:tr>
      <w:tr w:rsidR="008A24C9" w:rsidRPr="00B41B27" w:rsidTr="00D02229">
        <w:trPr>
          <w:trHeight w:val="284"/>
        </w:trPr>
        <w:tc>
          <w:tcPr>
            <w:tcW w:w="450" w:type="dxa"/>
            <w:vMerge w:val="restart"/>
            <w:tcBorders>
              <w:top w:val="nil"/>
              <w:left w:val="double" w:sz="4" w:space="0" w:color="auto"/>
              <w:right w:val="dotted" w:sz="4" w:space="0" w:color="auto"/>
            </w:tcBorders>
            <w:textDirection w:val="tbRlV"/>
            <w:vAlign w:val="center"/>
          </w:tcPr>
          <w:p w:rsidR="008A24C9" w:rsidRPr="00B41B27" w:rsidRDefault="008A24C9"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部定科目</w:t>
            </w:r>
          </w:p>
        </w:tc>
        <w:tc>
          <w:tcPr>
            <w:tcW w:w="893" w:type="dxa"/>
            <w:vMerge w:val="restart"/>
            <w:tcBorders>
              <w:top w:val="nil"/>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專業科目</w:t>
            </w:r>
          </w:p>
        </w:tc>
        <w:tc>
          <w:tcPr>
            <w:tcW w:w="1171"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色彩原理</w:t>
            </w:r>
          </w:p>
        </w:tc>
        <w:tc>
          <w:tcPr>
            <w:tcW w:w="224"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nil"/>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設計與生活</w:t>
            </w:r>
          </w:p>
        </w:tc>
      </w:tr>
      <w:tr w:rsidR="008A24C9" w:rsidRPr="00B41B27" w:rsidTr="00D02229">
        <w:trPr>
          <w:trHeight w:val="284"/>
        </w:trPr>
        <w:tc>
          <w:tcPr>
            <w:tcW w:w="450" w:type="dxa"/>
            <w:vMerge/>
            <w:tcBorders>
              <w:left w:val="double" w:sz="4" w:space="0" w:color="auto"/>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造形原理</w:t>
            </w: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jc w:val="center"/>
              <w:rPr>
                <w:rFonts w:eastAsia="標楷體"/>
                <w:color w:val="000000"/>
                <w:sz w:val="18"/>
                <w:szCs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A76DE6" w:rsidP="00085F7A">
            <w:pPr>
              <w:pStyle w:val="11"/>
              <w:wordWrap/>
              <w:spacing w:after="0" w:line="240" w:lineRule="exact"/>
              <w:ind w:leftChars="0" w:left="0"/>
              <w:jc w:val="center"/>
              <w:rPr>
                <w:rFonts w:ascii="Times New Roman" w:eastAsia="標楷體"/>
                <w:color w:val="000000"/>
                <w:spacing w:val="0"/>
                <w:sz w:val="17"/>
                <w:szCs w:val="17"/>
              </w:rPr>
            </w:pPr>
            <w:r w:rsidRPr="00B41B27">
              <w:rPr>
                <w:rFonts w:ascii="Times New Roman" w:eastAsia="標楷體"/>
                <w:color w:val="000000"/>
                <w:sz w:val="18"/>
                <w:szCs w:val="17"/>
              </w:rPr>
              <w:t>數位設計基礎</w:t>
            </w: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設計概論</w:t>
            </w: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bottom w:val="dotted"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adjustRightInd w:val="0"/>
              <w:snapToGrid w:val="0"/>
              <w:spacing w:line="0" w:lineRule="atLeast"/>
              <w:jc w:val="distribute"/>
              <w:rPr>
                <w:rFonts w:eastAsia="標楷體"/>
                <w:color w:val="000000"/>
                <w:spacing w:val="-10"/>
                <w:sz w:val="18"/>
                <w:szCs w:val="18"/>
              </w:rPr>
            </w:pPr>
            <w:r w:rsidRPr="00B41B27">
              <w:rPr>
                <w:rFonts w:eastAsia="標楷體"/>
                <w:color w:val="000000"/>
                <w:sz w:val="18"/>
                <w:szCs w:val="18"/>
              </w:rPr>
              <w:t>創意潛能開發</w:t>
            </w: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bottom w:val="nil"/>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實習科目</w:t>
            </w: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繪畫基礎</w:t>
            </w:r>
            <w:r w:rsidRPr="00B41B27">
              <w:rPr>
                <w:rFonts w:ascii="新細明體" w:eastAsia="新細明體" w:hAnsi="新細明體" w:cs="新細明體" w:hint="eastAsia"/>
                <w:color w:val="000000"/>
                <w:sz w:val="18"/>
                <w:szCs w:val="18"/>
              </w:rPr>
              <w:t>Ⅰ</w:t>
            </w: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繪畫基礎</w:t>
            </w:r>
            <w:r w:rsidRPr="00B41B27">
              <w:rPr>
                <w:rFonts w:ascii="新細明體" w:eastAsia="新細明體" w:hAnsi="新細明體" w:cs="新細明體" w:hint="eastAsia"/>
                <w:color w:val="000000"/>
                <w:sz w:val="18"/>
                <w:szCs w:val="18"/>
              </w:rPr>
              <w:t>Ⅱ</w:t>
            </w:r>
          </w:p>
        </w:tc>
        <w:tc>
          <w:tcPr>
            <w:tcW w:w="228" w:type="dxa"/>
            <w:tcBorders>
              <w:top w:val="dotted" w:sz="4" w:space="0" w:color="auto"/>
              <w:left w:val="nil"/>
              <w:bottom w:val="dotted" w:sz="4" w:space="0" w:color="auto"/>
              <w:right w:val="nil"/>
            </w:tcBorders>
            <w:vAlign w:val="center"/>
          </w:tcPr>
          <w:p w:rsidR="008A24C9" w:rsidRPr="00B41B27" w:rsidRDefault="008A24C9" w:rsidP="00085F7A">
            <w:pPr>
              <w:rPr>
                <w:rFonts w:eastAsia="標楷體"/>
                <w:color w:val="00000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jc w:val="center"/>
              <w:rPr>
                <w:rFonts w:eastAsia="標楷體"/>
                <w:color w:val="000000"/>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jc w:val="center"/>
              <w:rPr>
                <w:rFonts w:eastAsia="標楷體"/>
                <w:color w:val="00000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jc w:val="center"/>
              <w:rPr>
                <w:rFonts w:eastAsia="標楷體"/>
                <w:color w:val="000000"/>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jc w:val="center"/>
              <w:rPr>
                <w:rFonts w:eastAsia="標楷體"/>
                <w:color w:val="00000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adjustRightInd w:val="0"/>
              <w:snapToGrid w:val="0"/>
              <w:spacing w:line="0" w:lineRule="atLeast"/>
              <w:jc w:val="center"/>
              <w:rPr>
                <w:rFonts w:eastAsia="標楷體"/>
                <w:color w:val="000000"/>
                <w:spacing w:val="-10"/>
                <w:sz w:val="18"/>
                <w:szCs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bottom w:val="nil"/>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基本設計</w:t>
            </w:r>
            <w:r w:rsidRPr="00B41B27">
              <w:rPr>
                <w:rFonts w:ascii="新細明體" w:eastAsia="新細明體" w:hAnsi="新細明體" w:cs="新細明體" w:hint="eastAsia"/>
                <w:color w:val="000000"/>
                <w:sz w:val="18"/>
                <w:szCs w:val="18"/>
              </w:rPr>
              <w:t>Ⅰ</w:t>
            </w: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基本設計</w:t>
            </w:r>
            <w:r w:rsidRPr="00B41B27">
              <w:rPr>
                <w:rFonts w:ascii="新細明體" w:eastAsia="新細明體" w:hAnsi="新細明體" w:cs="新細明體" w:hint="eastAsia"/>
                <w:color w:val="000000"/>
                <w:sz w:val="18"/>
                <w:szCs w:val="18"/>
              </w:rPr>
              <w:t>Ⅱ</w:t>
            </w: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bottom w:val="nil"/>
              <w:right w:val="dotted" w:sz="4" w:space="0" w:color="auto"/>
            </w:tcBorders>
            <w:vAlign w:val="center"/>
          </w:tcPr>
          <w:p w:rsidR="008A24C9" w:rsidRPr="00B41B27" w:rsidRDefault="008A24C9" w:rsidP="00085F7A">
            <w:pPr>
              <w:pStyle w:val="11"/>
              <w:spacing w:after="0"/>
              <w:ind w:leftChars="0" w:left="0"/>
              <w:jc w:val="center"/>
              <w:rPr>
                <w:rFonts w:ascii="Times New Roman" w:eastAsia="標楷體"/>
                <w:color w:val="000000"/>
                <w:spacing w:val="0"/>
                <w:sz w:val="22"/>
                <w:szCs w:val="22"/>
              </w:rPr>
            </w:pPr>
          </w:p>
        </w:tc>
        <w:tc>
          <w:tcPr>
            <w:tcW w:w="893" w:type="dxa"/>
            <w:vMerge/>
            <w:tcBorders>
              <w:left w:val="single" w:sz="4" w:space="0" w:color="auto"/>
              <w:right w:val="dotted"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r w:rsidRPr="00B41B27">
              <w:rPr>
                <w:rFonts w:eastAsia="標楷體"/>
                <w:color w:val="000000"/>
                <w:sz w:val="18"/>
                <w:szCs w:val="18"/>
              </w:rPr>
              <w:t>基礎圖學</w:t>
            </w:r>
            <w:r w:rsidRPr="00B41B27">
              <w:rPr>
                <w:rFonts w:ascii="新細明體" w:eastAsia="新細明體" w:hAnsi="新細明體" w:cs="新細明體" w:hint="eastAsia"/>
                <w:color w:val="000000"/>
                <w:sz w:val="18"/>
                <w:szCs w:val="18"/>
              </w:rPr>
              <w:t>Ⅰ</w:t>
            </w:r>
          </w:p>
        </w:tc>
        <w:tc>
          <w:tcPr>
            <w:tcW w:w="224" w:type="dxa"/>
            <w:tcBorders>
              <w:top w:val="dotted" w:sz="4" w:space="0" w:color="auto"/>
              <w:left w:val="nil"/>
              <w:bottom w:val="single"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r w:rsidRPr="00B41B27">
              <w:rPr>
                <w:rFonts w:eastAsia="標楷體"/>
                <w:color w:val="000000"/>
                <w:sz w:val="18"/>
              </w:rPr>
              <w:t>→</w:t>
            </w: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r w:rsidRPr="00B41B27">
              <w:rPr>
                <w:rFonts w:eastAsia="標楷體"/>
                <w:color w:val="000000"/>
                <w:sz w:val="18"/>
                <w:szCs w:val="18"/>
              </w:rPr>
              <w:t>基礎圖學</w:t>
            </w:r>
            <w:r w:rsidRPr="00B41B27">
              <w:rPr>
                <w:rFonts w:ascii="新細明體" w:eastAsia="新細明體" w:hAnsi="新細明體" w:cs="新細明體" w:hint="eastAsia"/>
                <w:color w:val="000000"/>
                <w:sz w:val="18"/>
                <w:szCs w:val="18"/>
              </w:rPr>
              <w:t>Ⅱ</w:t>
            </w:r>
          </w:p>
        </w:tc>
        <w:tc>
          <w:tcPr>
            <w:tcW w:w="228"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227"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ac"/>
              <w:spacing w:line="240" w:lineRule="exact"/>
              <w:jc w:val="center"/>
              <w:rPr>
                <w:rFonts w:eastAsia="標楷體"/>
                <w:color w:val="000000"/>
                <w:sz w:val="18"/>
              </w:rPr>
            </w:pPr>
          </w:p>
        </w:tc>
        <w:tc>
          <w:tcPr>
            <w:tcW w:w="229"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single"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8A24C9" w:rsidRPr="00B41B27" w:rsidRDefault="008A24C9" w:rsidP="00085F7A">
            <w:pPr>
              <w:pStyle w:val="11"/>
              <w:spacing w:after="0"/>
              <w:ind w:leftChars="0" w:left="0" w:right="113"/>
              <w:jc w:val="center"/>
              <w:rPr>
                <w:rFonts w:ascii="Times New Roman" w:eastAsia="標楷體"/>
                <w:color w:val="000000"/>
                <w:spacing w:val="0"/>
                <w:sz w:val="22"/>
                <w:szCs w:val="22"/>
              </w:rPr>
            </w:pPr>
            <w:r w:rsidRPr="00B41B27">
              <w:rPr>
                <w:rFonts w:ascii="Times New Roman" w:eastAsia="標楷體"/>
                <w:color w:val="000000"/>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8A24C9" w:rsidRPr="00B41B27" w:rsidRDefault="008A24C9" w:rsidP="00085F7A">
            <w:pPr>
              <w:pStyle w:val="11"/>
              <w:spacing w:line="240" w:lineRule="exact"/>
              <w:ind w:leftChars="0" w:left="0"/>
              <w:jc w:val="center"/>
              <w:rPr>
                <w:rFonts w:ascii="Times New Roman" w:eastAsia="標楷體"/>
                <w:color w:val="000000"/>
                <w:spacing w:val="0"/>
                <w:sz w:val="20"/>
              </w:rPr>
            </w:pPr>
            <w:r w:rsidRPr="00B41B27">
              <w:rPr>
                <w:rFonts w:ascii="Times New Roman" w:eastAsia="標楷體"/>
                <w:color w:val="000000"/>
                <w:spacing w:val="0"/>
                <w:sz w:val="20"/>
              </w:rPr>
              <w:t>專業科目</w:t>
            </w: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色彩與設計理論</w:t>
            </w:r>
            <w:r w:rsidRPr="00B41B27">
              <w:rPr>
                <w:rFonts w:ascii="新細明體" w:eastAsia="新細明體" w:hAnsi="新細明體" w:cs="新細明體" w:hint="eastAsia"/>
                <w:color w:val="000000"/>
                <w:spacing w:val="-10"/>
                <w:sz w:val="18"/>
                <w:szCs w:val="18"/>
              </w:rPr>
              <w:t>Ⅰ</w:t>
            </w:r>
          </w:p>
        </w:tc>
        <w:tc>
          <w:tcPr>
            <w:tcW w:w="227"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single"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色彩與設計理論</w:t>
            </w:r>
            <w:r w:rsidRPr="00B41B27">
              <w:rPr>
                <w:rFonts w:ascii="新細明體" w:eastAsia="新細明體" w:hAnsi="新細明體" w:cs="新細明體" w:hint="eastAsia"/>
                <w:color w:val="000000"/>
                <w:spacing w:val="-10"/>
                <w:sz w:val="18"/>
                <w:szCs w:val="18"/>
              </w:rPr>
              <w:t>Ⅱ</w:t>
            </w:r>
          </w:p>
        </w:tc>
      </w:tr>
      <w:tr w:rsidR="008A24C9" w:rsidRPr="00B41B27" w:rsidTr="00D02229">
        <w:trPr>
          <w:trHeight w:val="284"/>
        </w:trPr>
        <w:tc>
          <w:tcPr>
            <w:tcW w:w="450" w:type="dxa"/>
            <w:vMerge/>
            <w:tcBorders>
              <w:top w:val="single" w:sz="4" w:space="0" w:color="auto"/>
              <w:left w:val="double" w:sz="4" w:space="0" w:color="auto"/>
              <w:right w:val="dotted" w:sz="4" w:space="0" w:color="auto"/>
            </w:tcBorders>
            <w:textDirection w:val="tbRlV"/>
            <w:vAlign w:val="center"/>
          </w:tcPr>
          <w:p w:rsidR="008A24C9" w:rsidRPr="00B41B27" w:rsidRDefault="008A24C9" w:rsidP="00085F7A">
            <w:pPr>
              <w:pStyle w:val="11"/>
              <w:spacing w:after="0"/>
              <w:ind w:leftChars="0" w:left="0" w:right="113"/>
              <w:jc w:val="center"/>
              <w:rPr>
                <w:rFonts w:ascii="Times New Roman" w:eastAsia="標楷體"/>
                <w:color w:val="000000"/>
                <w:spacing w:val="0"/>
                <w:sz w:val="22"/>
                <w:szCs w:val="22"/>
              </w:rPr>
            </w:pPr>
          </w:p>
        </w:tc>
        <w:tc>
          <w:tcPr>
            <w:tcW w:w="893" w:type="dxa"/>
            <w:vMerge/>
            <w:tcBorders>
              <w:top w:val="single" w:sz="4" w:space="0" w:color="auto"/>
              <w:left w:val="single" w:sz="4" w:space="0" w:color="auto"/>
              <w:right w:val="dotted" w:sz="4" w:space="0" w:color="auto"/>
            </w:tcBorders>
            <w:vAlign w:val="center"/>
          </w:tcPr>
          <w:p w:rsidR="008A24C9" w:rsidRPr="00B41B27" w:rsidRDefault="008A24C9" w:rsidP="00085F7A">
            <w:pPr>
              <w:pStyle w:val="11"/>
              <w:spacing w:line="240" w:lineRule="exact"/>
              <w:ind w:leftChars="0" w:left="0"/>
              <w:rPr>
                <w:rFonts w:ascii="Times New Roman" w:eastAsia="標楷體"/>
                <w:color w:val="000000"/>
                <w:spacing w:val="0"/>
                <w:sz w:val="20"/>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視覺設計概論</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single"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single"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視覺設計概論</w:t>
            </w:r>
            <w:r w:rsidRPr="00B41B27">
              <w:rPr>
                <w:rFonts w:ascii="新細明體" w:eastAsia="新細明體" w:hAnsi="新細明體" w:cs="新細明體" w:hint="eastAsia"/>
                <w:color w:val="000000"/>
                <w:spacing w:val="-10"/>
                <w:sz w:val="18"/>
                <w:szCs w:val="18"/>
              </w:rPr>
              <w:t>Ⅱ</w:t>
            </w:r>
          </w:p>
        </w:tc>
      </w:tr>
      <w:tr w:rsidR="008A24C9" w:rsidRPr="00B41B27" w:rsidTr="00D02229">
        <w:trPr>
          <w:trHeight w:val="284"/>
        </w:trPr>
        <w:tc>
          <w:tcPr>
            <w:tcW w:w="450" w:type="dxa"/>
            <w:vMerge/>
            <w:tcBorders>
              <w:top w:val="single" w:sz="4" w:space="0" w:color="auto"/>
              <w:left w:val="double" w:sz="4" w:space="0" w:color="auto"/>
              <w:right w:val="dotted" w:sz="4" w:space="0" w:color="auto"/>
            </w:tcBorders>
            <w:textDirection w:val="tbRlV"/>
            <w:vAlign w:val="center"/>
          </w:tcPr>
          <w:p w:rsidR="008A24C9" w:rsidRPr="00B41B27" w:rsidRDefault="008A24C9" w:rsidP="00085F7A">
            <w:pPr>
              <w:pStyle w:val="11"/>
              <w:spacing w:after="0"/>
              <w:ind w:leftChars="0" w:left="0" w:right="113"/>
              <w:jc w:val="center"/>
              <w:rPr>
                <w:rFonts w:ascii="Times New Roman" w:eastAsia="標楷體"/>
                <w:color w:val="000000"/>
                <w:spacing w:val="0"/>
                <w:sz w:val="22"/>
                <w:szCs w:val="22"/>
              </w:rPr>
            </w:pPr>
          </w:p>
        </w:tc>
        <w:tc>
          <w:tcPr>
            <w:tcW w:w="893" w:type="dxa"/>
            <w:vMerge w:val="restart"/>
            <w:tcBorders>
              <w:top w:val="single" w:sz="4" w:space="0" w:color="auto"/>
              <w:left w:val="single" w:sz="4" w:space="0" w:color="auto"/>
              <w:right w:val="dotted" w:sz="4" w:space="0" w:color="auto"/>
            </w:tcBorders>
            <w:vAlign w:val="center"/>
          </w:tcPr>
          <w:p w:rsidR="008A24C9" w:rsidRPr="00B41B27" w:rsidRDefault="008A24C9" w:rsidP="00085F7A">
            <w:pPr>
              <w:pStyle w:val="11"/>
              <w:spacing w:line="240" w:lineRule="exact"/>
              <w:ind w:leftChars="0" w:left="0"/>
              <w:rPr>
                <w:rFonts w:ascii="Times New Roman" w:eastAsia="標楷體"/>
                <w:color w:val="000000"/>
                <w:spacing w:val="0"/>
                <w:sz w:val="20"/>
              </w:rPr>
            </w:pPr>
            <w:r w:rsidRPr="00B41B27">
              <w:rPr>
                <w:rFonts w:ascii="Times New Roman" w:eastAsia="標楷體"/>
                <w:color w:val="000000"/>
                <w:spacing w:val="0"/>
                <w:sz w:val="20"/>
              </w:rPr>
              <w:t>實習科目</w:t>
            </w:r>
          </w:p>
        </w:tc>
        <w:tc>
          <w:tcPr>
            <w:tcW w:w="1171" w:type="dxa"/>
            <w:tcBorders>
              <w:top w:val="single" w:sz="4" w:space="0" w:color="auto"/>
              <w:left w:val="nil"/>
              <w:bottom w:val="dotted" w:sz="4" w:space="0" w:color="auto"/>
              <w:right w:val="nil"/>
            </w:tcBorders>
            <w:vAlign w:val="center"/>
          </w:tcPr>
          <w:p w:rsidR="008A24C9"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文字造型</w:t>
            </w:r>
            <w:r w:rsidR="008A24C9" w:rsidRPr="00B41B27">
              <w:rPr>
                <w:rFonts w:ascii="新細明體" w:eastAsia="新細明體" w:hAnsi="新細明體" w:cs="新細明體" w:hint="eastAsia"/>
                <w:color w:val="000000"/>
                <w:sz w:val="18"/>
                <w:szCs w:val="18"/>
              </w:rPr>
              <w:t>Ⅰ</w:t>
            </w:r>
          </w:p>
        </w:tc>
        <w:tc>
          <w:tcPr>
            <w:tcW w:w="224"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single" w:sz="4" w:space="0" w:color="auto"/>
              <w:left w:val="nil"/>
              <w:bottom w:val="dotted" w:sz="4" w:space="0" w:color="auto"/>
              <w:right w:val="nil"/>
            </w:tcBorders>
            <w:vAlign w:val="center"/>
          </w:tcPr>
          <w:p w:rsidR="008A24C9"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z w:val="18"/>
                <w:szCs w:val="18"/>
              </w:rPr>
              <w:t>文字造型</w:t>
            </w:r>
            <w:r w:rsidR="008A24C9" w:rsidRPr="00B41B27">
              <w:rPr>
                <w:rFonts w:ascii="新細明體" w:eastAsia="新細明體" w:hAnsi="新細明體" w:cs="新細明體" w:hint="eastAsia"/>
                <w:color w:val="000000"/>
                <w:sz w:val="18"/>
                <w:szCs w:val="18"/>
              </w:rPr>
              <w:t>Ⅱ</w:t>
            </w:r>
          </w:p>
        </w:tc>
        <w:tc>
          <w:tcPr>
            <w:tcW w:w="228"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single"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single"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tcPr>
          <w:p w:rsidR="008A24C9" w:rsidRPr="00B41B27" w:rsidRDefault="008A24C9"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8A24C9" w:rsidRPr="00B41B27" w:rsidRDefault="008A24C9"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色彩應用</w:t>
            </w: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tcPr>
          <w:p w:rsidR="008A24C9" w:rsidRPr="00B41B27" w:rsidRDefault="008A24C9"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8A24C9" w:rsidRPr="00B41B27" w:rsidRDefault="008A24C9"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編排設計</w:t>
            </w:r>
            <w:r w:rsidRPr="00B41B27">
              <w:rPr>
                <w:rFonts w:ascii="新細明體" w:eastAsia="新細明體" w:hAnsi="新細明體" w:cs="新細明體" w:hint="eastAsia"/>
                <w:color w:val="000000"/>
                <w:sz w:val="18"/>
                <w:szCs w:val="18"/>
              </w:rPr>
              <w:t>Ⅰ</w:t>
            </w: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編排設計</w:t>
            </w:r>
            <w:r w:rsidRPr="00B41B27">
              <w:rPr>
                <w:rFonts w:ascii="新細明體" w:eastAsia="新細明體" w:hAnsi="新細明體" w:cs="新細明體" w:hint="eastAsia"/>
                <w:color w:val="000000"/>
                <w:sz w:val="18"/>
                <w:szCs w:val="18"/>
              </w:rPr>
              <w:t>Ⅱ</w:t>
            </w: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8A24C9" w:rsidRPr="00B41B27" w:rsidTr="00D02229">
        <w:trPr>
          <w:trHeight w:val="284"/>
        </w:trPr>
        <w:tc>
          <w:tcPr>
            <w:tcW w:w="450" w:type="dxa"/>
            <w:vMerge/>
            <w:tcBorders>
              <w:left w:val="double" w:sz="4" w:space="0" w:color="auto"/>
              <w:right w:val="dotted" w:sz="4" w:space="0" w:color="auto"/>
            </w:tcBorders>
          </w:tcPr>
          <w:p w:rsidR="008A24C9" w:rsidRPr="00B41B27" w:rsidRDefault="008A24C9"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8A24C9" w:rsidRPr="00B41B27" w:rsidRDefault="008A24C9"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網頁設計</w:t>
            </w:r>
            <w:r w:rsidRPr="00B41B27">
              <w:rPr>
                <w:rFonts w:ascii="新細明體" w:eastAsia="新細明體" w:hAnsi="新細明體" w:cs="新細明體" w:hint="eastAsia"/>
                <w:color w:val="000000"/>
                <w:sz w:val="18"/>
                <w:szCs w:val="18"/>
              </w:rPr>
              <w:t>Ⅰ</w:t>
            </w:r>
          </w:p>
        </w:tc>
        <w:tc>
          <w:tcPr>
            <w:tcW w:w="224"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網頁設計</w:t>
            </w:r>
            <w:r w:rsidRPr="00B41B27">
              <w:rPr>
                <w:rFonts w:ascii="新細明體" w:eastAsia="新細明體" w:hAnsi="新細明體" w:cs="新細明體" w:hint="eastAsia"/>
                <w:color w:val="000000"/>
                <w:sz w:val="18"/>
                <w:szCs w:val="18"/>
              </w:rPr>
              <w:t>Ⅱ</w:t>
            </w:r>
          </w:p>
        </w:tc>
        <w:tc>
          <w:tcPr>
            <w:tcW w:w="228"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8A24C9" w:rsidRPr="00B41B27" w:rsidRDefault="008A24C9"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spacing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表現技法</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表現技法</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電腦繪圖</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電腦繪圖</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廣告設計</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廣告設計</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影像處理</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影像處理</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攝</w:t>
            </w:r>
            <w:r w:rsidRPr="00B41B27">
              <w:rPr>
                <w:rFonts w:ascii="Times New Roman" w:eastAsia="標楷體"/>
                <w:color w:val="000000"/>
                <w:spacing w:val="-10"/>
                <w:sz w:val="18"/>
                <w:szCs w:val="18"/>
              </w:rPr>
              <w:t xml:space="preserve">    </w:t>
            </w:r>
            <w:r w:rsidRPr="00B41B27">
              <w:rPr>
                <w:rFonts w:ascii="Times New Roman" w:eastAsia="標楷體"/>
                <w:color w:val="000000"/>
                <w:spacing w:val="-10"/>
                <w:sz w:val="18"/>
                <w:szCs w:val="18"/>
              </w:rPr>
              <w:t>影</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攝</w:t>
            </w:r>
            <w:r w:rsidRPr="00B41B27">
              <w:rPr>
                <w:rFonts w:ascii="Times New Roman" w:eastAsia="標楷體"/>
                <w:color w:val="000000"/>
                <w:spacing w:val="-10"/>
                <w:sz w:val="18"/>
                <w:szCs w:val="18"/>
              </w:rPr>
              <w:t xml:space="preserve">    </w:t>
            </w:r>
            <w:r w:rsidRPr="00B41B27">
              <w:rPr>
                <w:rFonts w:ascii="Times New Roman" w:eastAsia="標楷體"/>
                <w:color w:val="000000"/>
                <w:spacing w:val="-10"/>
                <w:sz w:val="18"/>
                <w:szCs w:val="18"/>
              </w:rPr>
              <w:t>影</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造形設計</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造形設計</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包裝設計</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包裝設計</w:t>
            </w:r>
            <w:r w:rsidRPr="00B41B27">
              <w:rPr>
                <w:rFonts w:ascii="新細明體" w:eastAsia="新細明體" w:hAnsi="新細明體" w:cs="新細明體" w:hint="eastAsia"/>
                <w:color w:val="000000"/>
                <w:spacing w:val="-10"/>
                <w:sz w:val="18"/>
                <w:szCs w:val="18"/>
              </w:rPr>
              <w:t>Ⅱ</w:t>
            </w: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專題製作</w:t>
            </w:r>
            <w:r w:rsidRPr="00B41B27">
              <w:rPr>
                <w:rFonts w:ascii="新細明體" w:eastAsia="新細明體" w:hAnsi="新細明體" w:cs="新細明體" w:hint="eastAsia"/>
                <w:color w:val="000000"/>
                <w:spacing w:val="-1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10"/>
                <w:sz w:val="18"/>
                <w:szCs w:val="18"/>
              </w:rPr>
              <w:t>專題製作</w:t>
            </w:r>
            <w:r w:rsidRPr="00B41B27">
              <w:rPr>
                <w:rFonts w:ascii="新細明體" w:eastAsia="新細明體" w:hAnsi="新細明體" w:cs="新細明體" w:hint="eastAsia"/>
                <w:color w:val="000000"/>
                <w:spacing w:val="-1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10"/>
                <w:sz w:val="16"/>
                <w:szCs w:val="16"/>
              </w:rPr>
              <w:t>生活產品設計</w:t>
            </w:r>
            <w:r w:rsidRPr="00B41B27">
              <w:rPr>
                <w:rFonts w:ascii="新細明體" w:eastAsia="新細明體" w:hAnsi="新細明體" w:cs="新細明體" w:hint="eastAsia"/>
                <w:color w:val="000000"/>
                <w:spacing w:val="-10"/>
                <w:sz w:val="16"/>
                <w:szCs w:val="16"/>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6"/>
                <w:szCs w:val="16"/>
              </w:rPr>
            </w:pPr>
            <w:r w:rsidRPr="00B41B27">
              <w:rPr>
                <w:rFonts w:ascii="Times New Roman" w:eastAsia="標楷體"/>
                <w:color w:val="000000"/>
                <w:spacing w:val="-10"/>
                <w:sz w:val="16"/>
                <w:szCs w:val="16"/>
              </w:rPr>
              <w:t>生活產品設計</w:t>
            </w:r>
            <w:r w:rsidRPr="00B41B27">
              <w:rPr>
                <w:rFonts w:ascii="新細明體" w:eastAsia="新細明體" w:hAnsi="新細明體" w:cs="新細明體" w:hint="eastAsia"/>
                <w:color w:val="000000"/>
                <w:spacing w:val="-10"/>
                <w:sz w:val="16"/>
                <w:szCs w:val="16"/>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設計圖法</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設計圖法</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插畫設計</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插畫設計</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設計繪畫</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設計繪畫</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數位多媒體設計</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szCs w:val="18"/>
              </w:rPr>
              <w:t>數位多媒體設計</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角色設計</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角色設計</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空間設計</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空間設計</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設計工藝</w:t>
            </w:r>
            <w:r w:rsidRPr="00B41B27">
              <w:rPr>
                <w:rFonts w:ascii="新細明體" w:eastAsia="新細明體" w:hAnsi="新細明體" w:cs="新細明體" w:hint="eastAsia"/>
                <w:color w:val="000000"/>
                <w:spacing w:val="0"/>
                <w:sz w:val="18"/>
                <w:szCs w:val="18"/>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設計工藝</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4"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8"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229"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5"/>
                <w:szCs w:val="15"/>
              </w:rPr>
            </w:pPr>
            <w:r w:rsidRPr="00B41B27">
              <w:rPr>
                <w:rFonts w:ascii="Times New Roman" w:eastAsia="標楷體"/>
                <w:color w:val="000000"/>
                <w:spacing w:val="0"/>
                <w:sz w:val="15"/>
                <w:szCs w:val="15"/>
              </w:rPr>
              <w:t>視覺傳達設計</w:t>
            </w:r>
            <w:r w:rsidRPr="00B41B27">
              <w:rPr>
                <w:rFonts w:ascii="新細明體" w:eastAsia="新細明體" w:hAnsi="新細明體" w:cs="新細明體" w:hint="eastAsia"/>
                <w:color w:val="000000"/>
                <w:spacing w:val="0"/>
                <w:sz w:val="15"/>
                <w:szCs w:val="15"/>
              </w:rPr>
              <w:t>Ⅰ</w:t>
            </w:r>
          </w:p>
        </w:tc>
        <w:tc>
          <w:tcPr>
            <w:tcW w:w="227" w:type="dxa"/>
            <w:tcBorders>
              <w:top w:val="dotted" w:sz="4" w:space="0" w:color="auto"/>
              <w:left w:val="nil"/>
              <w:bottom w:val="dotted"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tted" w:sz="4" w:space="0" w:color="auto"/>
              <w:right w:val="double"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6"/>
                <w:szCs w:val="16"/>
              </w:rPr>
              <w:t>視覺傳達設計</w:t>
            </w:r>
            <w:r w:rsidRPr="00B41B27">
              <w:rPr>
                <w:rFonts w:ascii="新細明體" w:eastAsia="新細明體" w:hAnsi="新細明體" w:cs="新細明體" w:hint="eastAsia"/>
                <w:color w:val="000000"/>
                <w:spacing w:val="0"/>
                <w:sz w:val="18"/>
                <w:szCs w:val="18"/>
              </w:rPr>
              <w:t>Ⅱ</w:t>
            </w:r>
          </w:p>
        </w:tc>
      </w:tr>
      <w:tr w:rsidR="00A76DE6" w:rsidRPr="00B41B27" w:rsidTr="00D02229">
        <w:trPr>
          <w:trHeight w:val="284"/>
        </w:trPr>
        <w:tc>
          <w:tcPr>
            <w:tcW w:w="450" w:type="dxa"/>
            <w:vMerge/>
            <w:tcBorders>
              <w:left w:val="double" w:sz="4" w:space="0" w:color="auto"/>
              <w:bottom w:val="double" w:sz="4" w:space="0" w:color="auto"/>
              <w:right w:val="dotted" w:sz="4" w:space="0" w:color="auto"/>
            </w:tcBorders>
          </w:tcPr>
          <w:p w:rsidR="00A76DE6" w:rsidRPr="00B41B27" w:rsidRDefault="00A76DE6" w:rsidP="00085F7A">
            <w:pPr>
              <w:pStyle w:val="11"/>
              <w:spacing w:after="0"/>
              <w:ind w:leftChars="0" w:left="0"/>
              <w:jc w:val="center"/>
              <w:rPr>
                <w:rFonts w:ascii="Times New Roman" w:eastAsia="標楷體"/>
                <w:color w:val="000000"/>
                <w:spacing w:val="0"/>
                <w:sz w:val="18"/>
              </w:rPr>
            </w:pPr>
          </w:p>
        </w:tc>
        <w:tc>
          <w:tcPr>
            <w:tcW w:w="893" w:type="dxa"/>
            <w:vMerge/>
            <w:tcBorders>
              <w:left w:val="single" w:sz="4" w:space="0" w:color="auto"/>
              <w:bottom w:val="double" w:sz="4" w:space="0" w:color="auto"/>
              <w:right w:val="dotted" w:sz="4" w:space="0" w:color="auto"/>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20"/>
              </w:rPr>
            </w:pPr>
          </w:p>
        </w:tc>
        <w:tc>
          <w:tcPr>
            <w:tcW w:w="1171"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224"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1171"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228"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1171"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227"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1171"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sz w:val="18"/>
              </w:rPr>
            </w:pPr>
          </w:p>
        </w:tc>
        <w:tc>
          <w:tcPr>
            <w:tcW w:w="229" w:type="dxa"/>
            <w:tcBorders>
              <w:top w:val="dotted" w:sz="4" w:space="0" w:color="auto"/>
              <w:left w:val="nil"/>
              <w:bottom w:val="double"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p>
        </w:tc>
        <w:tc>
          <w:tcPr>
            <w:tcW w:w="1171" w:type="dxa"/>
            <w:tcBorders>
              <w:top w:val="dotted" w:sz="4" w:space="0" w:color="auto"/>
              <w:left w:val="nil"/>
              <w:bottom w:val="double" w:sz="4" w:space="0" w:color="auto"/>
              <w:right w:val="nil"/>
            </w:tcBorders>
            <w:vAlign w:val="center"/>
          </w:tcPr>
          <w:p w:rsidR="00A76DE6" w:rsidRPr="00B41B27" w:rsidRDefault="00A76DE6" w:rsidP="00085F7A">
            <w:pPr>
              <w:pStyle w:val="ac"/>
              <w:spacing w:line="240" w:lineRule="exact"/>
              <w:jc w:val="center"/>
              <w:rPr>
                <w:rFonts w:eastAsia="標楷體"/>
                <w:color w:val="000000"/>
                <w:kern w:val="0"/>
                <w:sz w:val="15"/>
                <w:szCs w:val="15"/>
              </w:rPr>
            </w:pPr>
            <w:r w:rsidRPr="00B41B27">
              <w:rPr>
                <w:rFonts w:eastAsia="標楷體"/>
                <w:color w:val="000000"/>
                <w:kern w:val="0"/>
                <w:sz w:val="15"/>
                <w:szCs w:val="15"/>
              </w:rPr>
              <w:t>文化創意設計</w:t>
            </w:r>
            <w:r w:rsidRPr="00B41B27">
              <w:rPr>
                <w:rFonts w:ascii="新細明體" w:eastAsia="新細明體" w:hAnsi="新細明體" w:cs="新細明體" w:hint="eastAsia"/>
                <w:color w:val="000000"/>
                <w:sz w:val="15"/>
                <w:szCs w:val="15"/>
              </w:rPr>
              <w:t>Ⅰ</w:t>
            </w:r>
          </w:p>
        </w:tc>
        <w:tc>
          <w:tcPr>
            <w:tcW w:w="227" w:type="dxa"/>
            <w:tcBorders>
              <w:top w:val="dotted" w:sz="4" w:space="0" w:color="auto"/>
              <w:left w:val="nil"/>
              <w:bottom w:val="double" w:sz="4" w:space="0" w:color="auto"/>
              <w:right w:val="nil"/>
            </w:tcBorders>
            <w:vAlign w:val="center"/>
          </w:tcPr>
          <w:p w:rsidR="00A76DE6" w:rsidRPr="00B41B27" w:rsidRDefault="00A76DE6" w:rsidP="00085F7A">
            <w:pPr>
              <w:pStyle w:val="11"/>
              <w:wordWrap/>
              <w:spacing w:after="0" w:line="240" w:lineRule="exact"/>
              <w:ind w:leftChars="0" w:left="0"/>
              <w:jc w:val="center"/>
              <w:rPr>
                <w:rFonts w:ascii="Times New Roman" w:eastAsia="標楷體"/>
                <w:color w:val="000000"/>
                <w:spacing w:val="0"/>
                <w:sz w:val="18"/>
              </w:rPr>
            </w:pPr>
            <w:r w:rsidRPr="00B41B27">
              <w:rPr>
                <w:rFonts w:ascii="Times New Roman" w:eastAsia="標楷體"/>
                <w:color w:val="000000"/>
                <w:spacing w:val="0"/>
                <w:sz w:val="18"/>
              </w:rPr>
              <w:t>→</w:t>
            </w:r>
          </w:p>
        </w:tc>
        <w:tc>
          <w:tcPr>
            <w:tcW w:w="1306" w:type="dxa"/>
            <w:tcBorders>
              <w:top w:val="dotted" w:sz="4" w:space="0" w:color="auto"/>
              <w:left w:val="nil"/>
              <w:bottom w:val="double" w:sz="4" w:space="0" w:color="auto"/>
              <w:right w:val="double" w:sz="4" w:space="0" w:color="auto"/>
            </w:tcBorders>
            <w:vAlign w:val="center"/>
          </w:tcPr>
          <w:p w:rsidR="00A76DE6" w:rsidRPr="00B41B27" w:rsidRDefault="00A76DE6" w:rsidP="00085F7A">
            <w:pPr>
              <w:pStyle w:val="ac"/>
              <w:spacing w:line="240" w:lineRule="exact"/>
              <w:jc w:val="center"/>
              <w:rPr>
                <w:rFonts w:eastAsia="標楷體"/>
                <w:color w:val="000000"/>
                <w:kern w:val="0"/>
                <w:sz w:val="18"/>
              </w:rPr>
            </w:pPr>
            <w:r w:rsidRPr="00B41B27">
              <w:rPr>
                <w:rFonts w:eastAsia="標楷體"/>
                <w:color w:val="000000"/>
                <w:kern w:val="0"/>
                <w:sz w:val="15"/>
                <w:szCs w:val="15"/>
              </w:rPr>
              <w:t>文化創意設計</w:t>
            </w:r>
            <w:r w:rsidRPr="00B41B27">
              <w:rPr>
                <w:rFonts w:ascii="新細明體" w:eastAsia="新細明體" w:hAnsi="新細明體" w:cs="新細明體" w:hint="eastAsia"/>
                <w:color w:val="000000"/>
                <w:sz w:val="18"/>
                <w:szCs w:val="18"/>
              </w:rPr>
              <w:t>Ⅱ</w:t>
            </w:r>
          </w:p>
        </w:tc>
      </w:tr>
    </w:tbl>
    <w:p w:rsidR="00085F7A" w:rsidRDefault="00085F7A" w:rsidP="00AD2B31">
      <w:pPr>
        <w:snapToGrid w:val="0"/>
        <w:spacing w:line="360" w:lineRule="auto"/>
        <w:ind w:leftChars="-100" w:left="-240"/>
        <w:rPr>
          <w:rFonts w:eastAsia="標楷體"/>
          <w:color w:val="000000"/>
        </w:rPr>
      </w:pPr>
      <w:bookmarkStart w:id="30" w:name="_Toc212798483"/>
    </w:p>
    <w:p w:rsidR="00031094" w:rsidRDefault="00085F7A" w:rsidP="00AD2B31">
      <w:pPr>
        <w:snapToGrid w:val="0"/>
        <w:spacing w:line="360" w:lineRule="auto"/>
        <w:ind w:leftChars="-100" w:left="-240"/>
        <w:rPr>
          <w:rFonts w:eastAsia="標楷體"/>
          <w:color w:val="000000"/>
        </w:rPr>
      </w:pPr>
      <w:r>
        <w:rPr>
          <w:rFonts w:eastAsia="標楷體"/>
          <w:color w:val="000000"/>
        </w:rPr>
        <w:br w:type="page"/>
      </w:r>
    </w:p>
    <w:p w:rsidR="00031094" w:rsidRPr="00031094" w:rsidRDefault="00031094" w:rsidP="00031094">
      <w:pPr>
        <w:autoSpaceDE w:val="0"/>
        <w:autoSpaceDN w:val="0"/>
        <w:adjustRightInd w:val="0"/>
        <w:rPr>
          <w:rFonts w:eastAsia="標楷體"/>
          <w:color w:val="000000"/>
          <w:kern w:val="0"/>
        </w:rPr>
      </w:pPr>
      <w:r w:rsidRPr="00031094">
        <w:rPr>
          <w:rFonts w:hint="eastAsia"/>
        </w:rPr>
        <w:lastRenderedPageBreak/>
        <w:t>桃園市立壽山高中</w:t>
      </w:r>
      <w:r w:rsidRPr="00031094">
        <w:rPr>
          <w:rFonts w:hint="eastAsia"/>
        </w:rPr>
        <w:t xml:space="preserve"> 034314</w:t>
      </w:r>
    </w:p>
    <w:p w:rsidR="00AD2B31" w:rsidRPr="00B41B27" w:rsidRDefault="00AD2B31" w:rsidP="00AD2B31">
      <w:pPr>
        <w:snapToGrid w:val="0"/>
        <w:spacing w:line="360" w:lineRule="auto"/>
        <w:ind w:leftChars="-100" w:left="-240"/>
        <w:rPr>
          <w:rFonts w:eastAsia="標楷體"/>
          <w:color w:val="000000"/>
        </w:rPr>
      </w:pPr>
      <w:r w:rsidRPr="00B41B27">
        <w:rPr>
          <w:rFonts w:eastAsia="標楷體"/>
          <w:color w:val="000000"/>
        </w:rPr>
        <w:t>表</w:t>
      </w:r>
      <w:smartTag w:uri="urn:schemas-microsoft-com:office:smarttags" w:element="chsdate">
        <w:smartTagPr>
          <w:attr w:name="Year" w:val="2002"/>
          <w:attr w:name="Month" w:val="4"/>
          <w:attr w:name="Day" w:val="5"/>
          <w:attr w:name="IsLunarDate" w:val="False"/>
          <w:attr w:name="IsROCDate" w:val="False"/>
        </w:smartTagPr>
        <w:r w:rsidRPr="00B41B27">
          <w:rPr>
            <w:rFonts w:eastAsia="標楷體"/>
            <w:color w:val="000000"/>
          </w:rPr>
          <w:t>2-4-5</w:t>
        </w:r>
      </w:smartTag>
      <w:r w:rsidRPr="00B41B27">
        <w:rPr>
          <w:rFonts w:eastAsia="標楷體"/>
          <w:color w:val="000000"/>
        </w:rPr>
        <w:t xml:space="preserve">-2-3 </w:t>
      </w:r>
      <w:r w:rsidRPr="00B41B27">
        <w:rPr>
          <w:rFonts w:eastAsia="標楷體"/>
          <w:color w:val="000000"/>
        </w:rPr>
        <w:t>外語群應用外語科</w:t>
      </w:r>
      <w:r w:rsidRPr="00B41B27">
        <w:rPr>
          <w:rFonts w:eastAsia="標楷體"/>
          <w:color w:val="000000"/>
        </w:rPr>
        <w:t xml:space="preserve"> </w:t>
      </w:r>
      <w:r w:rsidRPr="00B41B27">
        <w:rPr>
          <w:rFonts w:eastAsia="標楷體"/>
          <w:color w:val="000000"/>
        </w:rPr>
        <w:t>科目開設流程表</w:t>
      </w:r>
      <w:r w:rsidRPr="00B41B27">
        <w:rPr>
          <w:rFonts w:eastAsia="標楷體"/>
          <w:color w:val="000000"/>
        </w:rPr>
        <w:t>(</w:t>
      </w:r>
      <w:r w:rsidRPr="00B41B27">
        <w:rPr>
          <w:rFonts w:eastAsia="標楷體"/>
          <w:color w:val="000000"/>
        </w:rPr>
        <w:t>以科為單位，</w:t>
      </w:r>
      <w:r w:rsidRPr="00B41B27">
        <w:rPr>
          <w:rFonts w:eastAsia="標楷體"/>
          <w:color w:val="000000"/>
        </w:rPr>
        <w:t>1</w:t>
      </w:r>
      <w:r w:rsidRPr="00B41B27">
        <w:rPr>
          <w:rFonts w:eastAsia="標楷體"/>
          <w:color w:val="000000"/>
        </w:rPr>
        <w:t>科</w:t>
      </w:r>
      <w:r w:rsidRPr="00B41B27">
        <w:rPr>
          <w:rFonts w:eastAsia="標楷體"/>
          <w:color w:val="000000"/>
        </w:rPr>
        <w:t>1</w:t>
      </w:r>
      <w:r w:rsidRPr="00B41B27">
        <w:rPr>
          <w:rFonts w:eastAsia="標楷體"/>
          <w:color w:val="000000"/>
        </w:rPr>
        <w:t>表</w:t>
      </w:r>
      <w:r w:rsidRPr="00B41B27">
        <w:rPr>
          <w:rFonts w:eastAsia="標楷體"/>
          <w:color w:val="000000"/>
        </w:rPr>
        <w:t>)</w:t>
      </w:r>
    </w:p>
    <w:tbl>
      <w:tblPr>
        <w:tblpPr w:leftFromText="180" w:rightFromText="180" w:vertAnchor="text" w:tblpXSpec="center" w:tblpY="1"/>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0"/>
        <w:gridCol w:w="893"/>
        <w:gridCol w:w="1171"/>
        <w:gridCol w:w="76"/>
        <w:gridCol w:w="148"/>
        <w:gridCol w:w="1171"/>
        <w:gridCol w:w="88"/>
        <w:gridCol w:w="1311"/>
        <w:gridCol w:w="107"/>
        <w:gridCol w:w="1291"/>
        <w:gridCol w:w="126"/>
        <w:gridCol w:w="1418"/>
        <w:gridCol w:w="142"/>
        <w:gridCol w:w="1417"/>
      </w:tblGrid>
      <w:tr w:rsidR="00C21827" w:rsidRPr="00AD2B31" w:rsidTr="00C21827">
        <w:trPr>
          <w:cantSplit/>
          <w:trHeight w:val="454"/>
        </w:trPr>
        <w:tc>
          <w:tcPr>
            <w:tcW w:w="450" w:type="dxa"/>
            <w:vMerge w:val="restart"/>
            <w:tcBorders>
              <w:top w:val="double" w:sz="4" w:space="0" w:color="auto"/>
              <w:left w:val="double" w:sz="4" w:space="0" w:color="auto"/>
              <w:right w:val="single" w:sz="4" w:space="0" w:color="auto"/>
            </w:tcBorders>
            <w:textDirection w:val="tbRlV"/>
            <w:vAlign w:val="center"/>
          </w:tcPr>
          <w:p w:rsidR="00C21827" w:rsidRPr="00AD2B31" w:rsidRDefault="00C21827" w:rsidP="00C21827">
            <w:pPr>
              <w:pStyle w:val="11"/>
              <w:spacing w:after="0"/>
              <w:ind w:left="240" w:right="113"/>
              <w:jc w:val="center"/>
              <w:rPr>
                <w:rFonts w:ascii="Times New Roman" w:eastAsia="標楷體"/>
                <w:sz w:val="22"/>
                <w:szCs w:val="22"/>
              </w:rPr>
            </w:pPr>
            <w:r w:rsidRPr="00C21827">
              <w:rPr>
                <w:rFonts w:ascii="Times New Roman" w:eastAsia="標楷體" w:hint="eastAsia"/>
                <w:spacing w:val="0"/>
                <w:sz w:val="22"/>
                <w:szCs w:val="22"/>
              </w:rPr>
              <w:t>課程類別</w:t>
            </w:r>
          </w:p>
        </w:tc>
        <w:tc>
          <w:tcPr>
            <w:tcW w:w="893" w:type="dxa"/>
            <w:vMerge w:val="restart"/>
            <w:tcBorders>
              <w:top w:val="double" w:sz="4" w:space="0" w:color="auto"/>
              <w:left w:val="single" w:sz="4" w:space="0" w:color="auto"/>
              <w:right w:val="single" w:sz="4" w:space="0" w:color="auto"/>
              <w:tl2br w:val="single" w:sz="4" w:space="0" w:color="auto"/>
            </w:tcBorders>
            <w:vAlign w:val="bottom"/>
          </w:tcPr>
          <w:p w:rsidR="00C21827" w:rsidRPr="00AD2B31" w:rsidRDefault="00C21827" w:rsidP="00C21827">
            <w:pPr>
              <w:pStyle w:val="11"/>
              <w:spacing w:after="0" w:line="360" w:lineRule="exact"/>
              <w:ind w:left="240"/>
              <w:jc w:val="right"/>
              <w:rPr>
                <w:rFonts w:ascii="Times New Roman" w:eastAsia="標楷體"/>
                <w:sz w:val="20"/>
              </w:rPr>
            </w:pPr>
            <w:r w:rsidRPr="00AD2B31">
              <w:rPr>
                <w:rFonts w:ascii="Times New Roman" w:eastAsia="標楷體" w:hint="eastAsia"/>
                <w:sz w:val="20"/>
              </w:rPr>
              <w:t>學年</w:t>
            </w:r>
          </w:p>
          <w:p w:rsidR="00C21827" w:rsidRPr="00AD2B31" w:rsidRDefault="00C21827" w:rsidP="00C21827">
            <w:pPr>
              <w:pStyle w:val="11"/>
              <w:spacing w:after="0" w:line="240" w:lineRule="exact"/>
              <w:ind w:left="240"/>
              <w:jc w:val="right"/>
              <w:rPr>
                <w:rFonts w:ascii="Times New Roman" w:eastAsia="標楷體"/>
                <w:sz w:val="20"/>
              </w:rPr>
            </w:pPr>
          </w:p>
          <w:p w:rsidR="00C21827" w:rsidRPr="00AD2B31" w:rsidRDefault="00C21827" w:rsidP="00C21827">
            <w:pPr>
              <w:pStyle w:val="11"/>
              <w:spacing w:after="0" w:line="240" w:lineRule="exact"/>
              <w:ind w:left="240"/>
              <w:rPr>
                <w:rFonts w:ascii="Times New Roman" w:eastAsia="標楷體"/>
                <w:sz w:val="20"/>
              </w:rPr>
            </w:pPr>
            <w:r w:rsidRPr="00AD2B31">
              <w:rPr>
                <w:rFonts w:ascii="Times New Roman" w:eastAsia="標楷體" w:hint="eastAsia"/>
                <w:sz w:val="20"/>
              </w:rPr>
              <w:t>科目</w:t>
            </w:r>
          </w:p>
          <w:p w:rsidR="00C21827" w:rsidRPr="00AD2B31" w:rsidRDefault="00C21827" w:rsidP="00C21827">
            <w:pPr>
              <w:pStyle w:val="11"/>
              <w:spacing w:after="0" w:line="240" w:lineRule="exact"/>
              <w:ind w:left="240"/>
              <w:rPr>
                <w:rFonts w:ascii="Times New Roman" w:eastAsia="標楷體"/>
                <w:sz w:val="20"/>
              </w:rPr>
            </w:pPr>
            <w:r w:rsidRPr="00AD2B31">
              <w:rPr>
                <w:rFonts w:ascii="Times New Roman" w:eastAsia="標楷體" w:hint="eastAsia"/>
                <w:sz w:val="20"/>
              </w:rPr>
              <w:t>類別</w:t>
            </w:r>
          </w:p>
        </w:tc>
        <w:tc>
          <w:tcPr>
            <w:tcW w:w="2654" w:type="dxa"/>
            <w:gridSpan w:val="5"/>
            <w:tcBorders>
              <w:top w:val="double" w:sz="4" w:space="0" w:color="auto"/>
              <w:left w:val="nil"/>
              <w:right w:val="nil"/>
            </w:tcBorders>
          </w:tcPr>
          <w:p w:rsidR="00C21827" w:rsidRPr="00AD2B31" w:rsidRDefault="00C21827" w:rsidP="00C21827">
            <w:pPr>
              <w:pStyle w:val="11"/>
              <w:spacing w:after="0" w:line="360" w:lineRule="exact"/>
              <w:ind w:left="240"/>
              <w:jc w:val="center"/>
              <w:rPr>
                <w:rFonts w:ascii="Times New Roman" w:eastAsia="標楷體"/>
                <w:sz w:val="22"/>
                <w:szCs w:val="22"/>
              </w:rPr>
            </w:pPr>
            <w:r w:rsidRPr="00AD2B31">
              <w:rPr>
                <w:rFonts w:ascii="Times New Roman" w:eastAsia="標楷體" w:hint="eastAsia"/>
                <w:sz w:val="22"/>
                <w:szCs w:val="22"/>
              </w:rPr>
              <w:t>第一學年</w:t>
            </w:r>
          </w:p>
        </w:tc>
        <w:tc>
          <w:tcPr>
            <w:tcW w:w="2835" w:type="dxa"/>
            <w:gridSpan w:val="4"/>
            <w:tcBorders>
              <w:top w:val="double" w:sz="4" w:space="0" w:color="auto"/>
              <w:left w:val="nil"/>
              <w:right w:val="nil"/>
            </w:tcBorders>
          </w:tcPr>
          <w:p w:rsidR="00C21827" w:rsidRPr="00AD2B31" w:rsidRDefault="00C21827" w:rsidP="00C21827">
            <w:pPr>
              <w:pStyle w:val="11"/>
              <w:spacing w:after="0" w:line="360" w:lineRule="exact"/>
              <w:ind w:left="240"/>
              <w:jc w:val="center"/>
              <w:rPr>
                <w:rFonts w:ascii="Times New Roman" w:eastAsia="標楷體"/>
                <w:sz w:val="22"/>
                <w:szCs w:val="22"/>
              </w:rPr>
            </w:pPr>
            <w:r w:rsidRPr="00AD2B31">
              <w:rPr>
                <w:rFonts w:ascii="Times New Roman" w:eastAsia="標楷體" w:hint="eastAsia"/>
                <w:sz w:val="22"/>
                <w:szCs w:val="22"/>
              </w:rPr>
              <w:t>第二學年</w:t>
            </w:r>
          </w:p>
        </w:tc>
        <w:tc>
          <w:tcPr>
            <w:tcW w:w="2977" w:type="dxa"/>
            <w:gridSpan w:val="3"/>
            <w:tcBorders>
              <w:top w:val="double" w:sz="4" w:space="0" w:color="auto"/>
              <w:left w:val="nil"/>
              <w:right w:val="double" w:sz="4" w:space="0" w:color="auto"/>
            </w:tcBorders>
          </w:tcPr>
          <w:p w:rsidR="00C21827" w:rsidRPr="00AD2B31" w:rsidRDefault="00C21827" w:rsidP="00C21827">
            <w:pPr>
              <w:pStyle w:val="11"/>
              <w:spacing w:after="0" w:line="360" w:lineRule="exact"/>
              <w:ind w:left="240"/>
              <w:jc w:val="center"/>
              <w:rPr>
                <w:rFonts w:ascii="Times New Roman" w:eastAsia="標楷體"/>
                <w:sz w:val="22"/>
                <w:szCs w:val="22"/>
              </w:rPr>
            </w:pPr>
            <w:r w:rsidRPr="00AD2B31">
              <w:rPr>
                <w:rFonts w:ascii="Times New Roman" w:eastAsia="標楷體" w:hint="eastAsia"/>
                <w:sz w:val="22"/>
                <w:szCs w:val="22"/>
              </w:rPr>
              <w:t>第三學年</w:t>
            </w:r>
          </w:p>
        </w:tc>
      </w:tr>
      <w:tr w:rsidR="00C21827" w:rsidRPr="00AD2B31" w:rsidTr="00C21827">
        <w:trPr>
          <w:cantSplit/>
          <w:trHeight w:val="454"/>
        </w:trPr>
        <w:tc>
          <w:tcPr>
            <w:tcW w:w="450" w:type="dxa"/>
            <w:vMerge/>
            <w:tcBorders>
              <w:left w:val="double" w:sz="4" w:space="0" w:color="auto"/>
              <w:bottom w:val="single" w:sz="4" w:space="0" w:color="auto"/>
              <w:right w:val="single" w:sz="4" w:space="0" w:color="auto"/>
            </w:tcBorders>
            <w:vAlign w:val="center"/>
          </w:tcPr>
          <w:p w:rsidR="00C21827" w:rsidRPr="00AD2B31" w:rsidRDefault="00C21827" w:rsidP="00C21827">
            <w:pPr>
              <w:pStyle w:val="11"/>
              <w:spacing w:after="0"/>
              <w:ind w:left="240"/>
              <w:jc w:val="center"/>
              <w:rPr>
                <w:rFonts w:ascii="Times New Roman" w:eastAsia="標楷體"/>
                <w:sz w:val="20"/>
              </w:rPr>
            </w:pPr>
          </w:p>
        </w:tc>
        <w:tc>
          <w:tcPr>
            <w:tcW w:w="893" w:type="dxa"/>
            <w:vMerge/>
            <w:tcBorders>
              <w:left w:val="single" w:sz="4" w:space="0" w:color="auto"/>
              <w:bottom w:val="single" w:sz="4" w:space="0" w:color="auto"/>
              <w:right w:val="single" w:sz="4" w:space="0" w:color="auto"/>
            </w:tcBorders>
            <w:vAlign w:val="center"/>
          </w:tcPr>
          <w:p w:rsidR="00C21827" w:rsidRPr="00AD2B31" w:rsidRDefault="00C21827" w:rsidP="00C21827">
            <w:pPr>
              <w:pStyle w:val="11"/>
              <w:spacing w:after="0" w:line="400" w:lineRule="exact"/>
              <w:ind w:left="240"/>
              <w:rPr>
                <w:rFonts w:ascii="Times New Roman" w:eastAsia="標楷體"/>
                <w:sz w:val="20"/>
              </w:rPr>
            </w:pPr>
          </w:p>
        </w:tc>
        <w:tc>
          <w:tcPr>
            <w:tcW w:w="1171" w:type="dxa"/>
            <w:tcBorders>
              <w:left w:val="nil"/>
              <w:bottom w:val="single" w:sz="4" w:space="0" w:color="auto"/>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第一學期</w:t>
            </w:r>
          </w:p>
        </w:tc>
        <w:tc>
          <w:tcPr>
            <w:tcW w:w="76" w:type="dxa"/>
            <w:tcBorders>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p>
        </w:tc>
        <w:tc>
          <w:tcPr>
            <w:tcW w:w="1319" w:type="dxa"/>
            <w:gridSpan w:val="2"/>
            <w:tcBorders>
              <w:left w:val="nil"/>
              <w:bottom w:val="single" w:sz="4" w:space="0" w:color="auto"/>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第二學期</w:t>
            </w:r>
          </w:p>
        </w:tc>
        <w:tc>
          <w:tcPr>
            <w:tcW w:w="88" w:type="dxa"/>
            <w:tcBorders>
              <w:top w:val="nil"/>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p>
        </w:tc>
        <w:tc>
          <w:tcPr>
            <w:tcW w:w="1311" w:type="dxa"/>
            <w:tcBorders>
              <w:left w:val="nil"/>
              <w:bottom w:val="single" w:sz="4" w:space="0" w:color="auto"/>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第一學期</w:t>
            </w:r>
          </w:p>
        </w:tc>
        <w:tc>
          <w:tcPr>
            <w:tcW w:w="107" w:type="dxa"/>
            <w:tcBorders>
              <w:top w:val="single" w:sz="4" w:space="0" w:color="auto"/>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p>
        </w:tc>
        <w:tc>
          <w:tcPr>
            <w:tcW w:w="1291" w:type="dxa"/>
            <w:tcBorders>
              <w:left w:val="nil"/>
              <w:bottom w:val="single" w:sz="4" w:space="0" w:color="auto"/>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第二學期</w:t>
            </w:r>
          </w:p>
        </w:tc>
        <w:tc>
          <w:tcPr>
            <w:tcW w:w="126" w:type="dxa"/>
            <w:tcBorders>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p>
        </w:tc>
        <w:tc>
          <w:tcPr>
            <w:tcW w:w="1418" w:type="dxa"/>
            <w:tcBorders>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第一學期</w:t>
            </w:r>
          </w:p>
        </w:tc>
        <w:tc>
          <w:tcPr>
            <w:tcW w:w="142" w:type="dxa"/>
            <w:tcBorders>
              <w:left w:val="nil"/>
              <w:bottom w:val="nil"/>
              <w:right w:val="nil"/>
            </w:tcBorders>
            <w:vAlign w:val="center"/>
          </w:tcPr>
          <w:p w:rsidR="00C21827" w:rsidRPr="00AD2B31" w:rsidRDefault="00C21827" w:rsidP="00C21827">
            <w:pPr>
              <w:pStyle w:val="11"/>
              <w:spacing w:after="0" w:line="400" w:lineRule="exact"/>
              <w:ind w:left="240"/>
              <w:jc w:val="center"/>
              <w:rPr>
                <w:rFonts w:ascii="Times New Roman" w:eastAsia="標楷體"/>
                <w:sz w:val="20"/>
              </w:rPr>
            </w:pPr>
          </w:p>
        </w:tc>
        <w:tc>
          <w:tcPr>
            <w:tcW w:w="1417" w:type="dxa"/>
            <w:tcBorders>
              <w:left w:val="nil"/>
              <w:bottom w:val="single" w:sz="4" w:space="0" w:color="auto"/>
              <w:right w:val="double" w:sz="4" w:space="0" w:color="auto"/>
            </w:tcBorders>
            <w:vAlign w:val="center"/>
          </w:tcPr>
          <w:p w:rsidR="00C21827" w:rsidRPr="00AD2B31" w:rsidRDefault="00C21827" w:rsidP="00C21827">
            <w:pPr>
              <w:pStyle w:val="11"/>
              <w:spacing w:after="0" w:line="400" w:lineRule="exact"/>
              <w:ind w:left="240"/>
              <w:jc w:val="center"/>
              <w:rPr>
                <w:rFonts w:ascii="Times New Roman" w:eastAsia="標楷體"/>
                <w:sz w:val="20"/>
              </w:rPr>
            </w:pPr>
            <w:r w:rsidRPr="00AD2B31">
              <w:rPr>
                <w:rFonts w:ascii="Times New Roman" w:eastAsia="標楷體" w:hint="eastAsia"/>
                <w:sz w:val="20"/>
              </w:rPr>
              <w:t>第二學期</w:t>
            </w:r>
          </w:p>
        </w:tc>
      </w:tr>
      <w:tr w:rsidR="00C21827" w:rsidRPr="00AD2B31" w:rsidTr="00C21827">
        <w:trPr>
          <w:trHeight w:val="284"/>
        </w:trPr>
        <w:tc>
          <w:tcPr>
            <w:tcW w:w="450" w:type="dxa"/>
            <w:vMerge w:val="restart"/>
            <w:tcBorders>
              <w:top w:val="nil"/>
              <w:left w:val="double" w:sz="4" w:space="0" w:color="auto"/>
              <w:right w:val="dotted" w:sz="4" w:space="0" w:color="auto"/>
            </w:tcBorders>
            <w:textDirection w:val="tbRlV"/>
            <w:vAlign w:val="center"/>
          </w:tcPr>
          <w:p w:rsidR="00C21827" w:rsidRPr="00AD2B31" w:rsidRDefault="00C21827" w:rsidP="00C21827">
            <w:pPr>
              <w:pStyle w:val="11"/>
              <w:spacing w:after="0"/>
              <w:ind w:left="240" w:right="113"/>
              <w:jc w:val="center"/>
              <w:rPr>
                <w:rFonts w:ascii="Times New Roman" w:eastAsia="標楷體"/>
                <w:spacing w:val="0"/>
                <w:sz w:val="22"/>
                <w:szCs w:val="22"/>
              </w:rPr>
            </w:pPr>
            <w:r w:rsidRPr="00AD2B31">
              <w:rPr>
                <w:rFonts w:ascii="Times New Roman" w:eastAsia="標楷體" w:hint="eastAsia"/>
                <w:spacing w:val="0"/>
                <w:sz w:val="22"/>
                <w:szCs w:val="22"/>
              </w:rPr>
              <w:t>部定科目</w:t>
            </w:r>
          </w:p>
        </w:tc>
        <w:tc>
          <w:tcPr>
            <w:tcW w:w="893" w:type="dxa"/>
            <w:vMerge w:val="restart"/>
            <w:tcBorders>
              <w:top w:val="nil"/>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r w:rsidRPr="00AD2B31">
              <w:rPr>
                <w:rFonts w:ascii="Times New Roman" w:eastAsia="標楷體" w:hint="eastAsia"/>
                <w:spacing w:val="0"/>
                <w:sz w:val="20"/>
              </w:rPr>
              <w:t>專業科目</w:t>
            </w:r>
          </w:p>
        </w:tc>
        <w:tc>
          <w:tcPr>
            <w:tcW w:w="1171"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商業概論</w:t>
            </w:r>
            <w:r w:rsidRPr="00AD2B31">
              <w:rPr>
                <w:rFonts w:ascii="Times New Roman" w:eastAsia="標楷體"/>
                <w:spacing w:val="0"/>
                <w:sz w:val="18"/>
              </w:rPr>
              <w:t>Ⅰ</w:t>
            </w:r>
          </w:p>
        </w:tc>
        <w:tc>
          <w:tcPr>
            <w:tcW w:w="224" w:type="dxa"/>
            <w:gridSpan w:val="2"/>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商業概論</w:t>
            </w:r>
            <w:r w:rsidRPr="00AD2B31">
              <w:rPr>
                <w:rFonts w:ascii="Times New Roman" w:eastAsia="標楷體"/>
                <w:spacing w:val="0"/>
                <w:sz w:val="18"/>
              </w:rPr>
              <w:t>Ⅱ</w:t>
            </w:r>
          </w:p>
        </w:tc>
        <w:tc>
          <w:tcPr>
            <w:tcW w:w="88"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rPr>
                <w:rFonts w:ascii="Times New Roman" w:eastAsia="標楷體"/>
                <w:spacing w:val="0"/>
                <w:sz w:val="18"/>
              </w:rPr>
            </w:pPr>
          </w:p>
        </w:tc>
        <w:tc>
          <w:tcPr>
            <w:tcW w:w="107"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rPr>
                <w:rFonts w:ascii="Times New Roman" w:eastAsia="標楷體"/>
                <w:spacing w:val="0"/>
                <w:sz w:val="18"/>
              </w:rPr>
            </w:pPr>
          </w:p>
        </w:tc>
        <w:tc>
          <w:tcPr>
            <w:tcW w:w="126"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nil"/>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vAlign w:val="center"/>
          </w:tcPr>
          <w:p w:rsidR="00C21827" w:rsidRPr="00AD2B31" w:rsidRDefault="00C21827" w:rsidP="00C21827">
            <w:pPr>
              <w:pStyle w:val="11"/>
              <w:spacing w:after="0"/>
              <w:ind w:left="240"/>
              <w:jc w:val="center"/>
              <w:rPr>
                <w:rFonts w:ascii="Times New Roman" w:eastAsia="標楷體"/>
                <w:spacing w:val="0"/>
                <w:sz w:val="22"/>
                <w:szCs w:val="22"/>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英文聽講練習</w:t>
            </w:r>
            <w:r w:rsidRPr="00AD2B31">
              <w:rPr>
                <w:rFonts w:ascii="Times New Roman" w:eastAsia="標楷體"/>
                <w:spacing w:val="0"/>
                <w:sz w:val="18"/>
              </w:rPr>
              <w:t>Ⅰ</w:t>
            </w: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英文聽講練習</w:t>
            </w:r>
            <w:r w:rsidRPr="00AD2B31">
              <w:rPr>
                <w:rFonts w:ascii="Times New Roman" w:eastAsia="標楷體"/>
                <w:spacing w:val="0"/>
                <w:sz w:val="18"/>
              </w:rPr>
              <w:t>Ⅱ</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英文聽講練習</w:t>
            </w:r>
            <w:r w:rsidRPr="00AD2B31">
              <w:rPr>
                <w:rFonts w:ascii="Times New Roman" w:eastAsia="標楷體" w:hint="eastAsia"/>
                <w:spacing w:val="0"/>
                <w:sz w:val="18"/>
              </w:rPr>
              <w:t>III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英文聽講練習</w:t>
            </w:r>
            <w:r w:rsidRPr="00AD2B31">
              <w:rPr>
                <w:rFonts w:ascii="Times New Roman" w:eastAsia="標楷體" w:hint="eastAsia"/>
                <w:spacing w:val="0"/>
                <w:sz w:val="18"/>
              </w:rPr>
              <w:t>IV</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bottom w:val="nil"/>
              <w:right w:val="dotted" w:sz="4" w:space="0" w:color="auto"/>
            </w:tcBorders>
            <w:vAlign w:val="center"/>
          </w:tcPr>
          <w:p w:rsidR="00C21827" w:rsidRPr="00AD2B31" w:rsidRDefault="00C21827" w:rsidP="00C21827">
            <w:pPr>
              <w:pStyle w:val="11"/>
              <w:spacing w:after="0"/>
              <w:ind w:left="240"/>
              <w:jc w:val="center"/>
              <w:rPr>
                <w:rFonts w:ascii="Times New Roman" w:eastAsia="標楷體"/>
                <w:spacing w:val="0"/>
                <w:sz w:val="22"/>
                <w:szCs w:val="22"/>
              </w:rPr>
            </w:pPr>
          </w:p>
        </w:tc>
        <w:tc>
          <w:tcPr>
            <w:tcW w:w="893" w:type="dxa"/>
            <w:vMerge w:val="restart"/>
            <w:tcBorders>
              <w:top w:val="dotted" w:sz="4" w:space="0" w:color="auto"/>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r w:rsidRPr="00AD2B31">
              <w:rPr>
                <w:rFonts w:ascii="Times New Roman" w:eastAsia="標楷體"/>
                <w:spacing w:val="0"/>
                <w:sz w:val="20"/>
              </w:rPr>
              <w:t>實習科目</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英文閱讀與習作</w:t>
            </w:r>
            <w:r w:rsidRPr="00AD2B31">
              <w:rPr>
                <w:rFonts w:ascii="Times New Roman" w:eastAsia="標楷體"/>
                <w:spacing w:val="0"/>
                <w:sz w:val="18"/>
              </w:rPr>
              <w:t>Ⅰ</w:t>
            </w: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英文閱讀與習作</w:t>
            </w:r>
            <w:r w:rsidRPr="00AD2B31">
              <w:rPr>
                <w:rFonts w:ascii="Times New Roman" w:eastAsia="標楷體"/>
                <w:spacing w:val="0"/>
                <w:sz w:val="18"/>
              </w:rPr>
              <w:t>Ⅱ</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bottom w:val="nil"/>
              <w:right w:val="dotted" w:sz="4" w:space="0" w:color="auto"/>
            </w:tcBorders>
            <w:vAlign w:val="center"/>
          </w:tcPr>
          <w:p w:rsidR="00C21827" w:rsidRPr="00AD2B31" w:rsidRDefault="00C21827" w:rsidP="00C21827">
            <w:pPr>
              <w:pStyle w:val="11"/>
              <w:spacing w:after="0"/>
              <w:ind w:left="240"/>
              <w:jc w:val="center"/>
              <w:rPr>
                <w:rFonts w:ascii="Times New Roman" w:eastAsia="標楷體"/>
                <w:spacing w:val="0"/>
                <w:sz w:val="22"/>
                <w:szCs w:val="22"/>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英文閱讀與寫作</w:t>
            </w:r>
            <w:r w:rsidRPr="00AD2B31">
              <w:rPr>
                <w:rFonts w:ascii="Times New Roman" w:eastAsia="標楷體" w:hint="eastAsia"/>
                <w:spacing w:val="0"/>
                <w:sz w:val="18"/>
              </w:rPr>
              <w:t>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英文閱讀與寫作</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bottom w:val="nil"/>
              <w:right w:val="dotted" w:sz="4" w:space="0" w:color="auto"/>
            </w:tcBorders>
            <w:vAlign w:val="center"/>
          </w:tcPr>
          <w:p w:rsidR="00C21827" w:rsidRPr="00AD2B31" w:rsidRDefault="00C21827" w:rsidP="00C21827">
            <w:pPr>
              <w:pStyle w:val="11"/>
              <w:spacing w:after="0"/>
              <w:ind w:left="240"/>
              <w:jc w:val="center"/>
              <w:rPr>
                <w:rFonts w:ascii="Times New Roman" w:eastAsia="標楷體"/>
                <w:spacing w:val="0"/>
                <w:sz w:val="22"/>
                <w:szCs w:val="22"/>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計算機概論</w:t>
            </w:r>
            <w:r w:rsidRPr="00AD2B31">
              <w:rPr>
                <w:rFonts w:ascii="Times New Roman" w:eastAsia="標楷體"/>
                <w:spacing w:val="0"/>
                <w:sz w:val="18"/>
              </w:rPr>
              <w:t>Ⅱ</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計算機概論</w:t>
            </w:r>
            <w:r w:rsidRPr="00AD2B31">
              <w:rPr>
                <w:rFonts w:ascii="Times New Roman" w:eastAsia="標楷體"/>
                <w:spacing w:val="0"/>
                <w:sz w:val="18"/>
              </w:rPr>
              <w:t>Ⅲ</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計算機概論</w:t>
            </w:r>
            <w:r w:rsidRPr="00AD2B31">
              <w:rPr>
                <w:rFonts w:ascii="Times New Roman" w:eastAsia="標楷體"/>
                <w:spacing w:val="0"/>
                <w:sz w:val="18"/>
              </w:rPr>
              <w:t>Ⅳ</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val="restart"/>
            <w:tcBorders>
              <w:top w:val="single" w:sz="4" w:space="0" w:color="auto"/>
              <w:left w:val="double" w:sz="4" w:space="0" w:color="auto"/>
              <w:right w:val="dotted" w:sz="4" w:space="0" w:color="auto"/>
            </w:tcBorders>
            <w:textDirection w:val="tbRlV"/>
            <w:vAlign w:val="center"/>
          </w:tcPr>
          <w:p w:rsidR="00C21827" w:rsidRPr="00AD2B31" w:rsidRDefault="00C21827" w:rsidP="00C21827">
            <w:pPr>
              <w:pStyle w:val="11"/>
              <w:spacing w:after="0"/>
              <w:ind w:left="240" w:right="113"/>
              <w:jc w:val="center"/>
              <w:rPr>
                <w:rFonts w:ascii="Times New Roman" w:eastAsia="標楷體"/>
                <w:spacing w:val="0"/>
                <w:sz w:val="22"/>
                <w:szCs w:val="22"/>
              </w:rPr>
            </w:pPr>
            <w:r w:rsidRPr="00AD2B31">
              <w:rPr>
                <w:rFonts w:ascii="Times New Roman" w:eastAsia="標楷體" w:hint="eastAsia"/>
                <w:spacing w:val="0"/>
                <w:sz w:val="22"/>
                <w:szCs w:val="22"/>
              </w:rPr>
              <w:t>校訂科目</w:t>
            </w:r>
          </w:p>
        </w:tc>
        <w:tc>
          <w:tcPr>
            <w:tcW w:w="893" w:type="dxa"/>
            <w:vMerge w:val="restart"/>
            <w:tcBorders>
              <w:top w:val="single" w:sz="4" w:space="0" w:color="auto"/>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r w:rsidRPr="00AD2B31">
              <w:rPr>
                <w:rFonts w:ascii="Times New Roman" w:eastAsia="標楷體" w:hint="eastAsia"/>
                <w:spacing w:val="0"/>
                <w:sz w:val="20"/>
              </w:rPr>
              <w:t>專業科目</w:t>
            </w:r>
          </w:p>
        </w:tc>
        <w:tc>
          <w:tcPr>
            <w:tcW w:w="1171"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會計概論</w:t>
            </w:r>
            <w:r w:rsidRPr="00AD2B31">
              <w:rPr>
                <w:rFonts w:ascii="Times New Roman" w:eastAsia="標楷體" w:hint="eastAsia"/>
                <w:spacing w:val="0"/>
                <w:sz w:val="18"/>
              </w:rPr>
              <w:t>I</w:t>
            </w:r>
          </w:p>
        </w:tc>
        <w:tc>
          <w:tcPr>
            <w:tcW w:w="224" w:type="dxa"/>
            <w:gridSpan w:val="2"/>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會計概論</w:t>
            </w:r>
            <w:r w:rsidRPr="00AD2B31">
              <w:rPr>
                <w:rFonts w:ascii="Times New Roman" w:eastAsia="標楷體" w:hint="eastAsia"/>
                <w:spacing w:val="0"/>
                <w:sz w:val="18"/>
              </w:rPr>
              <w:t>II</w:t>
            </w:r>
          </w:p>
        </w:tc>
        <w:tc>
          <w:tcPr>
            <w:tcW w:w="88"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single"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single"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新聞英語</w:t>
            </w:r>
            <w:r w:rsidRPr="00AD2B31">
              <w:rPr>
                <w:rFonts w:ascii="Times New Roman" w:eastAsia="標楷體" w:hint="eastAsia"/>
                <w:spacing w:val="0"/>
                <w:sz w:val="18"/>
              </w:rPr>
              <w:t>I</w:t>
            </w: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新聞英語</w:t>
            </w:r>
            <w:r w:rsidRPr="00AD2B31">
              <w:rPr>
                <w:rFonts w:ascii="Times New Roman" w:eastAsia="標楷體" w:hint="eastAsia"/>
                <w:spacing w:val="0"/>
                <w:sz w:val="18"/>
              </w:rPr>
              <w:t>II</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投資理財概要</w:t>
            </w:r>
            <w:r w:rsidRPr="00AD2B31">
              <w:rPr>
                <w:rFonts w:ascii="Times New Roman" w:eastAsia="標楷體" w:hint="eastAsia"/>
                <w:spacing w:val="0"/>
                <w:sz w:val="18"/>
              </w:rPr>
              <w:t>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投資理財概要</w:t>
            </w:r>
            <w:r w:rsidRPr="00AD2B31">
              <w:rPr>
                <w:rFonts w:ascii="Times New Roman" w:eastAsia="標楷體" w:hint="eastAsia"/>
                <w:spacing w:val="0"/>
                <w:sz w:val="18"/>
              </w:rPr>
              <w:t>II</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財經英語</w:t>
            </w:r>
            <w:r w:rsidRPr="00AD2B31">
              <w:rPr>
                <w:rFonts w:ascii="Times New Roman" w:eastAsia="標楷體" w:hint="eastAsia"/>
                <w:spacing w:val="0"/>
                <w:sz w:val="18"/>
              </w:rPr>
              <w:t>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財經英語</w:t>
            </w:r>
            <w:r w:rsidRPr="00AD2B31">
              <w:rPr>
                <w:rFonts w:ascii="Times New Roman" w:eastAsia="標楷體" w:hint="eastAsia"/>
                <w:spacing w:val="0"/>
                <w:sz w:val="18"/>
              </w:rPr>
              <w:t>II</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經濟概論</w:t>
            </w:r>
            <w:r w:rsidRPr="00AD2B31">
              <w:rPr>
                <w:rFonts w:ascii="Times New Roman" w:eastAsia="標楷體" w:hint="eastAsia"/>
                <w:spacing w:val="0"/>
                <w:sz w:val="18"/>
              </w:rPr>
              <w:t>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經濟概論</w:t>
            </w:r>
            <w:r w:rsidRPr="00AD2B31">
              <w:rPr>
                <w:rFonts w:ascii="Times New Roman" w:eastAsia="標楷體" w:hint="eastAsia"/>
                <w:spacing w:val="0"/>
                <w:sz w:val="18"/>
              </w:rPr>
              <w:t>II</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英語寫作</w:t>
            </w:r>
            <w:r w:rsidRPr="00AD2B31">
              <w:rPr>
                <w:rFonts w:ascii="Times New Roman" w:eastAsia="標楷體" w:hint="eastAsia"/>
                <w:spacing w:val="0"/>
                <w:sz w:val="18"/>
              </w:rPr>
              <w:t>I</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英語寫作</w:t>
            </w:r>
            <w:r w:rsidRPr="00AD2B31">
              <w:rPr>
                <w:rFonts w:ascii="Times New Roman" w:eastAsia="標楷體" w:hint="eastAsia"/>
                <w:spacing w:val="0"/>
                <w:sz w:val="18"/>
              </w:rPr>
              <w:t>II</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經濟學</w:t>
            </w:r>
            <w:r w:rsidRPr="00AD2B31">
              <w:rPr>
                <w:rFonts w:ascii="Times New Roman" w:eastAsia="標楷體" w:hint="eastAsia"/>
                <w:spacing w:val="0"/>
                <w:sz w:val="18"/>
              </w:rPr>
              <w:t>I</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經濟學</w:t>
            </w:r>
            <w:r w:rsidRPr="00AD2B31">
              <w:rPr>
                <w:rFonts w:ascii="Times New Roman" w:eastAsia="標楷體" w:hint="eastAsia"/>
                <w:spacing w:val="0"/>
                <w:sz w:val="18"/>
              </w:rPr>
              <w:t>II</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英文字彙解析</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英文字彙解析</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英文能力發展</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英文能力發展</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英文能力發展</w:t>
            </w:r>
            <w:r w:rsidRPr="00AD2B31">
              <w:rPr>
                <w:rFonts w:ascii="Times New Roman" w:eastAsia="標楷體"/>
                <w:spacing w:val="0"/>
                <w:sz w:val="18"/>
              </w:rPr>
              <w:t>Ⅲ</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英文能力發展</w:t>
            </w:r>
            <w:r w:rsidRPr="00AD2B31">
              <w:rPr>
                <w:rFonts w:ascii="Times New Roman" w:eastAsia="標楷體"/>
                <w:spacing w:val="0"/>
                <w:sz w:val="18"/>
              </w:rPr>
              <w:t>Ⅳ</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會計學</w:t>
            </w:r>
            <w:r w:rsidRPr="00AD2B31">
              <w:rPr>
                <w:rFonts w:ascii="Times New Roman" w:eastAsia="標楷體" w:hint="eastAsia"/>
                <w:spacing w:val="0"/>
                <w:sz w:val="18"/>
              </w:rPr>
              <w:t>I</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會計學</w:t>
            </w:r>
            <w:r w:rsidRPr="00AD2B31">
              <w:rPr>
                <w:rFonts w:ascii="Times New Roman" w:eastAsia="標楷體" w:hint="eastAsia"/>
                <w:spacing w:val="0"/>
                <w:sz w:val="18"/>
              </w:rPr>
              <w:t>II</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商業概論</w:t>
            </w:r>
            <w:r w:rsidRPr="00AD2B31">
              <w:rPr>
                <w:rFonts w:ascii="Times New Roman" w:eastAsia="標楷體"/>
                <w:spacing w:val="0"/>
                <w:sz w:val="18"/>
              </w:rPr>
              <w:t>Ⅲ</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商業概論</w:t>
            </w:r>
            <w:r w:rsidRPr="00AD2B31">
              <w:rPr>
                <w:rFonts w:ascii="Times New Roman" w:eastAsia="標楷體"/>
                <w:spacing w:val="0"/>
                <w:sz w:val="18"/>
              </w:rPr>
              <w:t>Ⅳ</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val="restart"/>
            <w:tcBorders>
              <w:top w:val="dotted" w:sz="4" w:space="0" w:color="auto"/>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r w:rsidRPr="00AD2B31">
              <w:rPr>
                <w:rFonts w:ascii="Times New Roman" w:eastAsia="標楷體"/>
                <w:spacing w:val="0"/>
                <w:sz w:val="20"/>
              </w:rPr>
              <w:t>實習科目</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英語口語練習</w:t>
            </w:r>
            <w:r w:rsidRPr="00AD2B31">
              <w:rPr>
                <w:rFonts w:ascii="Times New Roman" w:eastAsia="標楷體"/>
                <w:spacing w:val="0"/>
                <w:sz w:val="18"/>
              </w:rPr>
              <w:t>Ⅰ</w:t>
            </w: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英語口語練習</w:t>
            </w:r>
            <w:r w:rsidRPr="00AD2B31">
              <w:rPr>
                <w:rFonts w:ascii="Times New Roman" w:eastAsia="標楷體"/>
                <w:spacing w:val="0"/>
                <w:sz w:val="18"/>
              </w:rPr>
              <w:t>Ⅱ</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英語口語練習</w:t>
            </w:r>
            <w:r w:rsidRPr="00AD2B31">
              <w:rPr>
                <w:rFonts w:ascii="Times New Roman" w:eastAsia="標楷體"/>
                <w:spacing w:val="0"/>
                <w:sz w:val="18"/>
              </w:rPr>
              <w:t>Ⅲ</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英語口語練習</w:t>
            </w:r>
            <w:r w:rsidRPr="00AD2B31">
              <w:rPr>
                <w:rFonts w:ascii="Times New Roman" w:eastAsia="標楷體"/>
                <w:spacing w:val="0"/>
                <w:sz w:val="18"/>
              </w:rPr>
              <w:t>Ⅳ</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專題製作</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專題製作</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英文閱讀與習作</w:t>
            </w:r>
            <w:r w:rsidRPr="00AD2B31">
              <w:rPr>
                <w:rFonts w:ascii="Times New Roman" w:eastAsia="標楷體" w:hint="eastAsia"/>
                <w:spacing w:val="0"/>
                <w:sz w:val="18"/>
              </w:rPr>
              <w:t>III</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英文閱讀與習作</w:t>
            </w:r>
            <w:r w:rsidRPr="00AD2B31">
              <w:rPr>
                <w:rFonts w:ascii="Times New Roman" w:eastAsia="標楷體" w:hint="eastAsia"/>
                <w:spacing w:val="0"/>
                <w:sz w:val="18"/>
              </w:rPr>
              <w:t>IV</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日文</w:t>
            </w:r>
            <w:r w:rsidRPr="00AD2B31">
              <w:rPr>
                <w:rFonts w:ascii="Times New Roman" w:eastAsia="標楷體"/>
                <w:spacing w:val="0"/>
                <w:sz w:val="18"/>
              </w:rPr>
              <w:t>Ⅰ</w:t>
            </w: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日文</w:t>
            </w:r>
            <w:r w:rsidRPr="00AD2B31">
              <w:rPr>
                <w:rFonts w:ascii="Times New Roman" w:eastAsia="標楷體"/>
                <w:spacing w:val="0"/>
                <w:sz w:val="18"/>
              </w:rPr>
              <w:t>Ⅱ</w:t>
            </w: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日文</w:t>
            </w:r>
            <w:r w:rsidRPr="00AD2B31">
              <w:rPr>
                <w:rFonts w:ascii="Times New Roman" w:eastAsia="標楷體"/>
                <w:spacing w:val="0"/>
                <w:sz w:val="18"/>
              </w:rPr>
              <w:t>Ⅲ</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日文</w:t>
            </w:r>
            <w:r w:rsidRPr="00AD2B31">
              <w:rPr>
                <w:rFonts w:ascii="Times New Roman" w:eastAsia="標楷體"/>
                <w:spacing w:val="0"/>
                <w:sz w:val="18"/>
              </w:rPr>
              <w:t>Ⅳ</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西方文學戲劇導讀</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西方文學戲劇導讀</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中英翻譯練習</w:t>
            </w:r>
            <w:r w:rsidRPr="00AD2B31">
              <w:rPr>
                <w:rFonts w:ascii="Times New Roman" w:eastAsia="標楷體" w:hint="eastAsia"/>
                <w:spacing w:val="0"/>
                <w:sz w:val="18"/>
              </w:rPr>
              <w:t>I</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中英翻譯練習</w:t>
            </w:r>
            <w:r w:rsidRPr="00AD2B31">
              <w:rPr>
                <w:rFonts w:ascii="Times New Roman" w:eastAsia="標楷體" w:hint="eastAsia"/>
                <w:spacing w:val="0"/>
                <w:sz w:val="18"/>
              </w:rPr>
              <w:t>II</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觀光英語</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觀光英語</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觀光英語</w:t>
            </w:r>
            <w:r w:rsidRPr="00AD2B31">
              <w:rPr>
                <w:rFonts w:ascii="Times New Roman" w:eastAsia="標楷體"/>
                <w:spacing w:val="0"/>
                <w:sz w:val="18"/>
              </w:rPr>
              <w:t>Ⅲ</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觀光英語</w:t>
            </w:r>
            <w:r w:rsidRPr="00AD2B31">
              <w:rPr>
                <w:rFonts w:ascii="Times New Roman" w:eastAsia="標楷體"/>
                <w:spacing w:val="0"/>
                <w:sz w:val="18"/>
              </w:rPr>
              <w:t>Ⅳ</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計算機應用</w:t>
            </w:r>
            <w:r w:rsidRPr="00AD2B31">
              <w:rPr>
                <w:rFonts w:ascii="Times New Roman" w:eastAsia="標楷體"/>
                <w:spacing w:val="0"/>
                <w:sz w:val="18"/>
              </w:rPr>
              <w:t>Ⅰ</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計算機應用</w:t>
            </w:r>
            <w:r w:rsidRPr="00AD2B31">
              <w:rPr>
                <w:rFonts w:ascii="Times New Roman" w:eastAsia="標楷體"/>
                <w:spacing w:val="0"/>
                <w:sz w:val="18"/>
              </w:rPr>
              <w:t>Ⅱ</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多媒體製作與應用</w:t>
            </w:r>
            <w:r w:rsidRPr="00AD2B31">
              <w:rPr>
                <w:rFonts w:ascii="Times New Roman" w:eastAsia="標楷體"/>
                <w:spacing w:val="0"/>
                <w:sz w:val="18"/>
              </w:rPr>
              <w:t>Ⅰ</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多媒體製作與應用</w:t>
            </w:r>
            <w:r w:rsidRPr="00AD2B31">
              <w:rPr>
                <w:rFonts w:ascii="Times New Roman" w:eastAsia="標楷體"/>
                <w:spacing w:val="0"/>
                <w:sz w:val="18"/>
              </w:rPr>
              <w:t>Ⅱ</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進階英文閱讀</w:t>
            </w:r>
            <w:r w:rsidRPr="00AD2B31">
              <w:rPr>
                <w:rFonts w:ascii="Times New Roman" w:eastAsia="標楷體"/>
                <w:spacing w:val="0"/>
                <w:sz w:val="18"/>
              </w:rPr>
              <w:t>Ⅰ</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進階英文閱讀</w:t>
            </w:r>
            <w:r w:rsidRPr="00AD2B31">
              <w:rPr>
                <w:rFonts w:ascii="Times New Roman" w:eastAsia="標楷體"/>
                <w:spacing w:val="0"/>
                <w:sz w:val="18"/>
              </w:rPr>
              <w:t>Ⅱ</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Pr>
                <w:rFonts w:ascii="Times New Roman" w:eastAsia="標楷體" w:hint="eastAsia"/>
                <w:spacing w:val="0"/>
                <w:sz w:val="18"/>
              </w:rPr>
              <w:t>國際商務英語</w:t>
            </w:r>
            <w:r w:rsidRPr="00AD2B31">
              <w:rPr>
                <w:rFonts w:ascii="Times New Roman" w:eastAsia="標楷體"/>
                <w:spacing w:val="0"/>
                <w:sz w:val="18"/>
              </w:rPr>
              <w:t>Ⅰ</w:t>
            </w: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國際商務英語</w:t>
            </w:r>
            <w:r w:rsidRPr="00AD2B31">
              <w:rPr>
                <w:rFonts w:ascii="Times New Roman" w:eastAsia="標楷體"/>
                <w:spacing w:val="0"/>
                <w:sz w:val="18"/>
              </w:rPr>
              <w:t>Ⅱ</w:t>
            </w: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多媒體聽力練習</w:t>
            </w:r>
            <w:r w:rsidRPr="00AD2B31">
              <w:rPr>
                <w:rFonts w:ascii="Times New Roman" w:eastAsia="標楷體"/>
                <w:spacing w:val="0"/>
                <w:sz w:val="18"/>
              </w:rPr>
              <w:t>Ⅰ</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多媒體聽力練習</w:t>
            </w:r>
            <w:r w:rsidRPr="00AD2B31">
              <w:rPr>
                <w:rFonts w:ascii="Times New Roman" w:eastAsia="標楷體"/>
                <w:spacing w:val="0"/>
                <w:sz w:val="18"/>
              </w:rPr>
              <w:t>Ⅱ</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英語簡報能力發展</w:t>
            </w:r>
            <w:r>
              <w:rPr>
                <w:rFonts w:ascii="Times New Roman" w:eastAsia="標楷體" w:hint="eastAsia"/>
                <w:spacing w:val="0"/>
                <w:sz w:val="18"/>
              </w:rPr>
              <w:t>I</w:t>
            </w:r>
          </w:p>
        </w:tc>
        <w:tc>
          <w:tcPr>
            <w:tcW w:w="107"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w:t>
            </w:r>
          </w:p>
        </w:tc>
        <w:tc>
          <w:tcPr>
            <w:tcW w:w="1291"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BC7F16">
              <w:rPr>
                <w:rFonts w:ascii="Times New Roman" w:eastAsia="標楷體" w:hint="eastAsia"/>
                <w:spacing w:val="0"/>
                <w:sz w:val="18"/>
              </w:rPr>
              <w:t>英語簡報能力發展</w:t>
            </w:r>
            <w:r w:rsidRPr="00BC7F16">
              <w:rPr>
                <w:rFonts w:ascii="Times New Roman" w:eastAsia="標楷體" w:hint="eastAsia"/>
                <w:spacing w:val="0"/>
                <w:sz w:val="18"/>
              </w:rPr>
              <w:t>I</w:t>
            </w:r>
            <w:r>
              <w:rPr>
                <w:rFonts w:ascii="Times New Roman" w:eastAsia="標楷體" w:hint="eastAsia"/>
                <w:spacing w:val="0"/>
                <w:sz w:val="18"/>
              </w:rPr>
              <w:t>I</w:t>
            </w:r>
          </w:p>
        </w:tc>
        <w:tc>
          <w:tcPr>
            <w:tcW w:w="126"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2" w:type="dxa"/>
            <w:tcBorders>
              <w:top w:val="dotted" w:sz="4" w:space="0" w:color="auto"/>
              <w:left w:val="nil"/>
              <w:bottom w:val="dotted"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7" w:type="dxa"/>
            <w:tcBorders>
              <w:top w:val="dotted" w:sz="4" w:space="0" w:color="auto"/>
              <w:left w:val="nil"/>
              <w:bottom w:val="dotted"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r>
      <w:tr w:rsidR="00C21827" w:rsidRPr="00AD2B31" w:rsidTr="00C21827">
        <w:trPr>
          <w:trHeight w:val="284"/>
        </w:trPr>
        <w:tc>
          <w:tcPr>
            <w:tcW w:w="450" w:type="dxa"/>
            <w:vMerge/>
            <w:tcBorders>
              <w:left w:val="double" w:sz="4" w:space="0" w:color="auto"/>
              <w:bottom w:val="double" w:sz="4" w:space="0" w:color="auto"/>
              <w:right w:val="dotted" w:sz="4" w:space="0" w:color="auto"/>
            </w:tcBorders>
          </w:tcPr>
          <w:p w:rsidR="00C21827" w:rsidRPr="00AD2B31" w:rsidRDefault="00C21827" w:rsidP="00C21827">
            <w:pPr>
              <w:pStyle w:val="11"/>
              <w:spacing w:after="0"/>
              <w:ind w:left="240"/>
              <w:jc w:val="center"/>
              <w:rPr>
                <w:rFonts w:ascii="Times New Roman" w:eastAsia="標楷體"/>
                <w:spacing w:val="0"/>
                <w:sz w:val="18"/>
              </w:rPr>
            </w:pPr>
          </w:p>
        </w:tc>
        <w:tc>
          <w:tcPr>
            <w:tcW w:w="893" w:type="dxa"/>
            <w:vMerge/>
            <w:tcBorders>
              <w:left w:val="single" w:sz="4" w:space="0" w:color="auto"/>
              <w:bottom w:val="double" w:sz="4" w:space="0" w:color="auto"/>
              <w:right w:val="dotted"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20"/>
              </w:rPr>
            </w:pPr>
          </w:p>
        </w:tc>
        <w:tc>
          <w:tcPr>
            <w:tcW w:w="1171"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224" w:type="dxa"/>
            <w:gridSpan w:val="2"/>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171"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88"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311"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07"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91"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26"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p>
        </w:tc>
        <w:tc>
          <w:tcPr>
            <w:tcW w:w="1418"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英語口語表達</w:t>
            </w:r>
            <w:r w:rsidRPr="00AD2B31">
              <w:rPr>
                <w:rFonts w:ascii="Times New Roman" w:eastAsia="標楷體" w:hint="eastAsia"/>
                <w:spacing w:val="0"/>
                <w:sz w:val="18"/>
              </w:rPr>
              <w:t>I</w:t>
            </w:r>
          </w:p>
        </w:tc>
        <w:tc>
          <w:tcPr>
            <w:tcW w:w="142" w:type="dxa"/>
            <w:tcBorders>
              <w:top w:val="dotted" w:sz="4" w:space="0" w:color="auto"/>
              <w:left w:val="nil"/>
              <w:bottom w:val="double" w:sz="4" w:space="0" w:color="auto"/>
              <w:right w:val="nil"/>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w:t>
            </w:r>
          </w:p>
        </w:tc>
        <w:tc>
          <w:tcPr>
            <w:tcW w:w="1417" w:type="dxa"/>
            <w:tcBorders>
              <w:top w:val="dotted" w:sz="4" w:space="0" w:color="auto"/>
              <w:left w:val="nil"/>
              <w:bottom w:val="double" w:sz="4" w:space="0" w:color="auto"/>
              <w:right w:val="double" w:sz="4" w:space="0" w:color="auto"/>
            </w:tcBorders>
            <w:vAlign w:val="center"/>
          </w:tcPr>
          <w:p w:rsidR="00C21827" w:rsidRPr="00AD2B31" w:rsidRDefault="00C21827" w:rsidP="00C21827">
            <w:pPr>
              <w:pStyle w:val="11"/>
              <w:wordWrap/>
              <w:spacing w:after="0" w:line="240" w:lineRule="exact"/>
              <w:ind w:left="240"/>
              <w:jc w:val="center"/>
              <w:rPr>
                <w:rFonts w:ascii="Times New Roman" w:eastAsia="標楷體"/>
                <w:spacing w:val="0"/>
                <w:sz w:val="18"/>
              </w:rPr>
            </w:pPr>
            <w:r w:rsidRPr="00AD2B31">
              <w:rPr>
                <w:rFonts w:ascii="Times New Roman" w:eastAsia="標楷體" w:hint="eastAsia"/>
                <w:spacing w:val="0"/>
                <w:sz w:val="18"/>
              </w:rPr>
              <w:t>英語口語表達</w:t>
            </w:r>
            <w:r w:rsidRPr="00AD2B31">
              <w:rPr>
                <w:rFonts w:ascii="Times New Roman" w:eastAsia="標楷體" w:hint="eastAsia"/>
                <w:spacing w:val="0"/>
                <w:sz w:val="18"/>
              </w:rPr>
              <w:t>II</w:t>
            </w:r>
          </w:p>
        </w:tc>
      </w:tr>
    </w:tbl>
    <w:p w:rsidR="00BB24B2" w:rsidRPr="00B41B27" w:rsidRDefault="00085F7A" w:rsidP="005A3430">
      <w:pPr>
        <w:pStyle w:val="3"/>
        <w:ind w:left="480"/>
      </w:pPr>
      <w:r>
        <w:br w:type="page"/>
      </w:r>
      <w:r w:rsidR="00BB24B2" w:rsidRPr="005A3430">
        <w:rPr>
          <w:sz w:val="28"/>
        </w:rPr>
        <w:lastRenderedPageBreak/>
        <w:t>(</w:t>
      </w:r>
      <w:r w:rsidR="006D2C69" w:rsidRPr="005A3430">
        <w:rPr>
          <w:sz w:val="28"/>
        </w:rPr>
        <w:t>六</w:t>
      </w:r>
      <w:r w:rsidR="00BB24B2" w:rsidRPr="005A3430">
        <w:rPr>
          <w:sz w:val="28"/>
        </w:rPr>
        <w:t>)</w:t>
      </w:r>
      <w:r w:rsidR="00E0637A" w:rsidRPr="005A3430">
        <w:rPr>
          <w:sz w:val="28"/>
        </w:rPr>
        <w:t>科</w:t>
      </w:r>
      <w:r w:rsidR="006D2C69" w:rsidRPr="005A3430">
        <w:rPr>
          <w:sz w:val="28"/>
        </w:rPr>
        <w:t>選課建議表</w:t>
      </w:r>
      <w:bookmarkEnd w:id="30"/>
    </w:p>
    <w:p w:rsidR="00B13B13" w:rsidRPr="00B41B27" w:rsidRDefault="00F3700B" w:rsidP="00844920">
      <w:pPr>
        <w:pStyle w:val="aff6"/>
        <w:ind w:leftChars="12" w:left="720" w:hangingChars="288" w:hanging="691"/>
        <w:rPr>
          <w:rFonts w:hAnsi="Times New Roman"/>
          <w:color w:val="000000"/>
        </w:rPr>
      </w:pPr>
      <w:bookmarkStart w:id="31" w:name="_Toc211938300"/>
      <w:bookmarkStart w:id="32" w:name="_Toc212795290"/>
      <w:bookmarkStart w:id="33" w:name="_Toc212798484"/>
      <w:r w:rsidRPr="00B41B27">
        <w:rPr>
          <w:rFonts w:hAnsi="Times New Roman"/>
          <w:color w:val="000000"/>
        </w:rPr>
        <w:t>表</w:t>
      </w:r>
      <w:smartTag w:uri="urn:schemas-microsoft-com:office:smarttags" w:element="chsdate">
        <w:smartTagPr>
          <w:attr w:name="Year" w:val="2002"/>
          <w:attr w:name="Month" w:val="4"/>
          <w:attr w:name="Day" w:val="6"/>
          <w:attr w:name="IsLunarDate" w:val="False"/>
          <w:attr w:name="IsROCDate" w:val="False"/>
        </w:smartTagPr>
        <w:r w:rsidRPr="00B41B27">
          <w:rPr>
            <w:rFonts w:hAnsi="Times New Roman"/>
            <w:color w:val="000000"/>
          </w:rPr>
          <w:t>2-4-6</w:t>
        </w:r>
      </w:smartTag>
      <w:r w:rsidRPr="00B41B27">
        <w:rPr>
          <w:rFonts w:hAnsi="Times New Roman"/>
          <w:color w:val="000000"/>
        </w:rPr>
        <w:t>-1</w:t>
      </w:r>
      <w:r w:rsidR="00CD2B47" w:rsidRPr="00B41B27">
        <w:rPr>
          <w:rFonts w:hAnsi="Times New Roman"/>
          <w:color w:val="000000"/>
        </w:rPr>
        <w:t>-</w:t>
      </w:r>
      <w:r w:rsidR="00723C10" w:rsidRPr="00B41B27">
        <w:rPr>
          <w:rFonts w:hAnsi="Times New Roman"/>
          <w:color w:val="000000"/>
        </w:rPr>
        <w:t>1</w:t>
      </w:r>
      <w:r w:rsidRPr="00B41B27">
        <w:rPr>
          <w:rFonts w:hAnsi="Times New Roman"/>
          <w:color w:val="000000"/>
        </w:rPr>
        <w:t xml:space="preserve">  </w:t>
      </w:r>
      <w:r w:rsidR="008A162E" w:rsidRPr="00B41B27">
        <w:rPr>
          <w:rFonts w:hAnsi="Times New Roman"/>
          <w:color w:val="000000"/>
        </w:rPr>
        <w:t>商業與管理</w:t>
      </w:r>
      <w:r w:rsidR="002B0DF7" w:rsidRPr="00B41B27">
        <w:rPr>
          <w:rFonts w:hAnsi="Times New Roman"/>
          <w:color w:val="000000"/>
        </w:rPr>
        <w:t>群</w:t>
      </w:r>
      <w:r w:rsidR="00DD3954" w:rsidRPr="00B41B27">
        <w:rPr>
          <w:rFonts w:hAnsi="Times New Roman"/>
          <w:color w:val="000000"/>
        </w:rPr>
        <w:t xml:space="preserve"> </w:t>
      </w:r>
      <w:r w:rsidR="00073BD9" w:rsidRPr="00B41B27">
        <w:rPr>
          <w:rFonts w:hAnsi="Times New Roman"/>
          <w:bCs/>
          <w:color w:val="000000"/>
        </w:rPr>
        <w:t>部定及校訂</w:t>
      </w:r>
      <w:r w:rsidR="002B0DF7" w:rsidRPr="00B41B27">
        <w:rPr>
          <w:rFonts w:hAnsi="Times New Roman"/>
          <w:color w:val="000000"/>
        </w:rPr>
        <w:t>一般</w:t>
      </w:r>
      <w:r w:rsidRPr="00B41B27">
        <w:rPr>
          <w:rFonts w:hAnsi="Times New Roman"/>
          <w:color w:val="000000"/>
        </w:rPr>
        <w:t>科目選課建議表</w:t>
      </w:r>
      <w:r w:rsidR="00F64E5F">
        <w:rPr>
          <w:rFonts w:ascii="標楷體" w:hint="eastAsia"/>
          <w:color w:val="000000"/>
        </w:rPr>
        <w:t>－</w:t>
      </w:r>
      <w:r w:rsidRPr="00F64E5F">
        <w:rPr>
          <w:rFonts w:hAnsi="Times New Roman"/>
          <w:bCs/>
          <w:color w:val="000000"/>
        </w:rPr>
        <w:t>以</w:t>
      </w:r>
      <w:bookmarkEnd w:id="31"/>
      <w:bookmarkEnd w:id="32"/>
      <w:bookmarkEnd w:id="33"/>
      <w:r w:rsidR="00F64E5F" w:rsidRPr="00F64E5F">
        <w:t>進路為導向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CA56D6" w:rsidRPr="00B41B27">
        <w:trPr>
          <w:trHeight w:val="397"/>
          <w:tblHeader/>
          <w:jc w:val="center"/>
        </w:trPr>
        <w:tc>
          <w:tcPr>
            <w:tcW w:w="1418" w:type="dxa"/>
            <w:tcBorders>
              <w:top w:val="double" w:sz="4" w:space="0" w:color="auto"/>
              <w:left w:val="double" w:sz="4" w:space="0" w:color="auto"/>
              <w:bottom w:val="single" w:sz="12" w:space="0" w:color="auto"/>
            </w:tcBorders>
            <w:vAlign w:val="center"/>
          </w:tcPr>
          <w:p w:rsidR="001172F0" w:rsidRPr="00B41B27" w:rsidRDefault="00F3700B" w:rsidP="00DD3954">
            <w:pPr>
              <w:spacing w:line="320" w:lineRule="exact"/>
              <w:jc w:val="center"/>
              <w:rPr>
                <w:rFonts w:eastAsia="標楷體"/>
                <w:bCs/>
                <w:color w:val="000000"/>
              </w:rPr>
            </w:pPr>
            <w:r w:rsidRPr="00B41B27">
              <w:rPr>
                <w:rFonts w:eastAsia="標楷體"/>
                <w:bCs/>
                <w:color w:val="000000"/>
              </w:rPr>
              <w:t>課程領域</w:t>
            </w:r>
          </w:p>
        </w:tc>
        <w:tc>
          <w:tcPr>
            <w:tcW w:w="2552" w:type="dxa"/>
            <w:tcBorders>
              <w:top w:val="double" w:sz="4" w:space="0" w:color="auto"/>
              <w:bottom w:val="single" w:sz="12" w:space="0" w:color="auto"/>
            </w:tcBorders>
            <w:vAlign w:val="center"/>
          </w:tcPr>
          <w:p w:rsidR="001172F0" w:rsidRPr="00B41B27" w:rsidRDefault="001172F0" w:rsidP="001172F0">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1172F0" w:rsidRPr="00B41B27" w:rsidRDefault="001172F0" w:rsidP="001172F0">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1172F0" w:rsidRPr="00B41B27" w:rsidRDefault="001172F0" w:rsidP="001172F0">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1172F0" w:rsidRPr="00B41B27" w:rsidRDefault="001172F0" w:rsidP="001172F0">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1172F0" w:rsidRPr="00B41B27" w:rsidRDefault="001172F0" w:rsidP="001172F0">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1172F0" w:rsidRPr="00B41B27" w:rsidRDefault="001172F0" w:rsidP="001172F0">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CA56D6" w:rsidRPr="00B41B27">
        <w:trPr>
          <w:trHeight w:val="284"/>
          <w:jc w:val="center"/>
        </w:trPr>
        <w:tc>
          <w:tcPr>
            <w:tcW w:w="1418" w:type="dxa"/>
            <w:vMerge w:val="restart"/>
            <w:tcBorders>
              <w:top w:val="single" w:sz="12" w:space="0" w:color="auto"/>
              <w:left w:val="double" w:sz="4" w:space="0" w:color="auto"/>
            </w:tcBorders>
            <w:vAlign w:val="center"/>
          </w:tcPr>
          <w:p w:rsidR="00CA56D6" w:rsidRPr="00B41B27" w:rsidRDefault="00CA56D6" w:rsidP="00671D7A">
            <w:pPr>
              <w:pStyle w:val="aa"/>
              <w:spacing w:line="240" w:lineRule="exact"/>
              <w:jc w:val="center"/>
              <w:rPr>
                <w:rFonts w:eastAsia="標楷體"/>
                <w:color w:val="000000"/>
              </w:rPr>
            </w:pPr>
            <w:r w:rsidRPr="00B41B27">
              <w:rPr>
                <w:rFonts w:eastAsia="標楷體"/>
                <w:color w:val="000000"/>
              </w:rPr>
              <w:t>語文領域</w:t>
            </w:r>
          </w:p>
        </w:tc>
        <w:tc>
          <w:tcPr>
            <w:tcW w:w="2552" w:type="dxa"/>
            <w:tcBorders>
              <w:top w:val="single" w:sz="12" w:space="0" w:color="auto"/>
            </w:tcBorders>
            <w:vAlign w:val="center"/>
          </w:tcPr>
          <w:p w:rsidR="00CA56D6" w:rsidRPr="00B41B27" w:rsidRDefault="00937731" w:rsidP="00671D7A">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Ⅰ</w:t>
            </w:r>
          </w:p>
        </w:tc>
        <w:tc>
          <w:tcPr>
            <w:tcW w:w="680" w:type="dxa"/>
            <w:tcBorders>
              <w:top w:val="single" w:sz="12" w:space="0" w:color="auto"/>
            </w:tcBorders>
            <w:vAlign w:val="center"/>
          </w:tcPr>
          <w:p w:rsidR="00CA56D6" w:rsidRPr="00B41B27" w:rsidRDefault="00937731"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vAlign w:val="center"/>
          </w:tcPr>
          <w:p w:rsidR="00CA56D6" w:rsidRPr="00B41B27" w:rsidRDefault="00937731"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vAlign w:val="center"/>
          </w:tcPr>
          <w:p w:rsidR="00CA56D6" w:rsidRPr="00B41B27" w:rsidRDefault="00937731" w:rsidP="00671D7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vAlign w:val="center"/>
          </w:tcPr>
          <w:p w:rsidR="00CA56D6" w:rsidRPr="00B41B27" w:rsidRDefault="00937731"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CA56D6" w:rsidRPr="00B41B27" w:rsidRDefault="00CA56D6"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vAlign w:val="center"/>
          </w:tcPr>
          <w:p w:rsidR="004968A8" w:rsidRPr="00B41B27" w:rsidRDefault="000B6D55" w:rsidP="00671D7A">
            <w:pPr>
              <w:spacing w:line="240" w:lineRule="exact"/>
              <w:rPr>
                <w:rFonts w:eastAsia="標楷體"/>
                <w:color w:val="000000"/>
                <w:sz w:val="18"/>
                <w:szCs w:val="18"/>
              </w:rPr>
            </w:pPr>
            <w:r w:rsidRPr="00B41B27">
              <w:rPr>
                <w:rFonts w:eastAsia="標楷體"/>
                <w:color w:val="000000"/>
                <w:sz w:val="18"/>
                <w:szCs w:val="18"/>
              </w:rPr>
              <w:t>國文閱讀與寫作</w:t>
            </w:r>
            <w:r w:rsidR="004968A8" w:rsidRPr="00B41B27">
              <w:rPr>
                <w:rFonts w:ascii="新細明體" w:hAnsi="新細明體" w:cs="新細明體" w:hint="eastAsia"/>
                <w:color w:val="000000"/>
                <w:spacing w:val="-10"/>
                <w:sz w:val="18"/>
                <w:szCs w:val="18"/>
              </w:rPr>
              <w:t>Ⅰ</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vAlign w:val="center"/>
          </w:tcPr>
          <w:p w:rsidR="004968A8" w:rsidRPr="00B41B27" w:rsidRDefault="004968A8" w:rsidP="0067313A">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Ⅱ</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vAlign w:val="center"/>
          </w:tcPr>
          <w:p w:rsidR="004968A8" w:rsidRPr="00B41B27" w:rsidRDefault="000B6D55" w:rsidP="00671D7A">
            <w:pPr>
              <w:spacing w:line="240" w:lineRule="exact"/>
              <w:rPr>
                <w:rFonts w:eastAsia="標楷體"/>
                <w:color w:val="000000"/>
                <w:sz w:val="18"/>
                <w:szCs w:val="18"/>
              </w:rPr>
            </w:pPr>
            <w:r w:rsidRPr="00B41B27">
              <w:rPr>
                <w:rFonts w:eastAsia="標楷體"/>
                <w:color w:val="000000"/>
                <w:sz w:val="18"/>
                <w:szCs w:val="18"/>
              </w:rPr>
              <w:t>國文閱讀與寫作</w:t>
            </w:r>
            <w:r w:rsidR="004968A8" w:rsidRPr="00B41B27">
              <w:rPr>
                <w:rFonts w:ascii="新細明體" w:hAnsi="新細明體" w:cs="新細明體" w:hint="eastAsia"/>
                <w:color w:val="000000"/>
                <w:spacing w:val="-10"/>
                <w:sz w:val="18"/>
                <w:szCs w:val="18"/>
              </w:rPr>
              <w:t>Ⅱ</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vAlign w:val="center"/>
          </w:tcPr>
          <w:p w:rsidR="004968A8" w:rsidRPr="00B41B27" w:rsidRDefault="004968A8" w:rsidP="00671D7A">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Ⅲ</w:t>
            </w:r>
          </w:p>
        </w:tc>
        <w:tc>
          <w:tcPr>
            <w:tcW w:w="680" w:type="dxa"/>
            <w:vAlign w:val="center"/>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vAlign w:val="center"/>
          </w:tcPr>
          <w:p w:rsidR="004968A8" w:rsidRPr="00B41B27" w:rsidRDefault="004968A8" w:rsidP="00671D7A">
            <w:pPr>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Ⅰ</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4968A8" w:rsidP="00671D7A">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Ⅳ</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4968A8" w:rsidP="00671D7A">
            <w:pPr>
              <w:pStyle w:val="aa"/>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Ⅱ</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4968A8" w:rsidP="00671D7A">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Ⅴ</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F34E49" w:rsidP="00671D7A">
            <w:pPr>
              <w:pStyle w:val="aa"/>
              <w:spacing w:line="240" w:lineRule="exact"/>
              <w:rPr>
                <w:rFonts w:eastAsia="標楷體"/>
                <w:color w:val="000000"/>
                <w:sz w:val="18"/>
                <w:szCs w:val="18"/>
              </w:rPr>
            </w:pPr>
            <w:r w:rsidRPr="00B41B27">
              <w:rPr>
                <w:rFonts w:eastAsia="標楷體"/>
                <w:color w:val="000000"/>
                <w:sz w:val="18"/>
                <w:szCs w:val="18"/>
              </w:rPr>
              <w:t>詩文選粹</w:t>
            </w:r>
            <w:r w:rsidR="004968A8" w:rsidRPr="00B41B27">
              <w:rPr>
                <w:rFonts w:ascii="新細明體" w:hAnsi="新細明體" w:cs="新細明體" w:hint="eastAsia"/>
                <w:color w:val="000000"/>
                <w:sz w:val="18"/>
                <w:szCs w:val="18"/>
              </w:rPr>
              <w:t>Ⅰ</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4968A8" w:rsidP="00671D7A">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Ⅵ</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968A8" w:rsidRPr="00B41B27" w:rsidRDefault="004968A8"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4968A8" w:rsidRPr="00B41B27">
        <w:trPr>
          <w:trHeight w:val="284"/>
          <w:jc w:val="center"/>
        </w:trPr>
        <w:tc>
          <w:tcPr>
            <w:tcW w:w="1418" w:type="dxa"/>
            <w:vMerge/>
            <w:tcBorders>
              <w:left w:val="double" w:sz="4" w:space="0" w:color="auto"/>
            </w:tcBorders>
            <w:vAlign w:val="center"/>
          </w:tcPr>
          <w:p w:rsidR="004968A8" w:rsidRPr="00B41B27" w:rsidRDefault="004968A8" w:rsidP="00671D7A">
            <w:pPr>
              <w:spacing w:line="240" w:lineRule="exact"/>
              <w:jc w:val="center"/>
              <w:rPr>
                <w:rFonts w:eastAsia="標楷體"/>
                <w:color w:val="000000"/>
              </w:rPr>
            </w:pPr>
          </w:p>
        </w:tc>
        <w:tc>
          <w:tcPr>
            <w:tcW w:w="2552" w:type="dxa"/>
          </w:tcPr>
          <w:p w:rsidR="004968A8" w:rsidRPr="00B41B27" w:rsidRDefault="00F34E49" w:rsidP="00671D7A">
            <w:pPr>
              <w:pStyle w:val="aa"/>
              <w:spacing w:line="240" w:lineRule="exact"/>
              <w:rPr>
                <w:rFonts w:eastAsia="標楷體"/>
                <w:color w:val="000000"/>
                <w:sz w:val="18"/>
                <w:szCs w:val="18"/>
              </w:rPr>
            </w:pPr>
            <w:r w:rsidRPr="00B41B27">
              <w:rPr>
                <w:rFonts w:eastAsia="標楷體"/>
                <w:color w:val="000000"/>
                <w:sz w:val="18"/>
                <w:szCs w:val="18"/>
              </w:rPr>
              <w:t>詩文選粹</w:t>
            </w:r>
            <w:r w:rsidR="00EB30C5" w:rsidRPr="00B41B27">
              <w:rPr>
                <w:rFonts w:ascii="新細明體" w:hAnsi="新細明體" w:cs="新細明體" w:hint="eastAsia"/>
                <w:color w:val="000000"/>
                <w:sz w:val="18"/>
                <w:szCs w:val="18"/>
              </w:rPr>
              <w:t>Ⅱ</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968A8" w:rsidRPr="00B41B27" w:rsidRDefault="004968A8" w:rsidP="0067313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968A8" w:rsidRPr="00B41B27" w:rsidRDefault="004968A8"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A162E" w:rsidP="0067313A">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Ⅰ</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02912" w:rsidP="0067313A">
            <w:pPr>
              <w:spacing w:line="240" w:lineRule="exact"/>
              <w:rPr>
                <w:rFonts w:eastAsia="標楷體"/>
                <w:color w:val="000000"/>
                <w:sz w:val="18"/>
                <w:szCs w:val="18"/>
              </w:rPr>
            </w:pPr>
            <w:r w:rsidRPr="00B41B27">
              <w:rPr>
                <w:rFonts w:eastAsia="標楷體"/>
                <w:color w:val="000000"/>
                <w:sz w:val="18"/>
                <w:szCs w:val="18"/>
              </w:rPr>
              <w:t>英文文法句型應用</w:t>
            </w:r>
            <w:r w:rsidR="008A162E" w:rsidRPr="00B41B27">
              <w:rPr>
                <w:rFonts w:ascii="新細明體" w:hAnsi="新細明體" w:cs="新細明體" w:hint="eastAsia"/>
                <w:color w:val="000000"/>
                <w:spacing w:val="-10"/>
                <w:sz w:val="18"/>
                <w:szCs w:val="18"/>
              </w:rPr>
              <w:t>Ⅰ</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A162E" w:rsidP="0067313A">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Ⅱ</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02912" w:rsidP="0067313A">
            <w:pPr>
              <w:spacing w:line="240" w:lineRule="exact"/>
              <w:rPr>
                <w:rFonts w:eastAsia="標楷體"/>
                <w:color w:val="000000"/>
                <w:sz w:val="18"/>
                <w:szCs w:val="18"/>
              </w:rPr>
            </w:pPr>
            <w:r w:rsidRPr="00B41B27">
              <w:rPr>
                <w:rFonts w:eastAsia="標楷體"/>
                <w:color w:val="000000"/>
                <w:sz w:val="18"/>
                <w:szCs w:val="18"/>
              </w:rPr>
              <w:t>英文文法句型應用</w:t>
            </w:r>
            <w:r w:rsidR="008A162E" w:rsidRPr="00B41B27">
              <w:rPr>
                <w:rFonts w:ascii="新細明體" w:hAnsi="新細明體" w:cs="新細明體" w:hint="eastAsia"/>
                <w:color w:val="000000"/>
                <w:spacing w:val="-10"/>
                <w:sz w:val="18"/>
                <w:szCs w:val="18"/>
              </w:rPr>
              <w:t>Ⅱ</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A162E" w:rsidP="0067313A">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Ⅲ</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vAlign w:val="center"/>
          </w:tcPr>
          <w:p w:rsidR="008A162E" w:rsidRPr="00B41B27" w:rsidRDefault="00802912" w:rsidP="0067313A">
            <w:pPr>
              <w:spacing w:line="240" w:lineRule="exact"/>
              <w:rPr>
                <w:rFonts w:eastAsia="標楷體"/>
                <w:color w:val="000000"/>
                <w:sz w:val="18"/>
                <w:szCs w:val="18"/>
              </w:rPr>
            </w:pPr>
            <w:r w:rsidRPr="00B41B27">
              <w:rPr>
                <w:rFonts w:eastAsia="標楷體"/>
                <w:color w:val="000000"/>
                <w:sz w:val="18"/>
                <w:szCs w:val="18"/>
              </w:rPr>
              <w:t>英文文法句型應用</w:t>
            </w:r>
            <w:r w:rsidR="00111613" w:rsidRPr="00B41B27">
              <w:rPr>
                <w:rFonts w:ascii="新細明體" w:hAnsi="新細明體" w:cs="新細明體" w:hint="eastAsia"/>
                <w:color w:val="000000"/>
                <w:sz w:val="18"/>
                <w:szCs w:val="18"/>
              </w:rPr>
              <w:t>Ⅲ</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8A162E" w:rsidP="0067313A">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Ⅳ</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802912" w:rsidP="0067313A">
            <w:pPr>
              <w:pStyle w:val="aa"/>
              <w:spacing w:line="240" w:lineRule="exact"/>
              <w:rPr>
                <w:rFonts w:eastAsia="標楷體"/>
                <w:color w:val="000000"/>
                <w:sz w:val="18"/>
                <w:szCs w:val="18"/>
              </w:rPr>
            </w:pPr>
            <w:r w:rsidRPr="00B41B27">
              <w:rPr>
                <w:rFonts w:eastAsia="標楷體"/>
                <w:color w:val="000000"/>
                <w:sz w:val="18"/>
                <w:szCs w:val="18"/>
              </w:rPr>
              <w:t>英文文法句型應用</w:t>
            </w:r>
            <w:r w:rsidR="00111613" w:rsidRPr="00B41B27">
              <w:rPr>
                <w:rFonts w:ascii="新細明體" w:hAnsi="新細明體" w:cs="新細明體" w:hint="eastAsia"/>
                <w:color w:val="000000"/>
                <w:sz w:val="18"/>
                <w:szCs w:val="18"/>
              </w:rPr>
              <w:t>Ⅳ</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8A162E" w:rsidP="0067313A">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Ⅴ</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111613" w:rsidP="0067313A">
            <w:pPr>
              <w:pStyle w:val="aa"/>
              <w:spacing w:line="240" w:lineRule="exact"/>
              <w:rPr>
                <w:rFonts w:eastAsia="標楷體"/>
                <w:color w:val="000000"/>
                <w:sz w:val="18"/>
                <w:szCs w:val="18"/>
              </w:rPr>
            </w:pPr>
            <w:r w:rsidRPr="00B41B27">
              <w:rPr>
                <w:rFonts w:eastAsia="標楷體"/>
                <w:color w:val="000000"/>
                <w:sz w:val="18"/>
                <w:szCs w:val="18"/>
              </w:rPr>
              <w:t>英文文法</w:t>
            </w:r>
            <w:r w:rsidR="008A162E" w:rsidRPr="00B41B27">
              <w:rPr>
                <w:rFonts w:ascii="新細明體" w:hAnsi="新細明體" w:cs="新細明體" w:hint="eastAsia"/>
                <w:color w:val="000000"/>
                <w:sz w:val="18"/>
                <w:szCs w:val="18"/>
              </w:rPr>
              <w:t>Ⅰ</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8A162E" w:rsidP="0067313A">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Ⅵ</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8A162E" w:rsidRPr="00B41B27">
        <w:trPr>
          <w:trHeight w:val="284"/>
          <w:jc w:val="center"/>
        </w:trPr>
        <w:tc>
          <w:tcPr>
            <w:tcW w:w="1418" w:type="dxa"/>
            <w:vMerge/>
            <w:tcBorders>
              <w:left w:val="double" w:sz="4" w:space="0" w:color="auto"/>
            </w:tcBorders>
            <w:vAlign w:val="center"/>
          </w:tcPr>
          <w:p w:rsidR="008A162E" w:rsidRPr="00B41B27" w:rsidRDefault="008A162E" w:rsidP="00671D7A">
            <w:pPr>
              <w:spacing w:line="240" w:lineRule="exact"/>
              <w:jc w:val="center"/>
              <w:rPr>
                <w:rFonts w:eastAsia="標楷體"/>
                <w:color w:val="000000"/>
              </w:rPr>
            </w:pPr>
          </w:p>
        </w:tc>
        <w:tc>
          <w:tcPr>
            <w:tcW w:w="2552" w:type="dxa"/>
          </w:tcPr>
          <w:p w:rsidR="008A162E" w:rsidRPr="00B41B27" w:rsidRDefault="00111613" w:rsidP="0067313A">
            <w:pPr>
              <w:pStyle w:val="aa"/>
              <w:spacing w:line="240" w:lineRule="exact"/>
              <w:rPr>
                <w:rFonts w:eastAsia="標楷體"/>
                <w:color w:val="000000"/>
                <w:sz w:val="18"/>
                <w:szCs w:val="18"/>
              </w:rPr>
            </w:pPr>
            <w:r w:rsidRPr="00B41B27">
              <w:rPr>
                <w:rFonts w:eastAsia="標楷體"/>
                <w:color w:val="000000"/>
                <w:sz w:val="18"/>
                <w:szCs w:val="18"/>
              </w:rPr>
              <w:t>英文文法</w:t>
            </w:r>
            <w:r w:rsidR="008A162E" w:rsidRPr="00B41B27">
              <w:rPr>
                <w:rFonts w:ascii="新細明體" w:hAnsi="新細明體" w:cs="新細明體" w:hint="eastAsia"/>
                <w:color w:val="000000"/>
                <w:sz w:val="18"/>
                <w:szCs w:val="18"/>
              </w:rPr>
              <w:t>Ⅱ</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A162E" w:rsidRPr="00B41B27" w:rsidRDefault="008A162E" w:rsidP="0067313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8A162E" w:rsidRPr="00B41B27" w:rsidRDefault="008A162E" w:rsidP="00671D7A">
            <w:pPr>
              <w:spacing w:line="240" w:lineRule="exact"/>
              <w:jc w:val="center"/>
              <w:rPr>
                <w:rFonts w:eastAsia="標楷體"/>
                <w:color w:val="000000"/>
                <w:sz w:val="20"/>
                <w:szCs w:val="20"/>
              </w:rPr>
            </w:pPr>
          </w:p>
        </w:tc>
      </w:tr>
      <w:tr w:rsidR="00111613" w:rsidRPr="00B41B27">
        <w:trPr>
          <w:trHeight w:val="284"/>
          <w:jc w:val="center"/>
        </w:trPr>
        <w:tc>
          <w:tcPr>
            <w:tcW w:w="1418" w:type="dxa"/>
            <w:vMerge w:val="restart"/>
            <w:tcBorders>
              <w:top w:val="single" w:sz="12" w:space="0" w:color="auto"/>
              <w:left w:val="double" w:sz="4" w:space="0" w:color="auto"/>
            </w:tcBorders>
            <w:vAlign w:val="center"/>
          </w:tcPr>
          <w:p w:rsidR="00111613" w:rsidRPr="00B41B27" w:rsidRDefault="00111613" w:rsidP="00671D7A">
            <w:pPr>
              <w:spacing w:line="240" w:lineRule="exact"/>
              <w:jc w:val="center"/>
              <w:rPr>
                <w:rFonts w:eastAsia="標楷體"/>
                <w:color w:val="000000"/>
              </w:rPr>
            </w:pPr>
            <w:r w:rsidRPr="00B41B27">
              <w:rPr>
                <w:rFonts w:eastAsia="標楷體"/>
                <w:color w:val="000000"/>
              </w:rPr>
              <w:t>數學領域</w:t>
            </w:r>
          </w:p>
        </w:tc>
        <w:tc>
          <w:tcPr>
            <w:tcW w:w="2552" w:type="dxa"/>
            <w:tcBorders>
              <w:top w:val="single" w:sz="12" w:space="0" w:color="auto"/>
            </w:tcBorders>
          </w:tcPr>
          <w:p w:rsidR="00111613" w:rsidRPr="00B41B27" w:rsidRDefault="00111613" w:rsidP="00111613">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111613" w:rsidRPr="00B41B27" w:rsidRDefault="00111613" w:rsidP="00671D7A">
            <w:pPr>
              <w:spacing w:line="240" w:lineRule="exact"/>
              <w:jc w:val="center"/>
              <w:rPr>
                <w:rFonts w:eastAsia="標楷體"/>
                <w:color w:val="000000"/>
                <w:sz w:val="20"/>
                <w:szCs w:val="20"/>
              </w:rPr>
            </w:pPr>
          </w:p>
        </w:tc>
      </w:tr>
      <w:tr w:rsidR="00111613" w:rsidRPr="00B41B27">
        <w:trPr>
          <w:trHeight w:val="284"/>
          <w:jc w:val="center"/>
        </w:trPr>
        <w:tc>
          <w:tcPr>
            <w:tcW w:w="1418" w:type="dxa"/>
            <w:vMerge/>
            <w:tcBorders>
              <w:left w:val="double" w:sz="4" w:space="0" w:color="auto"/>
            </w:tcBorders>
            <w:vAlign w:val="center"/>
          </w:tcPr>
          <w:p w:rsidR="00111613" w:rsidRPr="00B41B27" w:rsidRDefault="00111613" w:rsidP="00671D7A">
            <w:pPr>
              <w:spacing w:line="240" w:lineRule="exact"/>
              <w:jc w:val="center"/>
              <w:rPr>
                <w:rFonts w:eastAsia="標楷體"/>
                <w:color w:val="000000"/>
              </w:rPr>
            </w:pPr>
          </w:p>
        </w:tc>
        <w:tc>
          <w:tcPr>
            <w:tcW w:w="2552" w:type="dxa"/>
          </w:tcPr>
          <w:p w:rsidR="00111613" w:rsidRPr="00B41B27" w:rsidRDefault="00111613" w:rsidP="00111613">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1613" w:rsidRPr="00B41B27" w:rsidRDefault="00111613" w:rsidP="00671D7A">
            <w:pPr>
              <w:spacing w:line="240" w:lineRule="exact"/>
              <w:jc w:val="center"/>
              <w:rPr>
                <w:rFonts w:eastAsia="標楷體"/>
                <w:color w:val="000000"/>
                <w:sz w:val="20"/>
                <w:szCs w:val="20"/>
              </w:rPr>
            </w:pPr>
          </w:p>
        </w:tc>
      </w:tr>
      <w:tr w:rsidR="00111613" w:rsidRPr="00B41B27">
        <w:trPr>
          <w:trHeight w:val="284"/>
          <w:jc w:val="center"/>
        </w:trPr>
        <w:tc>
          <w:tcPr>
            <w:tcW w:w="1418" w:type="dxa"/>
            <w:vMerge/>
            <w:tcBorders>
              <w:left w:val="double" w:sz="4" w:space="0" w:color="auto"/>
            </w:tcBorders>
            <w:vAlign w:val="center"/>
          </w:tcPr>
          <w:p w:rsidR="00111613" w:rsidRPr="00B41B27" w:rsidRDefault="00111613" w:rsidP="00671D7A">
            <w:pPr>
              <w:spacing w:line="240" w:lineRule="exact"/>
              <w:jc w:val="center"/>
              <w:rPr>
                <w:rFonts w:eastAsia="標楷體"/>
                <w:color w:val="000000"/>
              </w:rPr>
            </w:pPr>
          </w:p>
        </w:tc>
        <w:tc>
          <w:tcPr>
            <w:tcW w:w="2552" w:type="dxa"/>
          </w:tcPr>
          <w:p w:rsidR="00111613" w:rsidRPr="00B41B27" w:rsidRDefault="00111613" w:rsidP="00111613">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1613" w:rsidRPr="00B41B27" w:rsidRDefault="00111613" w:rsidP="00671D7A">
            <w:pPr>
              <w:spacing w:line="240" w:lineRule="exact"/>
              <w:jc w:val="center"/>
              <w:rPr>
                <w:rFonts w:eastAsia="標楷體"/>
                <w:color w:val="000000"/>
                <w:sz w:val="20"/>
                <w:szCs w:val="20"/>
              </w:rPr>
            </w:pPr>
          </w:p>
        </w:tc>
      </w:tr>
      <w:tr w:rsidR="00111613" w:rsidRPr="00B41B27">
        <w:trPr>
          <w:trHeight w:val="284"/>
          <w:jc w:val="center"/>
        </w:trPr>
        <w:tc>
          <w:tcPr>
            <w:tcW w:w="1418" w:type="dxa"/>
            <w:vMerge/>
            <w:tcBorders>
              <w:left w:val="double" w:sz="4" w:space="0" w:color="auto"/>
            </w:tcBorders>
            <w:vAlign w:val="center"/>
          </w:tcPr>
          <w:p w:rsidR="00111613" w:rsidRPr="00B41B27" w:rsidRDefault="00111613" w:rsidP="00671D7A">
            <w:pPr>
              <w:spacing w:line="240" w:lineRule="exact"/>
              <w:jc w:val="center"/>
              <w:rPr>
                <w:rFonts w:eastAsia="標楷體"/>
                <w:color w:val="000000"/>
              </w:rPr>
            </w:pPr>
          </w:p>
        </w:tc>
        <w:tc>
          <w:tcPr>
            <w:tcW w:w="2552" w:type="dxa"/>
          </w:tcPr>
          <w:p w:rsidR="00111613" w:rsidRPr="00B41B27" w:rsidRDefault="00111613" w:rsidP="00111613">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11613" w:rsidRPr="00B41B27" w:rsidRDefault="00111613" w:rsidP="000D5C47">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1613" w:rsidRPr="00B41B27" w:rsidRDefault="00111613" w:rsidP="00671D7A">
            <w:pPr>
              <w:spacing w:line="240" w:lineRule="exact"/>
              <w:jc w:val="center"/>
              <w:rPr>
                <w:rFonts w:eastAsia="標楷體"/>
                <w:color w:val="000000"/>
                <w:sz w:val="20"/>
                <w:szCs w:val="20"/>
              </w:rPr>
            </w:pPr>
          </w:p>
        </w:tc>
      </w:tr>
      <w:tr w:rsidR="007004FF" w:rsidRPr="00B41B27">
        <w:trPr>
          <w:trHeight w:val="284"/>
          <w:jc w:val="center"/>
        </w:trPr>
        <w:tc>
          <w:tcPr>
            <w:tcW w:w="1418" w:type="dxa"/>
            <w:vMerge/>
            <w:tcBorders>
              <w:left w:val="double" w:sz="4" w:space="0" w:color="auto"/>
            </w:tcBorders>
            <w:vAlign w:val="center"/>
          </w:tcPr>
          <w:p w:rsidR="007004FF" w:rsidRPr="00B41B27" w:rsidRDefault="007004FF" w:rsidP="00671D7A">
            <w:pPr>
              <w:spacing w:line="240" w:lineRule="exact"/>
              <w:jc w:val="center"/>
              <w:rPr>
                <w:rFonts w:eastAsia="標楷體"/>
                <w:color w:val="000000"/>
              </w:rPr>
            </w:pPr>
          </w:p>
        </w:tc>
        <w:tc>
          <w:tcPr>
            <w:tcW w:w="2552" w:type="dxa"/>
          </w:tcPr>
          <w:p w:rsidR="007004FF" w:rsidRPr="00B41B27" w:rsidRDefault="007004FF" w:rsidP="00BB56B7">
            <w:pPr>
              <w:pStyle w:val="aa"/>
              <w:spacing w:line="240" w:lineRule="exact"/>
              <w:rPr>
                <w:rFonts w:eastAsia="標楷體"/>
                <w:color w:val="000000"/>
                <w:sz w:val="18"/>
                <w:szCs w:val="18"/>
              </w:rPr>
            </w:pPr>
            <w:r w:rsidRPr="00B41B27">
              <w:rPr>
                <w:rFonts w:eastAsia="標楷體"/>
                <w:color w:val="000000"/>
                <w:sz w:val="18"/>
                <w:szCs w:val="18"/>
              </w:rPr>
              <w:t>數學實作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7004FF" w:rsidRPr="00B41B27" w:rsidRDefault="001C197C" w:rsidP="00BB56B7">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7004FF" w:rsidRPr="00B41B27" w:rsidRDefault="007004FF" w:rsidP="00BB56B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7004FF" w:rsidRPr="00B41B27" w:rsidRDefault="007004FF" w:rsidP="000D5C47">
            <w:pPr>
              <w:pStyle w:val="aa"/>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7004FF" w:rsidRPr="00B41B27" w:rsidRDefault="007004FF" w:rsidP="000D5C47">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7004FF" w:rsidRPr="00B41B27" w:rsidRDefault="007004FF" w:rsidP="00671D7A">
            <w:pPr>
              <w:spacing w:line="240" w:lineRule="exact"/>
              <w:jc w:val="center"/>
              <w:rPr>
                <w:rFonts w:eastAsia="標楷體"/>
                <w:color w:val="000000"/>
                <w:sz w:val="20"/>
                <w:szCs w:val="20"/>
              </w:rPr>
            </w:pPr>
          </w:p>
        </w:tc>
      </w:tr>
      <w:tr w:rsidR="007004FF" w:rsidRPr="00B41B27">
        <w:trPr>
          <w:trHeight w:val="284"/>
          <w:jc w:val="center"/>
        </w:trPr>
        <w:tc>
          <w:tcPr>
            <w:tcW w:w="1418" w:type="dxa"/>
            <w:vMerge/>
            <w:tcBorders>
              <w:left w:val="double" w:sz="4" w:space="0" w:color="auto"/>
            </w:tcBorders>
            <w:vAlign w:val="center"/>
          </w:tcPr>
          <w:p w:rsidR="007004FF" w:rsidRPr="00B41B27" w:rsidRDefault="007004FF" w:rsidP="00671D7A">
            <w:pPr>
              <w:spacing w:line="240" w:lineRule="exact"/>
              <w:jc w:val="center"/>
              <w:rPr>
                <w:rFonts w:eastAsia="標楷體"/>
                <w:color w:val="000000"/>
              </w:rPr>
            </w:pPr>
          </w:p>
        </w:tc>
        <w:tc>
          <w:tcPr>
            <w:tcW w:w="2552" w:type="dxa"/>
          </w:tcPr>
          <w:p w:rsidR="007004FF" w:rsidRPr="00B41B27" w:rsidRDefault="007004FF" w:rsidP="00BB56B7">
            <w:pPr>
              <w:pStyle w:val="aa"/>
              <w:spacing w:line="240" w:lineRule="exact"/>
              <w:rPr>
                <w:rFonts w:eastAsia="標楷體"/>
                <w:color w:val="000000"/>
                <w:sz w:val="18"/>
                <w:szCs w:val="18"/>
              </w:rPr>
            </w:pPr>
            <w:r w:rsidRPr="00B41B27">
              <w:rPr>
                <w:rFonts w:eastAsia="標楷體"/>
                <w:color w:val="000000"/>
                <w:sz w:val="18"/>
                <w:szCs w:val="18"/>
              </w:rPr>
              <w:t>數學實作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7004FF" w:rsidRPr="00B41B27" w:rsidRDefault="001C197C" w:rsidP="00BB56B7">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7004FF" w:rsidRPr="00B41B27" w:rsidRDefault="007004FF" w:rsidP="00BB56B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7004FF" w:rsidRPr="00B41B27" w:rsidRDefault="007004FF" w:rsidP="000D5C47">
            <w:pPr>
              <w:pStyle w:val="aa"/>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7004FF" w:rsidRPr="00B41B27" w:rsidRDefault="007004FF" w:rsidP="000D5C47">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7004FF" w:rsidRPr="00B41B27" w:rsidRDefault="007004FF"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87473">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87473">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87473" w:rsidRPr="00B41B27" w:rsidRDefault="00687473" w:rsidP="00687473">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111613">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bottom w:val="single" w:sz="12"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Borders>
              <w:bottom w:val="single" w:sz="12" w:space="0" w:color="auto"/>
            </w:tcBorders>
          </w:tcPr>
          <w:p w:rsidR="00687473" w:rsidRPr="00B41B27" w:rsidRDefault="00687473" w:rsidP="00111613">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Borders>
              <w:bottom w:val="single" w:sz="12" w:space="0" w:color="auto"/>
            </w:tcBorders>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Borders>
              <w:bottom w:val="single" w:sz="12" w:space="0" w:color="auto"/>
            </w:tcBorders>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bottom w:val="single" w:sz="12" w:space="0" w:color="auto"/>
            </w:tcBorders>
          </w:tcPr>
          <w:p w:rsidR="00687473" w:rsidRPr="00B41B27" w:rsidRDefault="00687473" w:rsidP="000D5C47">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auto"/>
              <w:left w:val="double" w:sz="4" w:space="0" w:color="auto"/>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社會領域</w:t>
            </w:r>
          </w:p>
        </w:tc>
        <w:tc>
          <w:tcPr>
            <w:tcW w:w="2552" w:type="dxa"/>
            <w:tcBorders>
              <w:top w:val="single" w:sz="12" w:space="0" w:color="auto"/>
            </w:tcBorders>
          </w:tcPr>
          <w:p w:rsidR="00687473" w:rsidRPr="00B41B27" w:rsidRDefault="00687473" w:rsidP="00BB56B7">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Ⅰ</w:t>
            </w:r>
          </w:p>
        </w:tc>
        <w:tc>
          <w:tcPr>
            <w:tcW w:w="680" w:type="dxa"/>
            <w:tcBorders>
              <w:top w:val="single" w:sz="12" w:space="0" w:color="auto"/>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12" w:space="0" w:color="auto"/>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auto"/>
            </w:tcBorders>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BB56B7">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Ⅱ</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BB56B7">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Ⅰ</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BB56B7">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Ⅱ</w:t>
            </w:r>
          </w:p>
        </w:tc>
        <w:tc>
          <w:tcPr>
            <w:tcW w:w="680" w:type="dxa"/>
          </w:tcPr>
          <w:p w:rsidR="00687473" w:rsidRPr="00B41B27" w:rsidRDefault="00687473" w:rsidP="00BB56B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BB56B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BB56B7">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BB56B7">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公民與社會</w:t>
            </w:r>
            <w:r w:rsidRPr="00B41B27">
              <w:rPr>
                <w:rFonts w:ascii="新細明體" w:hAnsi="新細明體" w:cs="新細明體" w:hint="eastAsia"/>
                <w:color w:val="000000"/>
                <w:sz w:val="18"/>
                <w:szCs w:val="18"/>
              </w:rPr>
              <w:t>Ⅰ</w:t>
            </w:r>
          </w:p>
        </w:tc>
        <w:tc>
          <w:tcPr>
            <w:tcW w:w="680" w:type="dxa"/>
          </w:tcPr>
          <w:p w:rsidR="00687473" w:rsidRPr="00B41B27" w:rsidRDefault="00E421E6"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bottom w:val="single" w:sz="12" w:space="0" w:color="000000"/>
            </w:tcBorders>
            <w:vAlign w:val="center"/>
          </w:tcPr>
          <w:p w:rsidR="00687473" w:rsidRPr="00B41B27" w:rsidRDefault="00687473" w:rsidP="00671D7A">
            <w:pPr>
              <w:spacing w:line="240" w:lineRule="exact"/>
              <w:jc w:val="center"/>
              <w:rPr>
                <w:rFonts w:eastAsia="標楷體"/>
                <w:color w:val="000000"/>
              </w:rPr>
            </w:pPr>
          </w:p>
        </w:tc>
        <w:tc>
          <w:tcPr>
            <w:tcW w:w="2552" w:type="dxa"/>
            <w:tcBorders>
              <w:bottom w:val="single" w:sz="12"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公民與社會</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687473" w:rsidRPr="00B41B27" w:rsidRDefault="00E421E6"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000000"/>
              <w:left w:val="double" w:sz="4" w:space="0" w:color="auto"/>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自然領域</w:t>
            </w:r>
          </w:p>
        </w:tc>
        <w:tc>
          <w:tcPr>
            <w:tcW w:w="2552" w:type="dxa"/>
            <w:tcBorders>
              <w:top w:val="single" w:sz="12" w:space="0" w:color="000000"/>
            </w:tcBorders>
          </w:tcPr>
          <w:p w:rsidR="00687473" w:rsidRPr="00B41B27" w:rsidRDefault="00687473" w:rsidP="00E421E6">
            <w:pPr>
              <w:spacing w:line="240" w:lineRule="exact"/>
              <w:rPr>
                <w:rFonts w:eastAsia="標楷體"/>
                <w:color w:val="000000"/>
                <w:sz w:val="18"/>
                <w:szCs w:val="18"/>
              </w:rPr>
            </w:pPr>
            <w:r w:rsidRPr="00B41B27">
              <w:rPr>
                <w:rFonts w:eastAsia="標楷體"/>
                <w:color w:val="000000"/>
                <w:sz w:val="18"/>
                <w:szCs w:val="18"/>
              </w:rPr>
              <w:t>基礎</w:t>
            </w:r>
            <w:r w:rsidR="00E421E6" w:rsidRPr="00B41B27">
              <w:rPr>
                <w:rFonts w:eastAsia="標楷體"/>
                <w:color w:val="000000"/>
                <w:sz w:val="18"/>
                <w:szCs w:val="18"/>
              </w:rPr>
              <w:t>物理</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E421E6" w:rsidP="00671D7A">
            <w:pPr>
              <w:spacing w:line="240" w:lineRule="exact"/>
              <w:rPr>
                <w:rFonts w:eastAsia="標楷體"/>
                <w:color w:val="000000"/>
                <w:sz w:val="18"/>
                <w:szCs w:val="18"/>
              </w:rPr>
            </w:pPr>
            <w:r w:rsidRPr="00B41B27">
              <w:rPr>
                <w:rFonts w:eastAsia="標楷體"/>
                <w:color w:val="000000"/>
                <w:sz w:val="18"/>
                <w:szCs w:val="18"/>
              </w:rPr>
              <w:t>基礎物理</w:t>
            </w:r>
            <w:r w:rsidR="00687473" w:rsidRPr="00B41B27">
              <w:rPr>
                <w:rFonts w:ascii="新細明體" w:hAnsi="新細明體" w:cs="新細明體" w:hint="eastAsia"/>
                <w:color w:val="000000"/>
                <w:sz w:val="18"/>
                <w:szCs w:val="18"/>
              </w:rPr>
              <w:t>Ⅱ</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F34E49">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Ⅰ</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F34E49">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Ⅱ</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000000"/>
              <w:left w:val="double" w:sz="4" w:space="0" w:color="auto"/>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藝術領域</w:t>
            </w:r>
          </w:p>
        </w:tc>
        <w:tc>
          <w:tcPr>
            <w:tcW w:w="2552" w:type="dxa"/>
            <w:tcBorders>
              <w:top w:val="single" w:sz="12" w:space="0" w:color="000000"/>
            </w:tcBorders>
          </w:tcPr>
          <w:p w:rsidR="00687473" w:rsidRPr="00B41B27" w:rsidRDefault="00E421E6" w:rsidP="00671D7A">
            <w:pPr>
              <w:spacing w:line="240" w:lineRule="exact"/>
              <w:rPr>
                <w:rFonts w:eastAsia="標楷體"/>
                <w:color w:val="000000"/>
                <w:sz w:val="18"/>
                <w:szCs w:val="18"/>
              </w:rPr>
            </w:pPr>
            <w:r w:rsidRPr="00B41B27">
              <w:rPr>
                <w:rFonts w:eastAsia="標楷體"/>
                <w:color w:val="000000"/>
                <w:sz w:val="18"/>
                <w:szCs w:val="18"/>
              </w:rPr>
              <w:t>藝術生活</w:t>
            </w:r>
            <w:r w:rsidR="00687473" w:rsidRPr="00B41B27">
              <w:rPr>
                <w:rFonts w:ascii="新細明體" w:hAnsi="新細明體" w:cs="新細明體" w:hint="eastAsia"/>
                <w:color w:val="000000"/>
                <w:sz w:val="18"/>
                <w:szCs w:val="18"/>
              </w:rPr>
              <w:t>Ⅰ</w:t>
            </w:r>
          </w:p>
        </w:tc>
        <w:tc>
          <w:tcPr>
            <w:tcW w:w="680" w:type="dxa"/>
            <w:tcBorders>
              <w:top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E421E6" w:rsidP="00671D7A">
            <w:pPr>
              <w:spacing w:line="240" w:lineRule="exact"/>
              <w:rPr>
                <w:rFonts w:eastAsia="標楷體"/>
                <w:color w:val="000000"/>
                <w:sz w:val="18"/>
                <w:szCs w:val="18"/>
              </w:rPr>
            </w:pPr>
            <w:r w:rsidRPr="00B41B27">
              <w:rPr>
                <w:rFonts w:eastAsia="標楷體"/>
                <w:color w:val="000000"/>
                <w:sz w:val="18"/>
                <w:szCs w:val="18"/>
              </w:rPr>
              <w:t>藝術生活</w:t>
            </w:r>
            <w:r w:rsidR="00687473" w:rsidRPr="00B41B27">
              <w:rPr>
                <w:rFonts w:ascii="新細明體" w:hAnsi="新細明體" w:cs="新細明體" w:hint="eastAsia"/>
                <w:color w:val="000000"/>
                <w:sz w:val="18"/>
                <w:szCs w:val="18"/>
              </w:rPr>
              <w:t>Ⅱ</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Ⅰ</w:t>
            </w:r>
          </w:p>
        </w:tc>
        <w:tc>
          <w:tcPr>
            <w:tcW w:w="680" w:type="dxa"/>
          </w:tcPr>
          <w:p w:rsidR="00687473" w:rsidRPr="00B41B27" w:rsidRDefault="00687473" w:rsidP="005339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bottom w:val="single" w:sz="12" w:space="0" w:color="000000"/>
            </w:tcBorders>
            <w:vAlign w:val="center"/>
          </w:tcPr>
          <w:p w:rsidR="00687473" w:rsidRPr="00B41B27" w:rsidRDefault="00687473" w:rsidP="00671D7A">
            <w:pPr>
              <w:spacing w:line="240" w:lineRule="exact"/>
              <w:jc w:val="center"/>
              <w:rPr>
                <w:rFonts w:eastAsia="標楷體"/>
                <w:color w:val="000000"/>
              </w:rPr>
            </w:pPr>
          </w:p>
        </w:tc>
        <w:tc>
          <w:tcPr>
            <w:tcW w:w="2552" w:type="dxa"/>
            <w:tcBorders>
              <w:bottom w:val="single" w:sz="12"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687473" w:rsidRPr="00B41B27" w:rsidRDefault="00687473" w:rsidP="005339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687473" w:rsidRPr="00B41B27" w:rsidRDefault="00687473" w:rsidP="0067313A">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000000"/>
              <w:left w:val="double" w:sz="4" w:space="0" w:color="auto"/>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生活領域</w:t>
            </w:r>
          </w:p>
        </w:tc>
        <w:tc>
          <w:tcPr>
            <w:tcW w:w="2552" w:type="dxa"/>
            <w:tcBorders>
              <w:top w:val="single" w:sz="12"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Ⅰ</w:t>
            </w:r>
          </w:p>
        </w:tc>
        <w:tc>
          <w:tcPr>
            <w:tcW w:w="680" w:type="dxa"/>
          </w:tcPr>
          <w:p w:rsidR="00687473" w:rsidRPr="00B41B27" w:rsidRDefault="00E421E6"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Ⅱ</w:t>
            </w:r>
          </w:p>
        </w:tc>
        <w:tc>
          <w:tcPr>
            <w:tcW w:w="680" w:type="dxa"/>
          </w:tcPr>
          <w:p w:rsidR="00687473" w:rsidRPr="00B41B27" w:rsidRDefault="00E421E6"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000000"/>
              <w:left w:val="double" w:sz="4" w:space="0" w:color="auto"/>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健康與</w:t>
            </w:r>
            <w:r w:rsidRPr="00B41B27">
              <w:rPr>
                <w:rFonts w:eastAsia="標楷體"/>
                <w:color w:val="000000"/>
              </w:rPr>
              <w:br/>
            </w:r>
            <w:r w:rsidRPr="00B41B27">
              <w:rPr>
                <w:rFonts w:eastAsia="標楷體"/>
                <w:color w:val="000000"/>
              </w:rPr>
              <w:t>體育領域</w:t>
            </w:r>
          </w:p>
        </w:tc>
        <w:tc>
          <w:tcPr>
            <w:tcW w:w="2552" w:type="dxa"/>
            <w:tcBorders>
              <w:top w:val="single" w:sz="12"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Ⅱ</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Ⅲ</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Ⅳ</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Ⅴ</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Ⅵ</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Ⅰ</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bottom w:val="single" w:sz="12" w:space="0" w:color="000000"/>
            </w:tcBorders>
            <w:vAlign w:val="center"/>
          </w:tcPr>
          <w:p w:rsidR="00687473" w:rsidRPr="00B41B27" w:rsidRDefault="00687473" w:rsidP="00671D7A">
            <w:pPr>
              <w:spacing w:line="240" w:lineRule="exact"/>
              <w:jc w:val="center"/>
              <w:rPr>
                <w:rFonts w:eastAsia="標楷體"/>
                <w:color w:val="000000"/>
              </w:rPr>
            </w:pPr>
          </w:p>
        </w:tc>
        <w:tc>
          <w:tcPr>
            <w:tcW w:w="2552" w:type="dxa"/>
            <w:tcBorders>
              <w:bottom w:val="single" w:sz="12"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val="restart"/>
            <w:tcBorders>
              <w:top w:val="single" w:sz="12" w:space="0" w:color="000000"/>
              <w:left w:val="double" w:sz="4" w:space="0" w:color="auto"/>
              <w:bottom w:val="single" w:sz="6" w:space="0" w:color="000000"/>
            </w:tcBorders>
            <w:vAlign w:val="center"/>
          </w:tcPr>
          <w:p w:rsidR="00687473" w:rsidRPr="00B41B27" w:rsidRDefault="00687473" w:rsidP="00671D7A">
            <w:pPr>
              <w:spacing w:line="240" w:lineRule="exact"/>
              <w:jc w:val="center"/>
              <w:rPr>
                <w:rFonts w:eastAsia="標楷體"/>
                <w:color w:val="000000"/>
              </w:rPr>
            </w:pPr>
            <w:r w:rsidRPr="00B41B27">
              <w:rPr>
                <w:rFonts w:eastAsia="標楷體"/>
                <w:color w:val="000000"/>
              </w:rPr>
              <w:t>全民國防</w:t>
            </w:r>
            <w:r w:rsidRPr="00B41B27">
              <w:rPr>
                <w:rFonts w:eastAsia="標楷體"/>
                <w:color w:val="000000"/>
              </w:rPr>
              <w:br/>
            </w:r>
            <w:r w:rsidRPr="00B41B27">
              <w:rPr>
                <w:rFonts w:eastAsia="標楷體"/>
                <w:color w:val="000000"/>
              </w:rPr>
              <w:t>教育</w:t>
            </w:r>
          </w:p>
        </w:tc>
        <w:tc>
          <w:tcPr>
            <w:tcW w:w="2552" w:type="dxa"/>
            <w:tcBorders>
              <w:top w:val="single" w:sz="12" w:space="0" w:color="000000"/>
              <w:bottom w:val="single" w:sz="6"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Ⅰ</w:t>
            </w:r>
          </w:p>
        </w:tc>
        <w:tc>
          <w:tcPr>
            <w:tcW w:w="680" w:type="dxa"/>
            <w:tcBorders>
              <w:top w:val="single" w:sz="12" w:space="0" w:color="000000"/>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bottom w:val="single" w:sz="6"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bottom w:val="single" w:sz="6"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bottom w:val="single" w:sz="6" w:space="0" w:color="000000"/>
            </w:tcBorders>
            <w:vAlign w:val="center"/>
          </w:tcPr>
          <w:p w:rsidR="00687473" w:rsidRPr="00B41B27" w:rsidRDefault="00687473" w:rsidP="00671D7A">
            <w:pPr>
              <w:spacing w:line="240" w:lineRule="exact"/>
              <w:jc w:val="center"/>
              <w:rPr>
                <w:rFonts w:eastAsia="標楷體"/>
                <w:color w:val="000000"/>
              </w:rPr>
            </w:pPr>
          </w:p>
        </w:tc>
        <w:tc>
          <w:tcPr>
            <w:tcW w:w="2552" w:type="dxa"/>
            <w:tcBorders>
              <w:bottom w:val="single" w:sz="6"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Ⅱ</w:t>
            </w:r>
          </w:p>
        </w:tc>
        <w:tc>
          <w:tcPr>
            <w:tcW w:w="680" w:type="dxa"/>
            <w:tcBorders>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6"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6"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left w:val="double" w:sz="4" w:space="0" w:color="auto"/>
              <w:bottom w:val="single" w:sz="6" w:space="0" w:color="000000"/>
            </w:tcBorders>
            <w:vAlign w:val="center"/>
          </w:tcPr>
          <w:p w:rsidR="00687473" w:rsidRPr="00B41B27" w:rsidRDefault="00687473" w:rsidP="00671D7A">
            <w:pPr>
              <w:spacing w:line="240" w:lineRule="exact"/>
              <w:jc w:val="center"/>
              <w:rPr>
                <w:rFonts w:eastAsia="標楷體"/>
                <w:color w:val="000000"/>
              </w:rPr>
            </w:pPr>
          </w:p>
        </w:tc>
        <w:tc>
          <w:tcPr>
            <w:tcW w:w="2552" w:type="dxa"/>
            <w:tcBorders>
              <w:bottom w:val="single" w:sz="6" w:space="0" w:color="000000"/>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Ⅲ</w:t>
            </w:r>
          </w:p>
        </w:tc>
        <w:tc>
          <w:tcPr>
            <w:tcW w:w="680" w:type="dxa"/>
            <w:tcBorders>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6" w:space="0" w:color="000000"/>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6" w:space="0" w:color="000000"/>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6" w:space="0" w:color="000000"/>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r w:rsidR="00687473" w:rsidRPr="00B41B27">
        <w:trPr>
          <w:trHeight w:val="284"/>
          <w:jc w:val="center"/>
        </w:trPr>
        <w:tc>
          <w:tcPr>
            <w:tcW w:w="1418" w:type="dxa"/>
            <w:vMerge/>
            <w:tcBorders>
              <w:top w:val="single" w:sz="6" w:space="0" w:color="000000"/>
              <w:left w:val="double" w:sz="4" w:space="0" w:color="auto"/>
              <w:bottom w:val="double" w:sz="4" w:space="0" w:color="auto"/>
            </w:tcBorders>
            <w:vAlign w:val="center"/>
          </w:tcPr>
          <w:p w:rsidR="00687473" w:rsidRPr="00B41B27" w:rsidRDefault="00687473" w:rsidP="00671D7A">
            <w:pPr>
              <w:spacing w:line="240" w:lineRule="exact"/>
              <w:jc w:val="center"/>
              <w:rPr>
                <w:rFonts w:eastAsia="標楷體"/>
                <w:color w:val="000000"/>
              </w:rPr>
            </w:pPr>
          </w:p>
        </w:tc>
        <w:tc>
          <w:tcPr>
            <w:tcW w:w="2552" w:type="dxa"/>
            <w:tcBorders>
              <w:top w:val="single" w:sz="6" w:space="0" w:color="000000"/>
              <w:bottom w:val="double" w:sz="4" w:space="0" w:color="auto"/>
            </w:tcBorders>
          </w:tcPr>
          <w:p w:rsidR="00687473" w:rsidRPr="00B41B27" w:rsidRDefault="00687473" w:rsidP="00671D7A">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Ⅳ</w:t>
            </w:r>
          </w:p>
        </w:tc>
        <w:tc>
          <w:tcPr>
            <w:tcW w:w="680" w:type="dxa"/>
            <w:tcBorders>
              <w:top w:val="single" w:sz="6" w:space="0" w:color="000000"/>
              <w:bottom w:val="double" w:sz="4" w:space="0" w:color="auto"/>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6" w:space="0" w:color="000000"/>
              <w:bottom w:val="double" w:sz="4" w:space="0" w:color="auto"/>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6" w:space="0" w:color="000000"/>
              <w:bottom w:val="double" w:sz="4" w:space="0" w:color="auto"/>
            </w:tcBorders>
          </w:tcPr>
          <w:p w:rsidR="00687473" w:rsidRPr="00B41B27" w:rsidRDefault="00687473" w:rsidP="00671D7A">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6" w:space="0" w:color="000000"/>
              <w:bottom w:val="double" w:sz="4" w:space="0" w:color="auto"/>
            </w:tcBorders>
          </w:tcPr>
          <w:p w:rsidR="00687473" w:rsidRPr="00B41B27" w:rsidRDefault="00687473" w:rsidP="0067313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6" w:space="0" w:color="000000"/>
              <w:bottom w:val="double" w:sz="4" w:space="0" w:color="auto"/>
              <w:right w:val="double" w:sz="4" w:space="0" w:color="auto"/>
            </w:tcBorders>
          </w:tcPr>
          <w:p w:rsidR="00687473" w:rsidRPr="00B41B27" w:rsidRDefault="00687473" w:rsidP="00671D7A">
            <w:pPr>
              <w:spacing w:line="240" w:lineRule="exact"/>
              <w:jc w:val="center"/>
              <w:rPr>
                <w:rFonts w:eastAsia="標楷體"/>
                <w:color w:val="000000"/>
                <w:sz w:val="20"/>
                <w:szCs w:val="20"/>
              </w:rPr>
            </w:pPr>
          </w:p>
        </w:tc>
      </w:tr>
    </w:tbl>
    <w:p w:rsidR="004A2138" w:rsidRPr="00B41B27" w:rsidRDefault="004A2138" w:rsidP="00EE7422">
      <w:pPr>
        <w:ind w:left="960" w:hangingChars="400" w:hanging="960"/>
        <w:rPr>
          <w:rFonts w:eastAsia="標楷體"/>
          <w:color w:val="000000"/>
        </w:rPr>
      </w:pPr>
    </w:p>
    <w:p w:rsidR="00AC0DEF" w:rsidRPr="00B41B27" w:rsidRDefault="00AF69A4" w:rsidP="00085F7A">
      <w:pPr>
        <w:pStyle w:val="aff6"/>
        <w:spacing w:line="240" w:lineRule="exact"/>
        <w:ind w:leftChars="12" w:left="720" w:hangingChars="288" w:hanging="691"/>
        <w:rPr>
          <w:rFonts w:hAnsi="Times New Roman"/>
          <w:color w:val="000000"/>
        </w:rPr>
      </w:pPr>
      <w:r w:rsidRPr="00B41B27">
        <w:rPr>
          <w:rFonts w:hAnsi="Times New Roman"/>
          <w:color w:val="000000"/>
        </w:rPr>
        <w:br w:type="page"/>
      </w:r>
      <w:r w:rsidR="00AC0DEF"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AC0DEF" w:rsidRPr="00B41B27">
          <w:rPr>
            <w:rFonts w:hAnsi="Times New Roman"/>
            <w:color w:val="000000"/>
          </w:rPr>
          <w:t>2-4-6</w:t>
        </w:r>
      </w:smartTag>
      <w:r w:rsidR="00AC0DEF" w:rsidRPr="00B41B27">
        <w:rPr>
          <w:rFonts w:hAnsi="Times New Roman"/>
          <w:color w:val="000000"/>
        </w:rPr>
        <w:t xml:space="preserve">-1-2 </w:t>
      </w:r>
      <w:r w:rsidR="00AC0DEF" w:rsidRPr="00B41B27">
        <w:rPr>
          <w:rFonts w:hAnsi="Times New Roman"/>
          <w:color w:val="000000"/>
        </w:rPr>
        <w:t>設計群廣告設計科</w:t>
      </w:r>
      <w:r w:rsidR="00AC0DEF" w:rsidRPr="00B41B27">
        <w:rPr>
          <w:rFonts w:hAnsi="Times New Roman"/>
          <w:bCs/>
          <w:color w:val="000000"/>
        </w:rPr>
        <w:t>部定及校訂</w:t>
      </w:r>
      <w:r w:rsidR="00AC0DEF" w:rsidRPr="00B41B27">
        <w:rPr>
          <w:rFonts w:hAnsi="Times New Roman"/>
          <w:color w:val="000000"/>
        </w:rPr>
        <w:t>一般科目選課建議表</w:t>
      </w:r>
      <w:r w:rsidR="00AC0DEF" w:rsidRPr="00B41B27">
        <w:rPr>
          <w:rFonts w:hAnsi="Times New Roman"/>
          <w:color w:val="000000"/>
        </w:rPr>
        <w:t>(</w:t>
      </w:r>
      <w:r w:rsidR="00AC0DEF" w:rsidRPr="00B41B27">
        <w:rPr>
          <w:rFonts w:hAnsi="Times New Roman"/>
          <w:bCs/>
          <w:color w:val="000000"/>
        </w:rPr>
        <w:t>以群為單位，</w:t>
      </w:r>
      <w:r w:rsidR="00AC0DEF" w:rsidRPr="00B41B27">
        <w:rPr>
          <w:rFonts w:hAnsi="Times New Roman"/>
          <w:bCs/>
          <w:color w:val="000000"/>
        </w:rPr>
        <w:t>1</w:t>
      </w:r>
      <w:r w:rsidR="00AC0DEF" w:rsidRPr="00B41B27">
        <w:rPr>
          <w:rFonts w:hAnsi="Times New Roman"/>
          <w:bCs/>
          <w:color w:val="000000"/>
        </w:rPr>
        <w:t>群</w:t>
      </w:r>
      <w:r w:rsidR="00AC0DEF" w:rsidRPr="00B41B27">
        <w:rPr>
          <w:rFonts w:hAnsi="Times New Roman"/>
          <w:bCs/>
          <w:color w:val="000000"/>
        </w:rPr>
        <w:t>1</w:t>
      </w:r>
      <w:r w:rsidR="00AC0DEF" w:rsidRPr="00B41B27">
        <w:rPr>
          <w:rFonts w:hAnsi="Times New Roman"/>
          <w:bCs/>
          <w:color w:val="000000"/>
        </w:rPr>
        <w:t>表</w:t>
      </w:r>
      <w:r w:rsidR="00AC0DEF" w:rsidRPr="00B41B27">
        <w:rPr>
          <w:rFonts w:hAnsi="Times New Roman"/>
          <w:color w:val="000000"/>
        </w:rPr>
        <w:t>)</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596"/>
        <w:gridCol w:w="764"/>
        <w:gridCol w:w="851"/>
        <w:gridCol w:w="2211"/>
      </w:tblGrid>
      <w:tr w:rsidR="00AC0DEF" w:rsidRPr="00B41B27" w:rsidTr="00AC0DEF">
        <w:trPr>
          <w:trHeight w:val="397"/>
          <w:tblHeader/>
          <w:jc w:val="center"/>
        </w:trPr>
        <w:tc>
          <w:tcPr>
            <w:tcW w:w="1418" w:type="dxa"/>
            <w:tcBorders>
              <w:top w:val="double" w:sz="4" w:space="0" w:color="auto"/>
              <w:left w:val="double" w:sz="4" w:space="0" w:color="auto"/>
              <w:bottom w:val="single" w:sz="12"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課程領域</w:t>
            </w:r>
          </w:p>
        </w:tc>
        <w:tc>
          <w:tcPr>
            <w:tcW w:w="2552" w:type="dxa"/>
            <w:tcBorders>
              <w:top w:val="double" w:sz="4" w:space="0" w:color="auto"/>
              <w:bottom w:val="single" w:sz="12"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年級</w:t>
            </w:r>
          </w:p>
        </w:tc>
        <w:tc>
          <w:tcPr>
            <w:tcW w:w="596" w:type="dxa"/>
            <w:tcBorders>
              <w:top w:val="double" w:sz="4" w:space="0" w:color="auto"/>
              <w:bottom w:val="single" w:sz="12" w:space="0" w:color="auto"/>
            </w:tcBorders>
            <w:vAlign w:val="center"/>
          </w:tcPr>
          <w:p w:rsidR="00AC0DEF" w:rsidRPr="00B41B27" w:rsidRDefault="00AC0DEF" w:rsidP="00AC0DEF">
            <w:pPr>
              <w:pStyle w:val="aff0"/>
              <w:spacing w:line="320" w:lineRule="exact"/>
              <w:rPr>
                <w:rFonts w:hAnsi="Times New Roman"/>
                <w:b w:val="0"/>
                <w:color w:val="000000"/>
              </w:rPr>
            </w:pPr>
            <w:r w:rsidRPr="00B41B27">
              <w:rPr>
                <w:rFonts w:hAnsi="Times New Roman"/>
                <w:b w:val="0"/>
                <w:color w:val="000000"/>
              </w:rPr>
              <w:t>學期</w:t>
            </w:r>
          </w:p>
        </w:tc>
        <w:tc>
          <w:tcPr>
            <w:tcW w:w="764" w:type="dxa"/>
            <w:tcBorders>
              <w:top w:val="double" w:sz="4" w:space="0" w:color="auto"/>
              <w:bottom w:val="single" w:sz="12"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AC0DEF" w:rsidRPr="00B41B27" w:rsidRDefault="00AC0DEF" w:rsidP="00AC0DEF">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AC0DEF" w:rsidRPr="00B41B27" w:rsidTr="00AC0DEF">
        <w:trPr>
          <w:trHeight w:val="284"/>
          <w:jc w:val="center"/>
        </w:trPr>
        <w:tc>
          <w:tcPr>
            <w:tcW w:w="1418" w:type="dxa"/>
            <w:vMerge w:val="restart"/>
            <w:tcBorders>
              <w:top w:val="single" w:sz="12" w:space="0" w:color="auto"/>
              <w:left w:val="double" w:sz="4" w:space="0" w:color="auto"/>
            </w:tcBorders>
            <w:vAlign w:val="center"/>
          </w:tcPr>
          <w:p w:rsidR="00AC0DEF" w:rsidRPr="00B41B27" w:rsidRDefault="00AC0DEF" w:rsidP="00AC0DEF">
            <w:pPr>
              <w:pStyle w:val="aa"/>
              <w:spacing w:line="240" w:lineRule="exact"/>
              <w:jc w:val="center"/>
              <w:rPr>
                <w:rFonts w:eastAsia="標楷體"/>
                <w:color w:val="000000"/>
              </w:rPr>
            </w:pPr>
            <w:r w:rsidRPr="00B41B27">
              <w:rPr>
                <w:rFonts w:eastAsia="標楷體"/>
                <w:color w:val="000000"/>
              </w:rPr>
              <w:t>語文領域</w:t>
            </w:r>
          </w:p>
        </w:tc>
        <w:tc>
          <w:tcPr>
            <w:tcW w:w="2552" w:type="dxa"/>
            <w:tcBorders>
              <w:top w:val="single" w:sz="12" w:space="0" w:color="auto"/>
            </w:tcBorders>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Ⅰ</w:t>
            </w:r>
          </w:p>
        </w:tc>
        <w:tc>
          <w:tcPr>
            <w:tcW w:w="680" w:type="dxa"/>
            <w:tcBorders>
              <w:top w:val="single" w:sz="12" w:space="0" w:color="auto"/>
            </w:tcBorders>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top w:val="single" w:sz="12" w:space="0" w:color="auto"/>
            </w:tcBorders>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auto"/>
            </w:tcBorders>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國文閱讀與寫作</w:t>
            </w:r>
            <w:r w:rsidRPr="00B41B27">
              <w:rPr>
                <w:rFonts w:ascii="新細明體" w:hAnsi="新細明體" w:cs="新細明體" w:hint="eastAsia"/>
                <w:color w:val="000000"/>
                <w:spacing w:val="-10"/>
                <w:sz w:val="18"/>
                <w:szCs w:val="18"/>
              </w:rPr>
              <w:t>Ⅰ</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Ⅱ</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國文閱讀與寫作</w:t>
            </w:r>
            <w:r w:rsidRPr="00B41B27">
              <w:rPr>
                <w:rFonts w:ascii="新細明體" w:hAnsi="新細明體" w:cs="新細明體" w:hint="eastAsia"/>
                <w:color w:val="000000"/>
                <w:spacing w:val="-10"/>
                <w:sz w:val="18"/>
                <w:szCs w:val="18"/>
              </w:rPr>
              <w:t>Ⅱ</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Ⅲ</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Ⅰ</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Ⅳ</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Ⅴ</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詩文選粹</w:t>
            </w:r>
            <w:r w:rsidRPr="00B41B27">
              <w:rPr>
                <w:rFonts w:ascii="新細明體" w:hAnsi="新細明體" w:cs="新細明體" w:hint="eastAsia"/>
                <w:color w:val="000000"/>
                <w:sz w:val="18"/>
                <w:szCs w:val="18"/>
              </w:rPr>
              <w:t>Ⅰ</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Ⅵ</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詩文選粹</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Ⅰ</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pacing w:val="-10"/>
                <w:sz w:val="18"/>
                <w:szCs w:val="18"/>
              </w:rPr>
              <w:t>Ⅰ</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Ⅱ</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pacing w:val="-10"/>
                <w:sz w:val="18"/>
                <w:szCs w:val="18"/>
              </w:rPr>
              <w:t>Ⅱ</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Ⅲ</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vAlign w:val="center"/>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z w:val="18"/>
                <w:szCs w:val="18"/>
              </w:rPr>
              <w:t>Ⅲ</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Ⅳ</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z w:val="18"/>
                <w:szCs w:val="18"/>
              </w:rPr>
              <w:t>Ⅳ</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Ⅴ</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英文文法</w:t>
            </w:r>
            <w:r w:rsidRPr="00B41B27">
              <w:rPr>
                <w:rFonts w:ascii="新細明體" w:hAnsi="新細明體" w:cs="新細明體" w:hint="eastAsia"/>
                <w:color w:val="000000"/>
                <w:sz w:val="18"/>
                <w:szCs w:val="18"/>
              </w:rPr>
              <w:t>Ⅰ</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Ⅵ</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英文文法</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auto"/>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數學領域</w:t>
            </w:r>
          </w:p>
        </w:tc>
        <w:tc>
          <w:tcPr>
            <w:tcW w:w="2552" w:type="dxa"/>
            <w:tcBorders>
              <w:top w:val="single" w:sz="12" w:space="0" w:color="auto"/>
            </w:tcBorders>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top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bottom w:val="single" w:sz="12"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Borders>
              <w:bottom w:val="single" w:sz="12" w:space="0" w:color="auto"/>
            </w:tcBorders>
          </w:tcPr>
          <w:p w:rsidR="00AC0DEF" w:rsidRPr="00B41B27" w:rsidRDefault="00AC0DEF" w:rsidP="00AC0DEF">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Borders>
              <w:bottom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Borders>
              <w:bottom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Borders>
              <w:bottom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bottom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auto"/>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社會領域</w:t>
            </w:r>
          </w:p>
        </w:tc>
        <w:tc>
          <w:tcPr>
            <w:tcW w:w="2552" w:type="dxa"/>
            <w:tcBorders>
              <w:top w:val="single" w:sz="12" w:space="0" w:color="auto"/>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Ⅰ</w:t>
            </w:r>
          </w:p>
        </w:tc>
        <w:tc>
          <w:tcPr>
            <w:tcW w:w="680" w:type="dxa"/>
            <w:tcBorders>
              <w:top w:val="single" w:sz="12" w:space="0" w:color="auto"/>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Borders>
              <w:top w:val="single" w:sz="12" w:space="0" w:color="auto"/>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auto"/>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auto"/>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Ⅰ</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E421E6" w:rsidRPr="00B41B27" w:rsidTr="00AC0DEF">
        <w:trPr>
          <w:trHeight w:val="284"/>
          <w:jc w:val="center"/>
        </w:trPr>
        <w:tc>
          <w:tcPr>
            <w:tcW w:w="1418" w:type="dxa"/>
            <w:vMerge/>
            <w:tcBorders>
              <w:left w:val="double" w:sz="4" w:space="0" w:color="auto"/>
            </w:tcBorders>
            <w:vAlign w:val="center"/>
          </w:tcPr>
          <w:p w:rsidR="00E421E6" w:rsidRPr="00B41B27" w:rsidRDefault="00E421E6" w:rsidP="00AC0DEF">
            <w:pPr>
              <w:spacing w:line="240" w:lineRule="exact"/>
              <w:jc w:val="center"/>
              <w:rPr>
                <w:rFonts w:eastAsia="標楷體"/>
                <w:color w:val="000000"/>
              </w:rPr>
            </w:pPr>
          </w:p>
        </w:tc>
        <w:tc>
          <w:tcPr>
            <w:tcW w:w="2552" w:type="dxa"/>
          </w:tcPr>
          <w:p w:rsidR="00E421E6" w:rsidRPr="00B41B27" w:rsidRDefault="00E421E6" w:rsidP="00AC0DEF">
            <w:pPr>
              <w:spacing w:line="240" w:lineRule="exact"/>
              <w:rPr>
                <w:rFonts w:eastAsia="標楷體"/>
                <w:color w:val="000000"/>
                <w:sz w:val="18"/>
                <w:szCs w:val="18"/>
              </w:rPr>
            </w:pPr>
            <w:r w:rsidRPr="00B41B27">
              <w:rPr>
                <w:rFonts w:eastAsia="標楷體"/>
                <w:color w:val="000000"/>
                <w:sz w:val="18"/>
                <w:szCs w:val="18"/>
              </w:rPr>
              <w:t>公民與社會</w:t>
            </w:r>
            <w:r w:rsidRPr="00B41B27">
              <w:rPr>
                <w:rFonts w:ascii="新細明體" w:hAnsi="新細明體" w:cs="新細明體" w:hint="eastAsia"/>
                <w:color w:val="000000"/>
                <w:sz w:val="18"/>
                <w:szCs w:val="18"/>
              </w:rPr>
              <w:t>Ⅰ</w:t>
            </w:r>
          </w:p>
        </w:tc>
        <w:tc>
          <w:tcPr>
            <w:tcW w:w="680" w:type="dxa"/>
          </w:tcPr>
          <w:p w:rsidR="00E421E6"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E421E6"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E421E6"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E421E6" w:rsidRPr="00B41B27" w:rsidRDefault="00E421E6"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421E6" w:rsidRPr="00B41B27" w:rsidRDefault="00E421E6"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公民與社會</w:t>
            </w:r>
            <w:r w:rsidR="00E421E6" w:rsidRPr="00B41B27">
              <w:rPr>
                <w:rFonts w:ascii="新細明體" w:hAnsi="新細明體" w:cs="新細明體" w:hint="eastAsia"/>
                <w:color w:val="000000"/>
                <w:sz w:val="18"/>
                <w:szCs w:val="18"/>
              </w:rPr>
              <w:t>Ⅱ</w:t>
            </w:r>
          </w:p>
        </w:tc>
        <w:tc>
          <w:tcPr>
            <w:tcW w:w="680" w:type="dxa"/>
          </w:tcPr>
          <w:p w:rsidR="00AC0DEF"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000000"/>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自然領域</w:t>
            </w:r>
          </w:p>
        </w:tc>
        <w:tc>
          <w:tcPr>
            <w:tcW w:w="2552" w:type="dxa"/>
            <w:tcBorders>
              <w:top w:val="single" w:sz="12"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基礎化學</w:t>
            </w:r>
            <w:r w:rsidRPr="00B41B27">
              <w:rPr>
                <w:rFonts w:ascii="新細明體" w:hAnsi="新細明體" w:cs="新細明體" w:hint="eastAsia"/>
                <w:color w:val="000000"/>
                <w:sz w:val="18"/>
                <w:szCs w:val="18"/>
              </w:rPr>
              <w:t>Ⅰ</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基礎化學</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000000"/>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藝術領域</w:t>
            </w:r>
          </w:p>
        </w:tc>
        <w:tc>
          <w:tcPr>
            <w:tcW w:w="2552" w:type="dxa"/>
            <w:tcBorders>
              <w:top w:val="single" w:sz="12"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E421E6" w:rsidP="00AC0DEF">
            <w:pPr>
              <w:spacing w:line="240" w:lineRule="exact"/>
              <w:rPr>
                <w:rFonts w:eastAsia="標楷體"/>
                <w:color w:val="000000"/>
                <w:sz w:val="18"/>
                <w:szCs w:val="18"/>
              </w:rPr>
            </w:pPr>
            <w:r w:rsidRPr="00B41B27">
              <w:rPr>
                <w:rFonts w:eastAsia="標楷體"/>
                <w:color w:val="000000"/>
                <w:sz w:val="18"/>
                <w:szCs w:val="18"/>
              </w:rPr>
              <w:t>藝術生活</w:t>
            </w:r>
            <w:r w:rsidR="00AC0DEF" w:rsidRPr="00B41B27">
              <w:rPr>
                <w:rFonts w:ascii="新細明體" w:hAnsi="新細明體" w:cs="新細明體" w:hint="eastAsia"/>
                <w:color w:val="000000"/>
                <w:sz w:val="18"/>
                <w:szCs w:val="18"/>
              </w:rPr>
              <w:t>Ⅰ</w:t>
            </w:r>
          </w:p>
        </w:tc>
        <w:tc>
          <w:tcPr>
            <w:tcW w:w="680"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vAlign w:val="center"/>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bottom w:val="single" w:sz="12" w:space="0" w:color="000000"/>
            </w:tcBorders>
            <w:vAlign w:val="center"/>
          </w:tcPr>
          <w:p w:rsidR="00AC0DEF" w:rsidRPr="00B41B27" w:rsidRDefault="00AC0DEF" w:rsidP="00AC0DEF">
            <w:pPr>
              <w:spacing w:line="240" w:lineRule="exact"/>
              <w:jc w:val="center"/>
              <w:rPr>
                <w:rFonts w:eastAsia="標楷體"/>
                <w:color w:val="000000"/>
              </w:rPr>
            </w:pPr>
          </w:p>
        </w:tc>
        <w:tc>
          <w:tcPr>
            <w:tcW w:w="2552" w:type="dxa"/>
            <w:tcBorders>
              <w:bottom w:val="single" w:sz="12" w:space="0" w:color="000000"/>
            </w:tcBorders>
          </w:tcPr>
          <w:p w:rsidR="00AC0DEF" w:rsidRPr="00B41B27" w:rsidRDefault="00E421E6" w:rsidP="00AC0DEF">
            <w:pPr>
              <w:spacing w:line="240" w:lineRule="exact"/>
              <w:rPr>
                <w:rFonts w:eastAsia="標楷體"/>
                <w:color w:val="000000"/>
                <w:sz w:val="18"/>
                <w:szCs w:val="18"/>
              </w:rPr>
            </w:pPr>
            <w:r w:rsidRPr="00B41B27">
              <w:rPr>
                <w:rFonts w:eastAsia="標楷體"/>
                <w:color w:val="000000"/>
                <w:sz w:val="18"/>
                <w:szCs w:val="18"/>
              </w:rPr>
              <w:t>藝術生活</w:t>
            </w:r>
            <w:r w:rsidR="00AC0DEF" w:rsidRPr="00B41B27">
              <w:rPr>
                <w:rFonts w:ascii="新細明體" w:hAnsi="新細明體" w:cs="新細明體" w:hint="eastAsia"/>
                <w:color w:val="000000"/>
                <w:sz w:val="18"/>
                <w:szCs w:val="18"/>
              </w:rPr>
              <w:t>Ⅱ</w:t>
            </w:r>
          </w:p>
        </w:tc>
        <w:tc>
          <w:tcPr>
            <w:tcW w:w="680"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AC0DEF" w:rsidRPr="00B41B27" w:rsidRDefault="00AC0DEF" w:rsidP="00AC0DEF">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000000"/>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lastRenderedPageBreak/>
              <w:t>生活領域</w:t>
            </w:r>
          </w:p>
        </w:tc>
        <w:tc>
          <w:tcPr>
            <w:tcW w:w="2552" w:type="dxa"/>
            <w:tcBorders>
              <w:top w:val="single" w:sz="12" w:space="0" w:color="000000"/>
            </w:tcBorders>
          </w:tcPr>
          <w:p w:rsidR="00AC0DEF" w:rsidRPr="00B41B27" w:rsidRDefault="00E421E6" w:rsidP="00E421E6">
            <w:pPr>
              <w:spacing w:line="240" w:lineRule="exact"/>
              <w:rPr>
                <w:rFonts w:eastAsia="標楷體"/>
                <w:color w:val="000000"/>
                <w:sz w:val="18"/>
                <w:szCs w:val="18"/>
              </w:rPr>
            </w:pPr>
            <w:r w:rsidRPr="00B41B27">
              <w:rPr>
                <w:rFonts w:eastAsia="標楷體"/>
                <w:color w:val="000000"/>
                <w:sz w:val="18"/>
                <w:szCs w:val="18"/>
              </w:rPr>
              <w:t>生活科技</w:t>
            </w:r>
            <w:r w:rsidR="00AC0DEF" w:rsidRPr="00B41B27">
              <w:rPr>
                <w:rFonts w:ascii="新細明體" w:hAnsi="新細明體" w:cs="新細明體" w:hint="eastAsia"/>
                <w:color w:val="000000"/>
                <w:sz w:val="18"/>
                <w:szCs w:val="18"/>
              </w:rPr>
              <w:t>Ⅰ</w:t>
            </w:r>
          </w:p>
        </w:tc>
        <w:tc>
          <w:tcPr>
            <w:tcW w:w="680"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59"/>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Ⅰ</w:t>
            </w:r>
          </w:p>
        </w:tc>
        <w:tc>
          <w:tcPr>
            <w:tcW w:w="680" w:type="dxa"/>
          </w:tcPr>
          <w:p w:rsidR="00AC0DEF"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59"/>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Ⅱ</w:t>
            </w:r>
          </w:p>
        </w:tc>
        <w:tc>
          <w:tcPr>
            <w:tcW w:w="680" w:type="dxa"/>
          </w:tcPr>
          <w:p w:rsidR="00AC0DEF" w:rsidRPr="00B41B27" w:rsidRDefault="00E421E6"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000000"/>
              <w:left w:val="double" w:sz="4" w:space="0" w:color="auto"/>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健康與</w:t>
            </w:r>
            <w:r w:rsidRPr="00B41B27">
              <w:rPr>
                <w:rFonts w:eastAsia="標楷體"/>
                <w:color w:val="000000"/>
              </w:rPr>
              <w:br/>
            </w:r>
            <w:r w:rsidRPr="00B41B27">
              <w:rPr>
                <w:rFonts w:eastAsia="標楷體"/>
                <w:color w:val="000000"/>
              </w:rPr>
              <w:t>體育領域</w:t>
            </w:r>
          </w:p>
        </w:tc>
        <w:tc>
          <w:tcPr>
            <w:tcW w:w="2552" w:type="dxa"/>
            <w:tcBorders>
              <w:top w:val="single" w:sz="12"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Ⅱ</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Ⅲ</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Ⅳ</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Ⅴ</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Ⅵ</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三</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Ⅰ</w:t>
            </w:r>
          </w:p>
        </w:tc>
        <w:tc>
          <w:tcPr>
            <w:tcW w:w="680"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bottom w:val="single" w:sz="12" w:space="0" w:color="000000"/>
            </w:tcBorders>
            <w:vAlign w:val="center"/>
          </w:tcPr>
          <w:p w:rsidR="00AC0DEF" w:rsidRPr="00B41B27" w:rsidRDefault="00AC0DEF" w:rsidP="00AC0DEF">
            <w:pPr>
              <w:spacing w:line="240" w:lineRule="exact"/>
              <w:jc w:val="center"/>
              <w:rPr>
                <w:rFonts w:eastAsia="標楷體"/>
                <w:color w:val="000000"/>
              </w:rPr>
            </w:pPr>
          </w:p>
        </w:tc>
        <w:tc>
          <w:tcPr>
            <w:tcW w:w="2552" w:type="dxa"/>
            <w:tcBorders>
              <w:bottom w:val="single" w:sz="12"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val="restart"/>
            <w:tcBorders>
              <w:top w:val="single" w:sz="12" w:space="0" w:color="000000"/>
              <w:left w:val="double" w:sz="4" w:space="0" w:color="auto"/>
              <w:bottom w:val="single" w:sz="6" w:space="0" w:color="000000"/>
            </w:tcBorders>
            <w:vAlign w:val="center"/>
          </w:tcPr>
          <w:p w:rsidR="00AC0DEF" w:rsidRPr="00B41B27" w:rsidRDefault="00AC0DEF" w:rsidP="00AC0DEF">
            <w:pPr>
              <w:spacing w:line="240" w:lineRule="exact"/>
              <w:jc w:val="center"/>
              <w:rPr>
                <w:rFonts w:eastAsia="標楷體"/>
                <w:color w:val="000000"/>
              </w:rPr>
            </w:pPr>
            <w:r w:rsidRPr="00B41B27">
              <w:rPr>
                <w:rFonts w:eastAsia="標楷體"/>
                <w:color w:val="000000"/>
              </w:rPr>
              <w:t>全民國防</w:t>
            </w:r>
            <w:r w:rsidRPr="00B41B27">
              <w:rPr>
                <w:rFonts w:eastAsia="標楷體"/>
                <w:color w:val="000000"/>
              </w:rPr>
              <w:br/>
            </w:r>
            <w:r w:rsidRPr="00B41B27">
              <w:rPr>
                <w:rFonts w:eastAsia="標楷體"/>
                <w:color w:val="000000"/>
              </w:rPr>
              <w:t>教育</w:t>
            </w:r>
          </w:p>
        </w:tc>
        <w:tc>
          <w:tcPr>
            <w:tcW w:w="2552" w:type="dxa"/>
            <w:tcBorders>
              <w:top w:val="single" w:sz="12" w:space="0" w:color="000000"/>
              <w:bottom w:val="single" w:sz="6"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Ⅰ</w:t>
            </w:r>
          </w:p>
        </w:tc>
        <w:tc>
          <w:tcPr>
            <w:tcW w:w="680" w:type="dxa"/>
            <w:tcBorders>
              <w:top w:val="single" w:sz="12" w:space="0" w:color="000000"/>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top w:val="single" w:sz="12" w:space="0" w:color="000000"/>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top w:val="single" w:sz="12" w:space="0" w:color="000000"/>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bottom w:val="single" w:sz="6"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bottom w:val="single" w:sz="6" w:space="0" w:color="000000"/>
            </w:tcBorders>
            <w:vAlign w:val="center"/>
          </w:tcPr>
          <w:p w:rsidR="00AC0DEF" w:rsidRPr="00B41B27" w:rsidRDefault="00AC0DEF" w:rsidP="00AC0DEF">
            <w:pPr>
              <w:spacing w:line="240" w:lineRule="exact"/>
              <w:jc w:val="center"/>
              <w:rPr>
                <w:rFonts w:eastAsia="標楷體"/>
                <w:color w:val="000000"/>
              </w:rPr>
            </w:pPr>
          </w:p>
        </w:tc>
        <w:tc>
          <w:tcPr>
            <w:tcW w:w="2552" w:type="dxa"/>
            <w:tcBorders>
              <w:bottom w:val="single" w:sz="6"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Ⅱ</w:t>
            </w:r>
          </w:p>
        </w:tc>
        <w:tc>
          <w:tcPr>
            <w:tcW w:w="680"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596"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6"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left w:val="double" w:sz="4" w:space="0" w:color="auto"/>
              <w:bottom w:val="single" w:sz="6" w:space="0" w:color="000000"/>
            </w:tcBorders>
            <w:vAlign w:val="center"/>
          </w:tcPr>
          <w:p w:rsidR="00AC0DEF" w:rsidRPr="00B41B27" w:rsidRDefault="00AC0DEF" w:rsidP="00AC0DEF">
            <w:pPr>
              <w:spacing w:line="240" w:lineRule="exact"/>
              <w:jc w:val="center"/>
              <w:rPr>
                <w:rFonts w:eastAsia="標楷體"/>
                <w:color w:val="000000"/>
              </w:rPr>
            </w:pPr>
          </w:p>
        </w:tc>
        <w:tc>
          <w:tcPr>
            <w:tcW w:w="2552" w:type="dxa"/>
            <w:tcBorders>
              <w:bottom w:val="single" w:sz="6" w:space="0" w:color="000000"/>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Ⅲ</w:t>
            </w:r>
          </w:p>
        </w:tc>
        <w:tc>
          <w:tcPr>
            <w:tcW w:w="680"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一</w:t>
            </w:r>
          </w:p>
        </w:tc>
        <w:tc>
          <w:tcPr>
            <w:tcW w:w="764"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6" w:space="0" w:color="000000"/>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6" w:space="0" w:color="000000"/>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r w:rsidR="00AC0DEF" w:rsidRPr="00B41B27" w:rsidTr="00AC0DEF">
        <w:trPr>
          <w:trHeight w:val="284"/>
          <w:jc w:val="center"/>
        </w:trPr>
        <w:tc>
          <w:tcPr>
            <w:tcW w:w="1418" w:type="dxa"/>
            <w:vMerge/>
            <w:tcBorders>
              <w:top w:val="single" w:sz="6" w:space="0" w:color="000000"/>
              <w:left w:val="double" w:sz="4" w:space="0" w:color="auto"/>
              <w:bottom w:val="double" w:sz="4" w:space="0" w:color="auto"/>
            </w:tcBorders>
            <w:vAlign w:val="center"/>
          </w:tcPr>
          <w:p w:rsidR="00AC0DEF" w:rsidRPr="00B41B27" w:rsidRDefault="00AC0DEF" w:rsidP="00AC0DEF">
            <w:pPr>
              <w:spacing w:line="240" w:lineRule="exact"/>
              <w:jc w:val="center"/>
              <w:rPr>
                <w:rFonts w:eastAsia="標楷體"/>
                <w:color w:val="000000"/>
              </w:rPr>
            </w:pPr>
          </w:p>
        </w:tc>
        <w:tc>
          <w:tcPr>
            <w:tcW w:w="2552" w:type="dxa"/>
            <w:tcBorders>
              <w:top w:val="single" w:sz="6" w:space="0" w:color="000000"/>
              <w:bottom w:val="double" w:sz="4" w:space="0" w:color="auto"/>
            </w:tcBorders>
          </w:tcPr>
          <w:p w:rsidR="00AC0DEF" w:rsidRPr="00B41B27" w:rsidRDefault="00AC0DEF" w:rsidP="00AC0DEF">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Ⅳ</w:t>
            </w:r>
          </w:p>
        </w:tc>
        <w:tc>
          <w:tcPr>
            <w:tcW w:w="680" w:type="dxa"/>
            <w:tcBorders>
              <w:top w:val="single" w:sz="6" w:space="0" w:color="000000"/>
              <w:bottom w:val="double" w:sz="4" w:space="0" w:color="auto"/>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596" w:type="dxa"/>
            <w:tcBorders>
              <w:top w:val="single" w:sz="6" w:space="0" w:color="000000"/>
              <w:bottom w:val="double" w:sz="4" w:space="0" w:color="auto"/>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二</w:t>
            </w:r>
          </w:p>
        </w:tc>
        <w:tc>
          <w:tcPr>
            <w:tcW w:w="764" w:type="dxa"/>
            <w:tcBorders>
              <w:top w:val="single" w:sz="6" w:space="0" w:color="000000"/>
              <w:bottom w:val="double" w:sz="4" w:space="0" w:color="auto"/>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6" w:space="0" w:color="000000"/>
              <w:bottom w:val="double" w:sz="4" w:space="0" w:color="auto"/>
            </w:tcBorders>
          </w:tcPr>
          <w:p w:rsidR="00AC0DEF" w:rsidRPr="00B41B27" w:rsidRDefault="00AC0DEF" w:rsidP="00AC0DEF">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6" w:space="0" w:color="000000"/>
              <w:bottom w:val="double" w:sz="4" w:space="0" w:color="auto"/>
              <w:right w:val="double" w:sz="4" w:space="0" w:color="auto"/>
            </w:tcBorders>
          </w:tcPr>
          <w:p w:rsidR="00AC0DEF" w:rsidRPr="00B41B27" w:rsidRDefault="00AC0DEF" w:rsidP="00AC0DEF">
            <w:pPr>
              <w:spacing w:line="240" w:lineRule="exact"/>
              <w:jc w:val="center"/>
              <w:rPr>
                <w:rFonts w:eastAsia="標楷體"/>
                <w:color w:val="000000"/>
                <w:sz w:val="20"/>
                <w:szCs w:val="20"/>
              </w:rPr>
            </w:pPr>
          </w:p>
        </w:tc>
      </w:tr>
    </w:tbl>
    <w:p w:rsidR="004A2138" w:rsidRPr="00B41B27" w:rsidRDefault="004A2138" w:rsidP="00EE7422">
      <w:pPr>
        <w:ind w:left="960" w:hangingChars="400" w:hanging="960"/>
        <w:rPr>
          <w:rFonts w:eastAsia="標楷體"/>
          <w:color w:val="000000"/>
        </w:rPr>
      </w:pPr>
    </w:p>
    <w:p w:rsidR="00AD2B31" w:rsidRPr="00B41B27" w:rsidRDefault="007760FC" w:rsidP="00085F7A">
      <w:pPr>
        <w:pStyle w:val="aff6"/>
        <w:spacing w:line="240" w:lineRule="exact"/>
        <w:ind w:leftChars="12" w:left="720" w:hangingChars="288" w:hanging="691"/>
        <w:rPr>
          <w:rFonts w:hAnsi="Times New Roman"/>
          <w:color w:val="000000"/>
        </w:rPr>
      </w:pPr>
      <w:r w:rsidRPr="00B41B27">
        <w:rPr>
          <w:rFonts w:hAnsi="Times New Roman"/>
          <w:color w:val="000000"/>
        </w:rPr>
        <w:br w:type="page"/>
      </w:r>
      <w:r w:rsidR="00AD2B31"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AD2B31" w:rsidRPr="00B41B27">
          <w:rPr>
            <w:rFonts w:hAnsi="Times New Roman"/>
            <w:color w:val="000000"/>
          </w:rPr>
          <w:t>2-4-6</w:t>
        </w:r>
      </w:smartTag>
      <w:r w:rsidR="00AD2B31" w:rsidRPr="00B41B27">
        <w:rPr>
          <w:rFonts w:hAnsi="Times New Roman"/>
          <w:color w:val="000000"/>
        </w:rPr>
        <w:t xml:space="preserve">-1-3  </w:t>
      </w:r>
      <w:r w:rsidR="00AD2B31" w:rsidRPr="00B41B27">
        <w:rPr>
          <w:rFonts w:hAnsi="Times New Roman"/>
          <w:color w:val="000000"/>
        </w:rPr>
        <w:t>外語群</w:t>
      </w:r>
      <w:r w:rsidR="00AD2B31" w:rsidRPr="00B41B27">
        <w:rPr>
          <w:rFonts w:hAnsi="Times New Roman"/>
          <w:color w:val="000000"/>
        </w:rPr>
        <w:t xml:space="preserve"> </w:t>
      </w:r>
      <w:r w:rsidR="00AD2B31" w:rsidRPr="00B41B27">
        <w:rPr>
          <w:rFonts w:hAnsi="Times New Roman"/>
          <w:bCs/>
          <w:color w:val="000000"/>
        </w:rPr>
        <w:t>部定及校訂</w:t>
      </w:r>
      <w:r w:rsidR="00AD2B31" w:rsidRPr="00B41B27">
        <w:rPr>
          <w:rFonts w:hAnsi="Times New Roman"/>
          <w:color w:val="000000"/>
        </w:rPr>
        <w:t>一般科目選課建議表</w:t>
      </w:r>
      <w:r w:rsidR="00AD2B31" w:rsidRPr="00B41B27">
        <w:rPr>
          <w:rFonts w:hAnsi="Times New Roman"/>
          <w:color w:val="000000"/>
        </w:rPr>
        <w:t>(</w:t>
      </w:r>
      <w:r w:rsidR="00AD2B31" w:rsidRPr="00B41B27">
        <w:rPr>
          <w:rFonts w:hAnsi="Times New Roman"/>
          <w:bCs/>
          <w:color w:val="000000"/>
        </w:rPr>
        <w:t>以群為單位，</w:t>
      </w:r>
      <w:r w:rsidR="00AD2B31" w:rsidRPr="00B41B27">
        <w:rPr>
          <w:rFonts w:hAnsi="Times New Roman"/>
          <w:bCs/>
          <w:color w:val="000000"/>
        </w:rPr>
        <w:t>1</w:t>
      </w:r>
      <w:r w:rsidR="00AD2B31" w:rsidRPr="00B41B27">
        <w:rPr>
          <w:rFonts w:hAnsi="Times New Roman"/>
          <w:bCs/>
          <w:color w:val="000000"/>
        </w:rPr>
        <w:t>群</w:t>
      </w:r>
      <w:r w:rsidR="00AD2B31" w:rsidRPr="00B41B27">
        <w:rPr>
          <w:rFonts w:hAnsi="Times New Roman"/>
          <w:bCs/>
          <w:color w:val="000000"/>
        </w:rPr>
        <w:t>1</w:t>
      </w:r>
      <w:r w:rsidR="00AD2B31" w:rsidRPr="00B41B27">
        <w:rPr>
          <w:rFonts w:hAnsi="Times New Roman"/>
          <w:bCs/>
          <w:color w:val="000000"/>
        </w:rPr>
        <w:t>表</w:t>
      </w:r>
      <w:r w:rsidR="00AD2B31" w:rsidRPr="00B41B27">
        <w:rPr>
          <w:rFonts w:hAnsi="Times New Roman"/>
          <w:color w:val="000000"/>
        </w:rPr>
        <w:t>)</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AD2B31" w:rsidRPr="00B41B27" w:rsidTr="005F1000">
        <w:trPr>
          <w:trHeight w:val="397"/>
          <w:tblHeader/>
          <w:jc w:val="center"/>
        </w:trPr>
        <w:tc>
          <w:tcPr>
            <w:tcW w:w="1418" w:type="dxa"/>
            <w:tcBorders>
              <w:top w:val="double" w:sz="4" w:space="0" w:color="auto"/>
              <w:left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課程領域</w:t>
            </w:r>
          </w:p>
        </w:tc>
        <w:tc>
          <w:tcPr>
            <w:tcW w:w="2552"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AD2B31" w:rsidRPr="00B41B27" w:rsidRDefault="00AD2B31" w:rsidP="005F1000">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AD2B31" w:rsidRPr="00B41B27" w:rsidTr="005F1000">
        <w:trPr>
          <w:trHeight w:val="284"/>
          <w:jc w:val="center"/>
        </w:trPr>
        <w:tc>
          <w:tcPr>
            <w:tcW w:w="1418" w:type="dxa"/>
            <w:vMerge w:val="restart"/>
            <w:tcBorders>
              <w:top w:val="single" w:sz="12" w:space="0" w:color="auto"/>
              <w:left w:val="double" w:sz="4" w:space="0" w:color="auto"/>
            </w:tcBorders>
            <w:vAlign w:val="center"/>
          </w:tcPr>
          <w:p w:rsidR="00AD2B31" w:rsidRPr="00B41B27" w:rsidRDefault="00AD2B31" w:rsidP="005F1000">
            <w:pPr>
              <w:pStyle w:val="aa"/>
              <w:spacing w:line="240" w:lineRule="exact"/>
              <w:jc w:val="center"/>
              <w:rPr>
                <w:rFonts w:eastAsia="標楷體"/>
                <w:color w:val="000000"/>
              </w:rPr>
            </w:pPr>
            <w:r w:rsidRPr="00B41B27">
              <w:rPr>
                <w:rFonts w:eastAsia="標楷體"/>
                <w:color w:val="000000"/>
              </w:rPr>
              <w:t>語文領域</w:t>
            </w:r>
          </w:p>
        </w:tc>
        <w:tc>
          <w:tcPr>
            <w:tcW w:w="2552" w:type="dxa"/>
            <w:tcBorders>
              <w:top w:val="single" w:sz="12" w:space="0" w:color="auto"/>
            </w:tcBorders>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Ⅰ</w:t>
            </w:r>
          </w:p>
        </w:tc>
        <w:tc>
          <w:tcPr>
            <w:tcW w:w="680" w:type="dxa"/>
            <w:tcBorders>
              <w:top w:val="single" w:sz="12" w:space="0" w:color="auto"/>
            </w:tcBorders>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國文閱讀與寫作</w:t>
            </w:r>
            <w:r w:rsidRPr="00B41B27">
              <w:rPr>
                <w:rFonts w:ascii="新細明體" w:hAnsi="新細明體" w:cs="新細明體" w:hint="eastAsia"/>
                <w:color w:val="000000"/>
                <w:spacing w:val="-10"/>
                <w:sz w:val="18"/>
                <w:szCs w:val="18"/>
              </w:rPr>
              <w:t>Ⅰ</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Ⅱ</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國文閱讀與寫作</w:t>
            </w:r>
            <w:r w:rsidRPr="00B41B27">
              <w:rPr>
                <w:rFonts w:ascii="新細明體" w:hAnsi="新細明體" w:cs="新細明體" w:hint="eastAsia"/>
                <w:color w:val="000000"/>
                <w:spacing w:val="-10"/>
                <w:sz w:val="18"/>
                <w:szCs w:val="18"/>
              </w:rPr>
              <w:t>Ⅱ</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Ⅲ</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Ⅰ</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Ⅳ</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國文作文指導</w:t>
            </w:r>
            <w:r w:rsidRPr="00B41B27">
              <w:rPr>
                <w:rFonts w:ascii="新細明體" w:hAnsi="新細明體" w:cs="新細明體" w:hint="eastAsia"/>
                <w:color w:val="000000"/>
                <w:spacing w:val="-1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Ⅴ</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詩文選粹</w:t>
            </w:r>
            <w:r w:rsidRPr="00B41B27">
              <w:rPr>
                <w:rFonts w:ascii="新細明體" w:hAnsi="新細明體" w:cs="新細明體" w:hint="eastAsia"/>
                <w:color w:val="000000"/>
                <w:sz w:val="18"/>
                <w:szCs w:val="18"/>
              </w:rPr>
              <w:t>Ⅰ</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國文</w:t>
            </w:r>
            <w:r w:rsidRPr="00B41B27">
              <w:rPr>
                <w:rFonts w:ascii="新細明體" w:hAnsi="新細明體" w:cs="新細明體" w:hint="eastAsia"/>
                <w:color w:val="000000"/>
                <w:sz w:val="18"/>
                <w:szCs w:val="18"/>
              </w:rPr>
              <w:t>Ⅵ</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詩文選粹</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Ⅰ</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pacing w:val="-10"/>
                <w:sz w:val="18"/>
                <w:szCs w:val="18"/>
              </w:rPr>
              <w:t>Ⅰ</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Ⅱ</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pacing w:val="-10"/>
                <w:sz w:val="18"/>
                <w:szCs w:val="18"/>
              </w:rPr>
              <w:t>Ⅱ</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Ⅲ</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vAlign w:val="center"/>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z w:val="18"/>
                <w:szCs w:val="18"/>
              </w:rPr>
              <w:t>Ⅲ</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Ⅳ</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英文文法句型應用</w:t>
            </w:r>
            <w:r w:rsidRPr="00B41B27">
              <w:rPr>
                <w:rFonts w:ascii="新細明體" w:hAnsi="新細明體" w:cs="新細明體" w:hint="eastAsia"/>
                <w:color w:val="000000"/>
                <w:sz w:val="18"/>
                <w:szCs w:val="18"/>
              </w:rPr>
              <w:t>Ⅳ</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Ⅴ</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英文文法</w:t>
            </w:r>
            <w:r w:rsidRPr="00B41B27">
              <w:rPr>
                <w:rFonts w:ascii="新細明體" w:hAnsi="新細明體" w:cs="新細明體" w:hint="eastAsia"/>
                <w:color w:val="000000"/>
                <w:sz w:val="18"/>
                <w:szCs w:val="18"/>
              </w:rPr>
              <w:t>Ⅰ</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w:t>
            </w:r>
            <w:r w:rsidRPr="00B41B27">
              <w:rPr>
                <w:rFonts w:ascii="新細明體" w:hAnsi="新細明體" w:cs="新細明體" w:hint="eastAsia"/>
                <w:color w:val="000000"/>
                <w:sz w:val="18"/>
                <w:szCs w:val="18"/>
              </w:rPr>
              <w:t>Ⅵ</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英文文法</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auto"/>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數學領域</w:t>
            </w:r>
            <w:r w:rsidRPr="00B41B27">
              <w:rPr>
                <w:rFonts w:eastAsia="標楷體"/>
                <w:color w:val="000000"/>
              </w:rPr>
              <w:t xml:space="preserve"> </w:t>
            </w:r>
          </w:p>
        </w:tc>
        <w:tc>
          <w:tcPr>
            <w:tcW w:w="2552" w:type="dxa"/>
            <w:tcBorders>
              <w:top w:val="single" w:sz="12" w:space="0" w:color="auto"/>
            </w:tcBorders>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數學習作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數學習作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數學進階</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bottom w:val="single" w:sz="12"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Borders>
              <w:bottom w:val="single" w:sz="12" w:space="0" w:color="auto"/>
            </w:tcBorders>
          </w:tcPr>
          <w:p w:rsidR="00AD2B31" w:rsidRPr="00B41B27" w:rsidRDefault="00AD2B31" w:rsidP="005F1000">
            <w:pPr>
              <w:pStyle w:val="aa"/>
              <w:spacing w:line="240" w:lineRule="exact"/>
              <w:rPr>
                <w:rFonts w:eastAsia="標楷體"/>
                <w:color w:val="000000"/>
                <w:sz w:val="18"/>
                <w:szCs w:val="18"/>
              </w:rPr>
            </w:pPr>
            <w:r w:rsidRPr="00B41B27">
              <w:rPr>
                <w:rFonts w:eastAsia="標楷體"/>
                <w:color w:val="000000"/>
                <w:sz w:val="18"/>
                <w:szCs w:val="18"/>
              </w:rPr>
              <w:t>應用數學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Borders>
              <w:bottom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Borders>
              <w:bottom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bottom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auto"/>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社會領域</w:t>
            </w:r>
          </w:p>
        </w:tc>
        <w:tc>
          <w:tcPr>
            <w:tcW w:w="2552" w:type="dxa"/>
            <w:tcBorders>
              <w:top w:val="single" w:sz="12" w:space="0" w:color="auto"/>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Ⅰ</w:t>
            </w:r>
          </w:p>
        </w:tc>
        <w:tc>
          <w:tcPr>
            <w:tcW w:w="680" w:type="dxa"/>
            <w:tcBorders>
              <w:top w:val="single" w:sz="12" w:space="0" w:color="auto"/>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12" w:space="0" w:color="auto"/>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auto"/>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歷史</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Ⅰ</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地理</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公民與社會</w:t>
            </w:r>
            <w:r w:rsidRPr="00B41B27">
              <w:rPr>
                <w:rFonts w:ascii="新細明體" w:hAnsi="新細明體" w:cs="新細明體" w:hint="eastAsia"/>
                <w:color w:val="000000"/>
                <w:sz w:val="18"/>
                <w:szCs w:val="18"/>
              </w:rPr>
              <w:t>Ⅰ</w:t>
            </w:r>
          </w:p>
        </w:tc>
        <w:tc>
          <w:tcPr>
            <w:tcW w:w="680" w:type="dxa"/>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E421E6" w:rsidRPr="00B41B27" w:rsidTr="00E421E6">
        <w:trPr>
          <w:trHeight w:val="284"/>
          <w:jc w:val="center"/>
        </w:trPr>
        <w:tc>
          <w:tcPr>
            <w:tcW w:w="1418" w:type="dxa"/>
            <w:vMerge/>
            <w:tcBorders>
              <w:left w:val="double" w:sz="4" w:space="0" w:color="auto"/>
              <w:bottom w:val="single" w:sz="12" w:space="0" w:color="000000"/>
            </w:tcBorders>
            <w:vAlign w:val="center"/>
          </w:tcPr>
          <w:p w:rsidR="00AD2B31" w:rsidRPr="00B41B27" w:rsidRDefault="00AD2B31" w:rsidP="005F1000">
            <w:pPr>
              <w:spacing w:line="240" w:lineRule="exact"/>
              <w:jc w:val="center"/>
              <w:rPr>
                <w:rFonts w:eastAsia="標楷體"/>
                <w:color w:val="000000"/>
              </w:rPr>
            </w:pPr>
          </w:p>
        </w:tc>
        <w:tc>
          <w:tcPr>
            <w:tcW w:w="2552" w:type="dxa"/>
            <w:tcBorders>
              <w:bottom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公民與社會</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自然領域</w:t>
            </w:r>
          </w:p>
        </w:tc>
        <w:tc>
          <w:tcPr>
            <w:tcW w:w="2552" w:type="dxa"/>
            <w:tcBorders>
              <w:top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基礎化學</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E421E6" w:rsidRPr="00B41B27" w:rsidTr="00E421E6">
        <w:trPr>
          <w:trHeight w:val="284"/>
          <w:jc w:val="center"/>
        </w:trPr>
        <w:tc>
          <w:tcPr>
            <w:tcW w:w="1418" w:type="dxa"/>
            <w:vMerge/>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Borders>
              <w:top w:val="single" w:sz="6" w:space="0" w:color="000000"/>
              <w:bottom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基礎化學</w:t>
            </w:r>
            <w:r w:rsidRPr="00B41B27">
              <w:rPr>
                <w:rFonts w:ascii="新細明體" w:hAnsi="新細明體" w:cs="新細明體" w:hint="eastAsia"/>
                <w:color w:val="000000"/>
                <w:sz w:val="18"/>
                <w:szCs w:val="18"/>
              </w:rPr>
              <w:t>Ⅱ</w:t>
            </w:r>
          </w:p>
        </w:tc>
        <w:tc>
          <w:tcPr>
            <w:tcW w:w="680" w:type="dxa"/>
            <w:tcBorders>
              <w:top w:val="single" w:sz="6" w:space="0" w:color="000000"/>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6" w:space="0" w:color="000000"/>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6" w:space="0" w:color="000000"/>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6" w:space="0" w:color="000000"/>
              <w:bottom w:val="single" w:sz="12" w:space="0" w:color="000000"/>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6" w:space="0" w:color="000000"/>
              <w:bottom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E421E6" w:rsidRPr="00B41B27" w:rsidTr="00E421E6">
        <w:trPr>
          <w:trHeight w:val="284"/>
          <w:jc w:val="center"/>
        </w:trPr>
        <w:tc>
          <w:tcPr>
            <w:tcW w:w="1418" w:type="dxa"/>
            <w:vMerge/>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Borders>
              <w:top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基礎生物</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藝術領域</w:t>
            </w:r>
          </w:p>
        </w:tc>
        <w:tc>
          <w:tcPr>
            <w:tcW w:w="2552" w:type="dxa"/>
            <w:tcBorders>
              <w:top w:val="single" w:sz="12" w:space="0" w:color="000000"/>
            </w:tcBorders>
          </w:tcPr>
          <w:p w:rsidR="00AD2B31" w:rsidRPr="00B41B27" w:rsidRDefault="00E421E6" w:rsidP="005F1000">
            <w:pPr>
              <w:spacing w:line="240" w:lineRule="exact"/>
              <w:rPr>
                <w:rFonts w:eastAsia="標楷體"/>
                <w:color w:val="000000"/>
                <w:sz w:val="18"/>
                <w:szCs w:val="18"/>
              </w:rPr>
            </w:pPr>
            <w:r w:rsidRPr="00B41B27">
              <w:rPr>
                <w:rFonts w:eastAsia="標楷體"/>
                <w:color w:val="000000"/>
                <w:sz w:val="18"/>
                <w:szCs w:val="18"/>
              </w:rPr>
              <w:t>藝術生活</w:t>
            </w:r>
            <w:r w:rsidR="00AD2B31" w:rsidRPr="00B41B27">
              <w:rPr>
                <w:rFonts w:ascii="新細明體" w:hAnsi="新細明體" w:cs="新細明體" w:hint="eastAsia"/>
                <w:color w:val="000000"/>
                <w:sz w:val="18"/>
                <w:szCs w:val="18"/>
              </w:rPr>
              <w:t>Ⅰ</w:t>
            </w:r>
            <w:r w:rsidR="00AD2B31" w:rsidRPr="00B41B27">
              <w:rPr>
                <w:rFonts w:eastAsia="標楷體"/>
                <w:color w:val="000000"/>
                <w:sz w:val="18"/>
                <w:szCs w:val="18"/>
              </w:rPr>
              <w:t xml:space="preserve"> </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E421E6" w:rsidP="005F1000">
            <w:pPr>
              <w:spacing w:line="240" w:lineRule="exact"/>
              <w:rPr>
                <w:rFonts w:eastAsia="標楷體"/>
                <w:color w:val="000000"/>
                <w:sz w:val="18"/>
                <w:szCs w:val="18"/>
              </w:rPr>
            </w:pPr>
            <w:r w:rsidRPr="00B41B27">
              <w:rPr>
                <w:rFonts w:eastAsia="標楷體"/>
                <w:color w:val="000000"/>
                <w:sz w:val="18"/>
                <w:szCs w:val="18"/>
              </w:rPr>
              <w:t>藝術生活</w:t>
            </w:r>
            <w:r w:rsidR="00AD2B31"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Ⅰ</w:t>
            </w:r>
          </w:p>
        </w:tc>
        <w:tc>
          <w:tcPr>
            <w:tcW w:w="680" w:type="dxa"/>
            <w:vAlign w:val="center"/>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bottom w:val="single" w:sz="12" w:space="0" w:color="000000"/>
            </w:tcBorders>
            <w:vAlign w:val="center"/>
          </w:tcPr>
          <w:p w:rsidR="00AD2B31" w:rsidRPr="00B41B27" w:rsidRDefault="00AD2B31" w:rsidP="005F1000">
            <w:pPr>
              <w:spacing w:line="240" w:lineRule="exact"/>
              <w:jc w:val="center"/>
              <w:rPr>
                <w:rFonts w:eastAsia="標楷體"/>
                <w:color w:val="000000"/>
              </w:rPr>
            </w:pPr>
          </w:p>
        </w:tc>
        <w:tc>
          <w:tcPr>
            <w:tcW w:w="2552" w:type="dxa"/>
            <w:tcBorders>
              <w:bottom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音樂</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AD2B31" w:rsidRPr="00B41B27" w:rsidRDefault="00AD2B31" w:rsidP="005F1000">
            <w:pPr>
              <w:pStyle w:val="aa"/>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生活領域</w:t>
            </w:r>
          </w:p>
        </w:tc>
        <w:tc>
          <w:tcPr>
            <w:tcW w:w="2552" w:type="dxa"/>
            <w:tcBorders>
              <w:top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Ⅰ</w:t>
            </w:r>
          </w:p>
        </w:tc>
        <w:tc>
          <w:tcPr>
            <w:tcW w:w="680" w:type="dxa"/>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生涯規劃</w:t>
            </w:r>
            <w:r w:rsidRPr="00B41B27">
              <w:rPr>
                <w:rFonts w:ascii="新細明體" w:hAnsi="新細明體" w:cs="新細明體" w:hint="eastAsia"/>
                <w:color w:val="000000"/>
                <w:sz w:val="18"/>
                <w:szCs w:val="18"/>
              </w:rPr>
              <w:t>Ⅱ</w:t>
            </w:r>
          </w:p>
        </w:tc>
        <w:tc>
          <w:tcPr>
            <w:tcW w:w="680" w:type="dxa"/>
          </w:tcPr>
          <w:p w:rsidR="00AD2B31" w:rsidRPr="00B41B27" w:rsidRDefault="00E421E6"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000000"/>
              <w:left w:val="double" w:sz="4" w:space="0" w:color="auto"/>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健康與</w:t>
            </w:r>
            <w:r w:rsidRPr="00B41B27">
              <w:rPr>
                <w:rFonts w:eastAsia="標楷體"/>
                <w:color w:val="000000"/>
              </w:rPr>
              <w:br/>
            </w:r>
            <w:r w:rsidRPr="00B41B27">
              <w:rPr>
                <w:rFonts w:eastAsia="標楷體"/>
                <w:color w:val="000000"/>
              </w:rPr>
              <w:t>體育領域</w:t>
            </w:r>
          </w:p>
        </w:tc>
        <w:tc>
          <w:tcPr>
            <w:tcW w:w="2552" w:type="dxa"/>
            <w:tcBorders>
              <w:top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Ⅰ</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Ⅱ</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Ⅲ</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Ⅳ</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Ⅴ</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體育</w:t>
            </w:r>
            <w:r w:rsidRPr="00B41B27">
              <w:rPr>
                <w:rFonts w:ascii="新細明體" w:hAnsi="新細明體" w:cs="新細明體" w:hint="eastAsia"/>
                <w:color w:val="000000"/>
                <w:sz w:val="18"/>
                <w:szCs w:val="18"/>
              </w:rPr>
              <w:t>Ⅵ</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Ⅰ</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bottom w:val="single" w:sz="12" w:space="0" w:color="000000"/>
            </w:tcBorders>
            <w:vAlign w:val="center"/>
          </w:tcPr>
          <w:p w:rsidR="00AD2B31" w:rsidRPr="00B41B27" w:rsidRDefault="00AD2B31" w:rsidP="005F1000">
            <w:pPr>
              <w:spacing w:line="240" w:lineRule="exact"/>
              <w:jc w:val="center"/>
              <w:rPr>
                <w:rFonts w:eastAsia="標楷體"/>
                <w:color w:val="000000"/>
              </w:rPr>
            </w:pPr>
          </w:p>
        </w:tc>
        <w:tc>
          <w:tcPr>
            <w:tcW w:w="2552" w:type="dxa"/>
            <w:tcBorders>
              <w:bottom w:val="single" w:sz="12"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健康與護理</w:t>
            </w:r>
            <w:r w:rsidRPr="00B41B27">
              <w:rPr>
                <w:rFonts w:ascii="新細明體" w:hAnsi="新細明體" w:cs="新細明體" w:hint="eastAsia"/>
                <w:color w:val="000000"/>
                <w:sz w:val="18"/>
                <w:szCs w:val="18"/>
              </w:rPr>
              <w:t>Ⅱ</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12"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val="restart"/>
            <w:tcBorders>
              <w:top w:val="single" w:sz="12" w:space="0" w:color="000000"/>
              <w:left w:val="double" w:sz="4" w:space="0" w:color="auto"/>
              <w:bottom w:val="single" w:sz="6" w:space="0" w:color="000000"/>
            </w:tcBorders>
            <w:vAlign w:val="center"/>
          </w:tcPr>
          <w:p w:rsidR="00AD2B31" w:rsidRPr="00B41B27" w:rsidRDefault="00AD2B31" w:rsidP="005F1000">
            <w:pPr>
              <w:spacing w:line="240" w:lineRule="exact"/>
              <w:jc w:val="center"/>
              <w:rPr>
                <w:rFonts w:eastAsia="標楷體"/>
                <w:color w:val="000000"/>
              </w:rPr>
            </w:pPr>
            <w:r w:rsidRPr="00B41B27">
              <w:rPr>
                <w:rFonts w:eastAsia="標楷體"/>
                <w:color w:val="000000"/>
              </w:rPr>
              <w:t>全民國防</w:t>
            </w:r>
            <w:r w:rsidRPr="00B41B27">
              <w:rPr>
                <w:rFonts w:eastAsia="標楷體"/>
                <w:color w:val="000000"/>
              </w:rPr>
              <w:br/>
            </w:r>
            <w:r w:rsidRPr="00B41B27">
              <w:rPr>
                <w:rFonts w:eastAsia="標楷體"/>
                <w:color w:val="000000"/>
              </w:rPr>
              <w:t>教育</w:t>
            </w:r>
          </w:p>
        </w:tc>
        <w:tc>
          <w:tcPr>
            <w:tcW w:w="2552" w:type="dxa"/>
            <w:tcBorders>
              <w:top w:val="single" w:sz="12" w:space="0" w:color="000000"/>
              <w:bottom w:val="single" w:sz="6"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Ⅰ</w:t>
            </w:r>
          </w:p>
        </w:tc>
        <w:tc>
          <w:tcPr>
            <w:tcW w:w="680" w:type="dxa"/>
            <w:tcBorders>
              <w:top w:val="single" w:sz="12" w:space="0" w:color="000000"/>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000000"/>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000000"/>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000000"/>
              <w:bottom w:val="single" w:sz="6"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bottom w:val="single" w:sz="6" w:space="0" w:color="000000"/>
            </w:tcBorders>
            <w:vAlign w:val="center"/>
          </w:tcPr>
          <w:p w:rsidR="00AD2B31" w:rsidRPr="00B41B27" w:rsidRDefault="00AD2B31" w:rsidP="005F1000">
            <w:pPr>
              <w:spacing w:line="240" w:lineRule="exact"/>
              <w:jc w:val="center"/>
              <w:rPr>
                <w:rFonts w:eastAsia="標楷體"/>
                <w:color w:val="000000"/>
              </w:rPr>
            </w:pPr>
          </w:p>
        </w:tc>
        <w:tc>
          <w:tcPr>
            <w:tcW w:w="2552" w:type="dxa"/>
            <w:tcBorders>
              <w:bottom w:val="single" w:sz="6"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Ⅱ</w:t>
            </w:r>
          </w:p>
        </w:tc>
        <w:tc>
          <w:tcPr>
            <w:tcW w:w="680"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6"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left w:val="double" w:sz="4" w:space="0" w:color="auto"/>
              <w:bottom w:val="single" w:sz="6" w:space="0" w:color="000000"/>
            </w:tcBorders>
            <w:vAlign w:val="center"/>
          </w:tcPr>
          <w:p w:rsidR="00AD2B31" w:rsidRPr="00B41B27" w:rsidRDefault="00AD2B31" w:rsidP="005F1000">
            <w:pPr>
              <w:spacing w:line="240" w:lineRule="exact"/>
              <w:jc w:val="center"/>
              <w:rPr>
                <w:rFonts w:eastAsia="標楷體"/>
                <w:color w:val="000000"/>
              </w:rPr>
            </w:pPr>
          </w:p>
        </w:tc>
        <w:tc>
          <w:tcPr>
            <w:tcW w:w="2552" w:type="dxa"/>
            <w:tcBorders>
              <w:bottom w:val="single" w:sz="6" w:space="0" w:color="000000"/>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Ⅲ</w:t>
            </w:r>
          </w:p>
        </w:tc>
        <w:tc>
          <w:tcPr>
            <w:tcW w:w="680"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6" w:space="0" w:color="000000"/>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bottom w:val="single" w:sz="6" w:space="0" w:color="000000"/>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r w:rsidR="00AD2B31" w:rsidRPr="00B41B27" w:rsidTr="005F1000">
        <w:trPr>
          <w:trHeight w:val="284"/>
          <w:jc w:val="center"/>
        </w:trPr>
        <w:tc>
          <w:tcPr>
            <w:tcW w:w="1418" w:type="dxa"/>
            <w:vMerge/>
            <w:tcBorders>
              <w:top w:val="single" w:sz="6" w:space="0" w:color="000000"/>
              <w:left w:val="double" w:sz="4" w:space="0" w:color="auto"/>
              <w:bottom w:val="double" w:sz="4" w:space="0" w:color="auto"/>
            </w:tcBorders>
            <w:vAlign w:val="center"/>
          </w:tcPr>
          <w:p w:rsidR="00AD2B31" w:rsidRPr="00B41B27" w:rsidRDefault="00AD2B31" w:rsidP="005F1000">
            <w:pPr>
              <w:spacing w:line="240" w:lineRule="exact"/>
              <w:jc w:val="center"/>
              <w:rPr>
                <w:rFonts w:eastAsia="標楷體"/>
                <w:color w:val="000000"/>
              </w:rPr>
            </w:pPr>
          </w:p>
        </w:tc>
        <w:tc>
          <w:tcPr>
            <w:tcW w:w="2552" w:type="dxa"/>
            <w:tcBorders>
              <w:top w:val="single" w:sz="6" w:space="0" w:color="000000"/>
              <w:bottom w:val="double" w:sz="4" w:space="0" w:color="auto"/>
            </w:tcBorders>
          </w:tcPr>
          <w:p w:rsidR="00AD2B31" w:rsidRPr="00B41B27" w:rsidRDefault="00AD2B31" w:rsidP="005F1000">
            <w:pPr>
              <w:spacing w:line="240" w:lineRule="exact"/>
              <w:rPr>
                <w:rFonts w:eastAsia="標楷體"/>
                <w:color w:val="000000"/>
                <w:sz w:val="18"/>
                <w:szCs w:val="18"/>
              </w:rPr>
            </w:pPr>
            <w:r w:rsidRPr="00B41B27">
              <w:rPr>
                <w:rFonts w:eastAsia="標楷體"/>
                <w:color w:val="000000"/>
                <w:sz w:val="18"/>
                <w:szCs w:val="18"/>
              </w:rPr>
              <w:t>全民國防教育</w:t>
            </w:r>
            <w:r w:rsidRPr="00B41B27">
              <w:rPr>
                <w:rFonts w:ascii="新細明體" w:hAnsi="新細明體" w:cs="新細明體" w:hint="eastAsia"/>
                <w:color w:val="000000"/>
                <w:sz w:val="18"/>
                <w:szCs w:val="18"/>
              </w:rPr>
              <w:t>Ⅳ</w:t>
            </w:r>
          </w:p>
        </w:tc>
        <w:tc>
          <w:tcPr>
            <w:tcW w:w="680" w:type="dxa"/>
            <w:tcBorders>
              <w:top w:val="single" w:sz="6" w:space="0" w:color="000000"/>
              <w:bottom w:val="double" w:sz="4" w:space="0" w:color="auto"/>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6" w:space="0" w:color="000000"/>
              <w:bottom w:val="double" w:sz="4" w:space="0" w:color="auto"/>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6" w:space="0" w:color="000000"/>
              <w:bottom w:val="double" w:sz="4" w:space="0" w:color="auto"/>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6" w:space="0" w:color="000000"/>
              <w:bottom w:val="double" w:sz="4" w:space="0" w:color="auto"/>
            </w:tcBorders>
          </w:tcPr>
          <w:p w:rsidR="00AD2B31" w:rsidRPr="00B41B27" w:rsidRDefault="00AD2B31"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6" w:space="0" w:color="000000"/>
              <w:bottom w:val="double" w:sz="4" w:space="0" w:color="auto"/>
              <w:right w:val="double" w:sz="4" w:space="0" w:color="auto"/>
            </w:tcBorders>
          </w:tcPr>
          <w:p w:rsidR="00AD2B31" w:rsidRPr="00B41B27" w:rsidRDefault="00AD2B31" w:rsidP="005F1000">
            <w:pPr>
              <w:spacing w:line="240" w:lineRule="exact"/>
              <w:jc w:val="center"/>
              <w:rPr>
                <w:rFonts w:eastAsia="標楷體"/>
                <w:color w:val="000000"/>
                <w:sz w:val="20"/>
                <w:szCs w:val="20"/>
              </w:rPr>
            </w:pPr>
          </w:p>
        </w:tc>
      </w:tr>
    </w:tbl>
    <w:p w:rsidR="00085F7A" w:rsidRDefault="00085F7A" w:rsidP="00EE7422">
      <w:pPr>
        <w:ind w:left="960" w:hangingChars="400" w:hanging="960"/>
        <w:rPr>
          <w:rFonts w:eastAsia="標楷體"/>
          <w:color w:val="000000"/>
        </w:rPr>
      </w:pPr>
    </w:p>
    <w:p w:rsidR="00C02199" w:rsidRPr="00B41B27" w:rsidRDefault="00085F7A" w:rsidP="00EE7422">
      <w:pPr>
        <w:ind w:left="960" w:hangingChars="400" w:hanging="960"/>
        <w:rPr>
          <w:rFonts w:eastAsia="標楷體"/>
          <w:color w:val="000000"/>
        </w:rPr>
      </w:pPr>
      <w:r>
        <w:rPr>
          <w:rFonts w:eastAsia="標楷體"/>
          <w:color w:val="000000"/>
        </w:rPr>
        <w:br w:type="page"/>
      </w:r>
    </w:p>
    <w:p w:rsidR="008E2233" w:rsidRPr="00B41B27" w:rsidRDefault="00F3700B" w:rsidP="00F3700B">
      <w:pPr>
        <w:pStyle w:val="aff6"/>
        <w:ind w:leftChars="12" w:left="720" w:hangingChars="288" w:hanging="691"/>
        <w:rPr>
          <w:rFonts w:hAnsi="Times New Roman"/>
          <w:b/>
          <w:bCs/>
          <w:color w:val="000000"/>
        </w:rPr>
      </w:pPr>
      <w:bookmarkStart w:id="34" w:name="_Toc211938301"/>
      <w:bookmarkStart w:id="35" w:name="_Toc212795291"/>
      <w:bookmarkStart w:id="36" w:name="_Toc212798485"/>
      <w:r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Pr="00B41B27">
          <w:rPr>
            <w:rFonts w:hAnsi="Times New Roman"/>
            <w:color w:val="000000"/>
          </w:rPr>
          <w:t>2-4-6</w:t>
        </w:r>
      </w:smartTag>
      <w:r w:rsidRPr="00B41B27">
        <w:rPr>
          <w:rFonts w:hAnsi="Times New Roman"/>
          <w:color w:val="000000"/>
        </w:rPr>
        <w:t>-</w:t>
      </w:r>
      <w:r w:rsidR="00CC49B7" w:rsidRPr="00B41B27">
        <w:rPr>
          <w:rFonts w:hAnsi="Times New Roman"/>
          <w:color w:val="000000"/>
        </w:rPr>
        <w:t>2</w:t>
      </w:r>
      <w:r w:rsidR="00CD2B47" w:rsidRPr="00B41B27">
        <w:rPr>
          <w:rFonts w:hAnsi="Times New Roman"/>
          <w:color w:val="000000"/>
        </w:rPr>
        <w:t>-</w:t>
      </w:r>
      <w:r w:rsidR="00CE0EC6" w:rsidRPr="00B41B27">
        <w:rPr>
          <w:rFonts w:hAnsi="Times New Roman"/>
          <w:color w:val="000000"/>
        </w:rPr>
        <w:t>1</w:t>
      </w:r>
      <w:r w:rsidRPr="00B41B27">
        <w:rPr>
          <w:rFonts w:hAnsi="Times New Roman"/>
          <w:color w:val="000000"/>
        </w:rPr>
        <w:t xml:space="preserve">  </w:t>
      </w:r>
      <w:r w:rsidR="00004FA4" w:rsidRPr="00B41B27">
        <w:rPr>
          <w:rFonts w:hAnsi="Times New Roman"/>
          <w:color w:val="000000"/>
        </w:rPr>
        <w:t>商業與管理</w:t>
      </w:r>
      <w:r w:rsidR="00CA4F06" w:rsidRPr="00B41B27">
        <w:rPr>
          <w:rFonts w:hAnsi="Times New Roman"/>
          <w:color w:val="000000"/>
        </w:rPr>
        <w:t>群</w:t>
      </w:r>
      <w:r w:rsidR="00004FA4" w:rsidRPr="00B41B27">
        <w:rPr>
          <w:rFonts w:hAnsi="Times New Roman"/>
          <w:color w:val="000000"/>
        </w:rPr>
        <w:t>國際貿易</w:t>
      </w:r>
      <w:r w:rsidR="00CA4F06" w:rsidRPr="00B41B27">
        <w:rPr>
          <w:rFonts w:hAnsi="Times New Roman"/>
          <w:color w:val="000000"/>
        </w:rPr>
        <w:t>科</w:t>
      </w:r>
      <w:r w:rsidR="00CA4F06" w:rsidRPr="00B41B27">
        <w:rPr>
          <w:rFonts w:hAnsi="Times New Roman"/>
          <w:color w:val="000000"/>
        </w:rPr>
        <w:t xml:space="preserve"> </w:t>
      </w:r>
      <w:r w:rsidR="00CC49B7" w:rsidRPr="00B41B27">
        <w:rPr>
          <w:rFonts w:hAnsi="Times New Roman"/>
          <w:color w:val="000000"/>
        </w:rPr>
        <w:t>專業</w:t>
      </w:r>
      <w:r w:rsidR="00CA4F06" w:rsidRPr="00B41B27">
        <w:rPr>
          <w:rFonts w:hAnsi="Times New Roman"/>
          <w:color w:val="000000"/>
        </w:rPr>
        <w:t>、實習</w:t>
      </w:r>
      <w:r w:rsidR="00CA4F06" w:rsidRPr="00B41B27">
        <w:rPr>
          <w:rFonts w:hAnsi="Times New Roman"/>
          <w:color w:val="000000"/>
        </w:rPr>
        <w:t>(</w:t>
      </w:r>
      <w:r w:rsidR="00CA4F06" w:rsidRPr="00B41B27">
        <w:rPr>
          <w:rFonts w:hAnsi="Times New Roman"/>
          <w:color w:val="000000"/>
        </w:rPr>
        <w:t>實務</w:t>
      </w:r>
      <w:r w:rsidR="00CA4F06" w:rsidRPr="00B41B27">
        <w:rPr>
          <w:rFonts w:hAnsi="Times New Roman"/>
          <w:color w:val="000000"/>
        </w:rPr>
        <w:t>)</w:t>
      </w:r>
      <w:r w:rsidR="00CC49B7" w:rsidRPr="00B41B27">
        <w:rPr>
          <w:rFonts w:hAnsi="Times New Roman"/>
          <w:color w:val="000000"/>
        </w:rPr>
        <w:t>科目</w:t>
      </w:r>
      <w:r w:rsidRPr="00B41B27">
        <w:rPr>
          <w:rFonts w:hAnsi="Times New Roman"/>
          <w:color w:val="000000"/>
        </w:rPr>
        <w:t>選課建議表</w:t>
      </w:r>
      <w:r w:rsidR="00CC49B7" w:rsidRPr="00B41B27">
        <w:rPr>
          <w:rFonts w:hAnsi="Times New Roman"/>
          <w:color w:val="000000"/>
        </w:rPr>
        <w:t>—</w:t>
      </w:r>
      <w:r w:rsidR="00CC49B7" w:rsidRPr="00B41B27">
        <w:rPr>
          <w:rFonts w:hAnsi="Times New Roman"/>
          <w:b/>
          <w:bCs/>
          <w:color w:val="000000"/>
        </w:rPr>
        <w:t>升學導</w:t>
      </w:r>
      <w:r w:rsidR="005A3430">
        <w:rPr>
          <w:rFonts w:hAnsi="Times New Roman" w:hint="eastAsia"/>
          <w:b/>
          <w:bCs/>
          <w:color w:val="000000"/>
        </w:rPr>
        <w:t>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E32CE0" w:rsidRPr="00B41B27">
        <w:trPr>
          <w:trHeight w:val="515"/>
          <w:tblHeader/>
          <w:jc w:val="center"/>
        </w:trPr>
        <w:tc>
          <w:tcPr>
            <w:tcW w:w="1418" w:type="dxa"/>
            <w:tcBorders>
              <w:top w:val="double" w:sz="4" w:space="0" w:color="auto"/>
              <w:left w:val="double" w:sz="4" w:space="0" w:color="auto"/>
              <w:bottom w:val="single" w:sz="12" w:space="0" w:color="auto"/>
            </w:tcBorders>
            <w:vAlign w:val="center"/>
          </w:tcPr>
          <w:bookmarkEnd w:id="34"/>
          <w:bookmarkEnd w:id="35"/>
          <w:bookmarkEnd w:id="36"/>
          <w:p w:rsidR="00E32CE0" w:rsidRPr="00B41B27" w:rsidRDefault="00E32CE0" w:rsidP="00FC41FE">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E32CE0" w:rsidRPr="00B41B27" w:rsidRDefault="00E32CE0" w:rsidP="00F3700B">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E32CE0" w:rsidRPr="00B41B27" w:rsidRDefault="00E32CE0" w:rsidP="00F3700B">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E32CE0" w:rsidRPr="00B41B27" w:rsidRDefault="00E32CE0" w:rsidP="00F3700B">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E32CE0" w:rsidRPr="00B41B27" w:rsidRDefault="00E32CE0" w:rsidP="00F3700B">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E32CE0" w:rsidRPr="00B41B27" w:rsidRDefault="00E32CE0" w:rsidP="00F3700B">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E32CE0" w:rsidRPr="00B41B27" w:rsidRDefault="00E32CE0" w:rsidP="00F3700B">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8360A8" w:rsidRPr="00B41B27">
        <w:trPr>
          <w:trHeight w:val="284"/>
          <w:jc w:val="center"/>
        </w:trPr>
        <w:tc>
          <w:tcPr>
            <w:tcW w:w="1418" w:type="dxa"/>
            <w:vMerge w:val="restart"/>
            <w:tcBorders>
              <w:top w:val="single" w:sz="12" w:space="0" w:color="auto"/>
              <w:left w:val="double" w:sz="4" w:space="0" w:color="auto"/>
            </w:tcBorders>
            <w:vAlign w:val="center"/>
          </w:tcPr>
          <w:p w:rsidR="008360A8" w:rsidRPr="00B41B27" w:rsidRDefault="008360A8" w:rsidP="00E32CE0">
            <w:pPr>
              <w:pStyle w:val="aa"/>
              <w:spacing w:line="240" w:lineRule="exact"/>
              <w:jc w:val="center"/>
              <w:rPr>
                <w:rFonts w:eastAsia="標楷體"/>
                <w:color w:val="000000"/>
              </w:rPr>
            </w:pPr>
            <w:r w:rsidRPr="00B41B27">
              <w:rPr>
                <w:rFonts w:eastAsia="標楷體"/>
                <w:color w:val="000000"/>
              </w:rPr>
              <w:t>專業科目</w:t>
            </w:r>
          </w:p>
        </w:tc>
        <w:tc>
          <w:tcPr>
            <w:tcW w:w="2552" w:type="dxa"/>
            <w:tcBorders>
              <w:top w:val="single" w:sz="12" w:space="0" w:color="auto"/>
              <w:right w:val="single" w:sz="4" w:space="0" w:color="auto"/>
            </w:tcBorders>
          </w:tcPr>
          <w:p w:rsidR="008360A8" w:rsidRPr="00B41B27" w:rsidRDefault="008360A8" w:rsidP="00B001B7">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8360A8" w:rsidRPr="00B41B27" w:rsidRDefault="008360A8" w:rsidP="00B001B7">
            <w:pPr>
              <w:spacing w:line="240" w:lineRule="exact"/>
              <w:rPr>
                <w:rFonts w:eastAsia="標楷體"/>
                <w:color w:val="000000"/>
                <w:sz w:val="18"/>
                <w:szCs w:val="18"/>
              </w:rPr>
            </w:pPr>
          </w:p>
        </w:tc>
      </w:tr>
      <w:tr w:rsidR="008360A8" w:rsidRPr="00B41B27">
        <w:trPr>
          <w:trHeight w:val="284"/>
          <w:jc w:val="center"/>
        </w:trPr>
        <w:tc>
          <w:tcPr>
            <w:tcW w:w="1418" w:type="dxa"/>
            <w:vMerge/>
            <w:tcBorders>
              <w:left w:val="double" w:sz="4" w:space="0" w:color="auto"/>
            </w:tcBorders>
            <w:vAlign w:val="center"/>
          </w:tcPr>
          <w:p w:rsidR="008360A8" w:rsidRPr="00B41B27" w:rsidRDefault="008360A8" w:rsidP="00E32CE0">
            <w:pPr>
              <w:spacing w:line="240" w:lineRule="exact"/>
              <w:jc w:val="center"/>
              <w:rPr>
                <w:rFonts w:eastAsia="標楷體"/>
                <w:color w:val="000000"/>
              </w:rPr>
            </w:pPr>
          </w:p>
        </w:tc>
        <w:tc>
          <w:tcPr>
            <w:tcW w:w="2552" w:type="dxa"/>
            <w:tcBorders>
              <w:right w:val="single" w:sz="4" w:space="0" w:color="auto"/>
            </w:tcBorders>
          </w:tcPr>
          <w:p w:rsidR="008360A8" w:rsidRPr="00B41B27" w:rsidRDefault="008360A8" w:rsidP="00B001B7">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360A8" w:rsidRPr="00B41B27" w:rsidRDefault="008360A8" w:rsidP="00B001B7">
            <w:pPr>
              <w:spacing w:line="240" w:lineRule="exact"/>
              <w:rPr>
                <w:rFonts w:eastAsia="標楷體"/>
                <w:color w:val="000000"/>
                <w:sz w:val="18"/>
                <w:szCs w:val="18"/>
              </w:rPr>
            </w:pPr>
          </w:p>
        </w:tc>
      </w:tr>
      <w:tr w:rsidR="008360A8" w:rsidRPr="00B41B27">
        <w:trPr>
          <w:trHeight w:val="284"/>
          <w:jc w:val="center"/>
        </w:trPr>
        <w:tc>
          <w:tcPr>
            <w:tcW w:w="1418" w:type="dxa"/>
            <w:vMerge/>
            <w:tcBorders>
              <w:left w:val="double" w:sz="4" w:space="0" w:color="auto"/>
            </w:tcBorders>
            <w:vAlign w:val="center"/>
          </w:tcPr>
          <w:p w:rsidR="008360A8" w:rsidRPr="00B41B27" w:rsidRDefault="008360A8" w:rsidP="00E32CE0">
            <w:pPr>
              <w:spacing w:line="240" w:lineRule="exact"/>
              <w:jc w:val="center"/>
              <w:rPr>
                <w:rFonts w:eastAsia="標楷體"/>
                <w:color w:val="000000"/>
              </w:rPr>
            </w:pPr>
          </w:p>
        </w:tc>
        <w:tc>
          <w:tcPr>
            <w:tcW w:w="2552" w:type="dxa"/>
            <w:tcBorders>
              <w:right w:val="single" w:sz="4" w:space="0" w:color="auto"/>
            </w:tcBorders>
          </w:tcPr>
          <w:p w:rsidR="008360A8" w:rsidRPr="00B41B27" w:rsidRDefault="008360A8" w:rsidP="00B001B7">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360A8" w:rsidRPr="00B41B27" w:rsidRDefault="008360A8" w:rsidP="00B001B7">
            <w:pPr>
              <w:spacing w:line="240" w:lineRule="exact"/>
              <w:rPr>
                <w:rFonts w:eastAsia="標楷體"/>
                <w:color w:val="000000"/>
                <w:sz w:val="18"/>
                <w:szCs w:val="18"/>
              </w:rPr>
            </w:pPr>
          </w:p>
        </w:tc>
      </w:tr>
      <w:tr w:rsidR="008360A8" w:rsidRPr="00B41B27">
        <w:trPr>
          <w:trHeight w:val="284"/>
          <w:jc w:val="center"/>
        </w:trPr>
        <w:tc>
          <w:tcPr>
            <w:tcW w:w="1418" w:type="dxa"/>
            <w:vMerge/>
            <w:tcBorders>
              <w:left w:val="double" w:sz="4" w:space="0" w:color="auto"/>
            </w:tcBorders>
            <w:vAlign w:val="center"/>
          </w:tcPr>
          <w:p w:rsidR="008360A8" w:rsidRPr="00B41B27" w:rsidRDefault="008360A8" w:rsidP="00E32CE0">
            <w:pPr>
              <w:spacing w:line="240" w:lineRule="exact"/>
              <w:jc w:val="center"/>
              <w:rPr>
                <w:rFonts w:eastAsia="標楷體"/>
                <w:color w:val="000000"/>
              </w:rPr>
            </w:pPr>
          </w:p>
        </w:tc>
        <w:tc>
          <w:tcPr>
            <w:tcW w:w="2552" w:type="dxa"/>
            <w:tcBorders>
              <w:right w:val="single" w:sz="4" w:space="0" w:color="auto"/>
            </w:tcBorders>
          </w:tcPr>
          <w:p w:rsidR="008360A8" w:rsidRPr="00B41B27" w:rsidRDefault="008360A8" w:rsidP="00B001B7">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8360A8" w:rsidRPr="00B41B27" w:rsidRDefault="008360A8" w:rsidP="00963ADA">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8360A8" w:rsidRPr="00B41B27" w:rsidRDefault="008360A8" w:rsidP="00B001B7">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B001B7">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B001B7">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B001B7">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B001B7">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文書處理</w:t>
            </w:r>
            <w:r w:rsidRPr="00B41B27">
              <w:rPr>
                <w:rFonts w:ascii="新細明體" w:hAnsi="新細明體" w:cs="新細明體" w:hint="eastAsia"/>
                <w:color w:val="000000"/>
                <w:sz w:val="18"/>
              </w:rPr>
              <w:t>Ⅰ</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文書處理</w:t>
            </w:r>
            <w:r w:rsidRPr="00B41B27">
              <w:rPr>
                <w:rFonts w:ascii="新細明體" w:hAnsi="新細明體" w:cs="新細明體" w:hint="eastAsia"/>
                <w:color w:val="000000"/>
                <w:sz w:val="18"/>
              </w:rPr>
              <w:t>Ⅱ</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投資理財概要</w:t>
            </w:r>
            <w:r w:rsidRPr="00B41B27">
              <w:rPr>
                <w:rFonts w:ascii="新細明體" w:hAnsi="新細明體" w:cs="新細明體" w:hint="eastAsia"/>
                <w:color w:val="000000"/>
                <w:sz w:val="18"/>
              </w:rPr>
              <w:t>Ⅰ</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投資理財概要</w:t>
            </w:r>
            <w:r w:rsidRPr="00B41B27">
              <w:rPr>
                <w:rFonts w:ascii="新細明體" w:hAnsi="新細明體" w:cs="新細明體" w:hint="eastAsia"/>
                <w:color w:val="000000"/>
                <w:sz w:val="18"/>
              </w:rPr>
              <w:t>Ⅱ</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國際匯兌</w:t>
            </w:r>
            <w:r w:rsidRPr="00B41B27">
              <w:rPr>
                <w:rFonts w:ascii="新細明體" w:hAnsi="新細明體" w:cs="新細明體" w:hint="eastAsia"/>
                <w:color w:val="000000"/>
                <w:sz w:val="18"/>
              </w:rPr>
              <w:t>Ⅰ</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國際匯兌</w:t>
            </w:r>
            <w:r w:rsidRPr="00B41B27">
              <w:rPr>
                <w:rFonts w:ascii="新細明體" w:hAnsi="新細明體" w:cs="新細明體" w:hint="eastAsia"/>
                <w:color w:val="000000"/>
                <w:sz w:val="18"/>
              </w:rPr>
              <w:t>Ⅱ</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國際金融</w:t>
            </w:r>
            <w:r w:rsidRPr="00B41B27">
              <w:rPr>
                <w:rFonts w:ascii="新細明體" w:hAnsi="新細明體" w:cs="新細明體" w:hint="eastAsia"/>
                <w:color w:val="000000"/>
                <w:sz w:val="18"/>
              </w:rPr>
              <w:t>Ⅰ</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vAlign w:val="center"/>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rPr>
              <w:t>國際金融</w:t>
            </w:r>
            <w:r w:rsidRPr="00B41B27">
              <w:rPr>
                <w:rFonts w:ascii="新細明體" w:hAnsi="新細明體" w:cs="新細明體" w:hint="eastAsia"/>
                <w:color w:val="000000"/>
                <w:sz w:val="18"/>
              </w:rPr>
              <w:t>Ⅱ</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rPr>
            </w:pPr>
            <w:r w:rsidRPr="00B41B27">
              <w:rPr>
                <w:rFonts w:eastAsia="標楷體"/>
                <w:color w:val="000000"/>
                <w:sz w:val="18"/>
              </w:rPr>
              <w:t>會計學</w:t>
            </w:r>
            <w:r w:rsidRPr="00B41B27">
              <w:rPr>
                <w:rFonts w:ascii="新細明體" w:hAnsi="新細明體" w:cs="新細明體" w:hint="eastAsia"/>
                <w:color w:val="000000"/>
                <w:sz w:val="18"/>
              </w:rPr>
              <w:t>Ⅴ</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rPr>
            </w:pPr>
            <w:r w:rsidRPr="00B41B27">
              <w:rPr>
                <w:rFonts w:eastAsia="標楷體"/>
                <w:color w:val="000000"/>
                <w:sz w:val="18"/>
              </w:rPr>
              <w:t>會計學</w:t>
            </w:r>
            <w:r w:rsidRPr="00B41B27">
              <w:rPr>
                <w:rFonts w:ascii="新細明體" w:hAnsi="新細明體" w:cs="新細明體" w:hint="eastAsia"/>
                <w:color w:val="000000"/>
                <w:sz w:val="18"/>
              </w:rPr>
              <w:t>Ⅵ</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4A21B0" w:rsidRPr="00B41B27" w:rsidRDefault="004A21B0"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690EE5">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690EE5" w:rsidRPr="00B41B27" w:rsidRDefault="00690EE5" w:rsidP="00690EE5">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690EE5" w:rsidRPr="00B41B27" w:rsidRDefault="00690EE5" w:rsidP="00690EE5">
            <w:pPr>
              <w:spacing w:line="240" w:lineRule="exact"/>
              <w:rPr>
                <w:rFonts w:eastAsia="標楷體"/>
                <w:color w:val="000000"/>
                <w:sz w:val="18"/>
                <w:szCs w:val="18"/>
              </w:rPr>
            </w:pPr>
          </w:p>
        </w:tc>
      </w:tr>
      <w:tr w:rsidR="00690EE5" w:rsidRPr="00B41B27">
        <w:trPr>
          <w:trHeight w:val="284"/>
          <w:jc w:val="center"/>
        </w:trPr>
        <w:tc>
          <w:tcPr>
            <w:tcW w:w="1418" w:type="dxa"/>
            <w:vMerge w:val="restart"/>
            <w:tcBorders>
              <w:top w:val="single" w:sz="12" w:space="0" w:color="auto"/>
              <w:left w:val="double" w:sz="4" w:space="0" w:color="auto"/>
            </w:tcBorders>
            <w:vAlign w:val="center"/>
          </w:tcPr>
          <w:p w:rsidR="00690EE5" w:rsidRPr="00B41B27" w:rsidRDefault="00690EE5" w:rsidP="00E32CE0">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062A2B">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90EE5" w:rsidRPr="00B41B27" w:rsidRDefault="00690EE5" w:rsidP="00337CF0">
            <w:pPr>
              <w:pStyle w:val="Default"/>
              <w:rPr>
                <w:rFonts w:eastAsia="標楷體"/>
                <w:sz w:val="23"/>
                <w:szCs w:val="23"/>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062A2B">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90EE5" w:rsidRPr="00B41B27" w:rsidRDefault="00690EE5" w:rsidP="00337CF0">
            <w:pPr>
              <w:pStyle w:val="Default"/>
              <w:rPr>
                <w:rFonts w:eastAsia="標楷體"/>
                <w:sz w:val="23"/>
                <w:szCs w:val="23"/>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062A2B">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AF0317">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690EE5" w:rsidRPr="00B41B27" w:rsidRDefault="00690EE5" w:rsidP="00337CF0">
            <w:pPr>
              <w:pStyle w:val="a3"/>
              <w:rPr>
                <w:rFonts w:eastAsia="標楷體"/>
                <w:color w:val="000000"/>
                <w:sz w:val="23"/>
                <w:szCs w:val="23"/>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tcPr>
          <w:p w:rsidR="00690EE5" w:rsidRPr="00B41B27" w:rsidRDefault="00690EE5" w:rsidP="00337CF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vAlign w:val="center"/>
          </w:tcPr>
          <w:p w:rsidR="00690EE5" w:rsidRPr="00B41B27" w:rsidRDefault="00690EE5" w:rsidP="00E32CE0">
            <w:pPr>
              <w:spacing w:line="240" w:lineRule="exact"/>
              <w:rPr>
                <w:rFonts w:eastAsia="標楷體"/>
                <w:color w:val="000000"/>
                <w:sz w:val="18"/>
                <w:szCs w:val="18"/>
              </w:rPr>
            </w:pPr>
            <w:r w:rsidRPr="00B41B27">
              <w:rPr>
                <w:rFonts w:eastAsia="標楷體"/>
                <w:color w:val="000000"/>
                <w:sz w:val="18"/>
              </w:rPr>
              <w:t>會計實作</w:t>
            </w:r>
            <w:r w:rsidRPr="00B41B27">
              <w:rPr>
                <w:rFonts w:ascii="新細明體" w:hAnsi="新細明體" w:cs="新細明體" w:hint="eastAsia"/>
                <w:color w:val="000000"/>
                <w:sz w:val="18"/>
              </w:rPr>
              <w:t>Ⅰ</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vAlign w:val="center"/>
          </w:tcPr>
          <w:p w:rsidR="00690EE5" w:rsidRPr="00B41B27" w:rsidRDefault="00690EE5" w:rsidP="00E32CE0">
            <w:pPr>
              <w:spacing w:line="240" w:lineRule="exact"/>
              <w:rPr>
                <w:rFonts w:eastAsia="標楷體"/>
                <w:color w:val="000000"/>
                <w:sz w:val="18"/>
                <w:szCs w:val="18"/>
              </w:rPr>
            </w:pPr>
            <w:r w:rsidRPr="00B41B27">
              <w:rPr>
                <w:rFonts w:eastAsia="標楷體"/>
                <w:color w:val="000000"/>
                <w:sz w:val="18"/>
              </w:rPr>
              <w:t>會計實作</w:t>
            </w:r>
            <w:r w:rsidRPr="00B41B27">
              <w:rPr>
                <w:rFonts w:ascii="新細明體" w:hAnsi="新細明體" w:cs="新細明體" w:hint="eastAsia"/>
                <w:color w:val="000000"/>
                <w:sz w:val="18"/>
              </w:rPr>
              <w:t>Ⅱ</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vAlign w:val="center"/>
          </w:tcPr>
          <w:p w:rsidR="00690EE5" w:rsidRPr="00B41B27" w:rsidRDefault="00690EE5" w:rsidP="00E32CE0">
            <w:pPr>
              <w:spacing w:line="240" w:lineRule="exact"/>
              <w:rPr>
                <w:rFonts w:eastAsia="標楷體"/>
                <w:color w:val="000000"/>
                <w:sz w:val="18"/>
                <w:szCs w:val="18"/>
              </w:rPr>
            </w:pPr>
            <w:r w:rsidRPr="00B41B27">
              <w:rPr>
                <w:rFonts w:eastAsia="標楷體"/>
                <w:color w:val="000000"/>
                <w:sz w:val="18"/>
              </w:rPr>
              <w:t>會計實習</w:t>
            </w:r>
            <w:r w:rsidRPr="00B41B27">
              <w:rPr>
                <w:rFonts w:ascii="新細明體" w:hAnsi="新細明體" w:cs="新細明體" w:hint="eastAsia"/>
                <w:color w:val="000000"/>
                <w:sz w:val="18"/>
              </w:rPr>
              <w:t>Ⅰ</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690EE5" w:rsidRPr="00B41B27">
        <w:trPr>
          <w:trHeight w:val="284"/>
          <w:jc w:val="center"/>
        </w:trPr>
        <w:tc>
          <w:tcPr>
            <w:tcW w:w="1418" w:type="dxa"/>
            <w:vMerge/>
            <w:tcBorders>
              <w:left w:val="double" w:sz="4" w:space="0" w:color="auto"/>
            </w:tcBorders>
            <w:vAlign w:val="center"/>
          </w:tcPr>
          <w:p w:rsidR="00690EE5" w:rsidRPr="00B41B27" w:rsidRDefault="00690EE5" w:rsidP="00E32CE0">
            <w:pPr>
              <w:spacing w:line="240" w:lineRule="exact"/>
              <w:jc w:val="center"/>
              <w:rPr>
                <w:rFonts w:eastAsia="標楷體"/>
                <w:color w:val="000000"/>
              </w:rPr>
            </w:pPr>
          </w:p>
        </w:tc>
        <w:tc>
          <w:tcPr>
            <w:tcW w:w="2552" w:type="dxa"/>
            <w:tcBorders>
              <w:right w:val="single" w:sz="4" w:space="0" w:color="auto"/>
            </w:tcBorders>
            <w:vAlign w:val="center"/>
          </w:tcPr>
          <w:p w:rsidR="00690EE5" w:rsidRPr="00B41B27" w:rsidRDefault="00690EE5" w:rsidP="00E32CE0">
            <w:pPr>
              <w:spacing w:line="240" w:lineRule="exact"/>
              <w:rPr>
                <w:rFonts w:eastAsia="標楷體"/>
                <w:color w:val="000000"/>
                <w:sz w:val="18"/>
                <w:szCs w:val="18"/>
              </w:rPr>
            </w:pPr>
            <w:r w:rsidRPr="00B41B27">
              <w:rPr>
                <w:rFonts w:eastAsia="標楷體"/>
                <w:color w:val="000000"/>
                <w:sz w:val="18"/>
              </w:rPr>
              <w:t>會計實習</w:t>
            </w:r>
            <w:r w:rsidRPr="00B41B27">
              <w:rPr>
                <w:rFonts w:ascii="新細明體" w:hAnsi="新細明體" w:cs="新細明體" w:hint="eastAsia"/>
                <w:color w:val="000000"/>
                <w:sz w:val="18"/>
              </w:rPr>
              <w:t>Ⅱ</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690EE5" w:rsidRPr="00B41B27" w:rsidRDefault="00690EE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690EE5" w:rsidRPr="00B41B27" w:rsidRDefault="00690EE5" w:rsidP="00E32CE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690EE5" w:rsidRPr="00B41B27" w:rsidRDefault="00690EE5" w:rsidP="00E32CE0">
            <w:pPr>
              <w:spacing w:line="240" w:lineRule="exact"/>
              <w:jc w:val="center"/>
              <w:rPr>
                <w:rFonts w:eastAsia="標楷體"/>
                <w:color w:val="000000"/>
                <w:sz w:val="18"/>
                <w:szCs w:val="18"/>
              </w:rPr>
            </w:pPr>
          </w:p>
        </w:tc>
      </w:tr>
      <w:tr w:rsidR="007B224C" w:rsidRPr="00B41B27">
        <w:trPr>
          <w:trHeight w:val="284"/>
          <w:jc w:val="center"/>
        </w:trPr>
        <w:tc>
          <w:tcPr>
            <w:tcW w:w="1418" w:type="dxa"/>
            <w:vMerge/>
            <w:tcBorders>
              <w:left w:val="double" w:sz="4" w:space="0" w:color="auto"/>
            </w:tcBorders>
            <w:vAlign w:val="center"/>
          </w:tcPr>
          <w:p w:rsidR="007B224C" w:rsidRPr="00B41B27" w:rsidRDefault="007B224C" w:rsidP="00E32CE0">
            <w:pPr>
              <w:spacing w:line="240" w:lineRule="exact"/>
              <w:jc w:val="center"/>
              <w:rPr>
                <w:rFonts w:eastAsia="標楷體"/>
                <w:color w:val="000000"/>
              </w:rPr>
            </w:pPr>
          </w:p>
        </w:tc>
        <w:tc>
          <w:tcPr>
            <w:tcW w:w="2552" w:type="dxa"/>
            <w:tcBorders>
              <w:right w:val="single" w:sz="4" w:space="0" w:color="auto"/>
            </w:tcBorders>
            <w:vAlign w:val="center"/>
          </w:tcPr>
          <w:p w:rsidR="007B224C" w:rsidRPr="00B41B27" w:rsidRDefault="007B224C" w:rsidP="007B224C">
            <w:pPr>
              <w:spacing w:line="240" w:lineRule="exact"/>
              <w:rPr>
                <w:rFonts w:eastAsia="標楷體"/>
                <w:color w:val="000000"/>
                <w:sz w:val="18"/>
                <w:szCs w:val="18"/>
              </w:rPr>
            </w:pPr>
            <w:r w:rsidRPr="00B41B27">
              <w:rPr>
                <w:rFonts w:eastAsia="標楷體"/>
                <w:color w:val="000000"/>
                <w:sz w:val="18"/>
              </w:rPr>
              <w:t>財務報表分析</w:t>
            </w:r>
            <w:r w:rsidRPr="00B41B27">
              <w:rPr>
                <w:rFonts w:ascii="新細明體" w:hAnsi="新細明體" w:cs="新細明體" w:hint="eastAsia"/>
                <w:color w:val="000000"/>
                <w:sz w:val="18"/>
              </w:rPr>
              <w:t>Ⅰ</w:t>
            </w:r>
          </w:p>
        </w:tc>
        <w:tc>
          <w:tcPr>
            <w:tcW w:w="680" w:type="dxa"/>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7B224C" w:rsidRPr="00B41B27" w:rsidRDefault="007B224C" w:rsidP="007B224C">
            <w:pPr>
              <w:spacing w:line="240" w:lineRule="exact"/>
              <w:jc w:val="center"/>
              <w:rPr>
                <w:rFonts w:eastAsia="標楷體"/>
                <w:color w:val="000000"/>
                <w:sz w:val="18"/>
                <w:szCs w:val="18"/>
              </w:rPr>
            </w:pPr>
          </w:p>
        </w:tc>
      </w:tr>
      <w:tr w:rsidR="007B224C" w:rsidRPr="00B41B27">
        <w:trPr>
          <w:trHeight w:val="284"/>
          <w:jc w:val="center"/>
        </w:trPr>
        <w:tc>
          <w:tcPr>
            <w:tcW w:w="1418" w:type="dxa"/>
            <w:vMerge/>
            <w:tcBorders>
              <w:left w:val="double" w:sz="4" w:space="0" w:color="auto"/>
            </w:tcBorders>
            <w:vAlign w:val="center"/>
          </w:tcPr>
          <w:p w:rsidR="007B224C" w:rsidRPr="00B41B27" w:rsidRDefault="007B224C" w:rsidP="00E32CE0">
            <w:pPr>
              <w:spacing w:line="240" w:lineRule="exact"/>
              <w:jc w:val="center"/>
              <w:rPr>
                <w:rFonts w:eastAsia="標楷體"/>
                <w:color w:val="000000"/>
              </w:rPr>
            </w:pPr>
          </w:p>
        </w:tc>
        <w:tc>
          <w:tcPr>
            <w:tcW w:w="2552" w:type="dxa"/>
            <w:tcBorders>
              <w:right w:val="single" w:sz="4" w:space="0" w:color="auto"/>
            </w:tcBorders>
            <w:vAlign w:val="center"/>
          </w:tcPr>
          <w:p w:rsidR="007B224C" w:rsidRPr="00B41B27" w:rsidRDefault="007B224C" w:rsidP="007B224C">
            <w:pPr>
              <w:spacing w:line="240" w:lineRule="exact"/>
              <w:rPr>
                <w:rFonts w:eastAsia="標楷體"/>
                <w:color w:val="000000"/>
                <w:sz w:val="18"/>
                <w:szCs w:val="18"/>
              </w:rPr>
            </w:pPr>
            <w:r w:rsidRPr="00B41B27">
              <w:rPr>
                <w:rFonts w:eastAsia="標楷體"/>
                <w:color w:val="000000"/>
                <w:sz w:val="18"/>
              </w:rPr>
              <w:t>財務報表分析</w:t>
            </w:r>
            <w:r w:rsidRPr="00B41B27">
              <w:rPr>
                <w:rFonts w:ascii="新細明體" w:hAnsi="新細明體" w:cs="新細明體" w:hint="eastAsia"/>
                <w:color w:val="000000"/>
                <w:sz w:val="18"/>
              </w:rPr>
              <w:t>Ⅱ</w:t>
            </w:r>
          </w:p>
        </w:tc>
        <w:tc>
          <w:tcPr>
            <w:tcW w:w="680" w:type="dxa"/>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7B224C" w:rsidRPr="00B41B27" w:rsidRDefault="007B224C" w:rsidP="007B224C">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7B224C" w:rsidRPr="00B41B27" w:rsidRDefault="007B224C" w:rsidP="007B224C">
            <w:pPr>
              <w:spacing w:line="240" w:lineRule="exact"/>
              <w:jc w:val="center"/>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4A21B0" w:rsidRPr="00B41B27" w:rsidRDefault="004A21B0" w:rsidP="007B224C">
            <w:pPr>
              <w:spacing w:line="240" w:lineRule="exact"/>
              <w:jc w:val="center"/>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4A21B0" w:rsidRPr="00B41B27" w:rsidRDefault="004A21B0" w:rsidP="007B224C">
            <w:pPr>
              <w:spacing w:line="240" w:lineRule="exact"/>
              <w:jc w:val="center"/>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szCs w:val="18"/>
              </w:rPr>
              <w:t>商業經營實務</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4A21B0" w:rsidRPr="00B41B27" w:rsidRDefault="004A21B0" w:rsidP="007B224C">
            <w:pPr>
              <w:spacing w:line="240" w:lineRule="exact"/>
              <w:jc w:val="center"/>
              <w:rPr>
                <w:rFonts w:eastAsia="標楷體"/>
                <w:color w:val="000000"/>
                <w:sz w:val="18"/>
                <w:szCs w:val="18"/>
              </w:rPr>
            </w:pPr>
          </w:p>
        </w:tc>
      </w:tr>
      <w:tr w:rsidR="004A21B0" w:rsidRPr="00B41B27" w:rsidTr="004A21B0">
        <w:trPr>
          <w:trHeight w:val="284"/>
          <w:jc w:val="center"/>
        </w:trPr>
        <w:tc>
          <w:tcPr>
            <w:tcW w:w="1418" w:type="dxa"/>
            <w:vMerge/>
            <w:tcBorders>
              <w:left w:val="double" w:sz="4" w:space="0" w:color="auto"/>
            </w:tcBorders>
            <w:vAlign w:val="center"/>
          </w:tcPr>
          <w:p w:rsidR="004A21B0" w:rsidRPr="00B41B27" w:rsidRDefault="004A21B0" w:rsidP="00E32CE0">
            <w:pPr>
              <w:spacing w:line="240" w:lineRule="exact"/>
              <w:jc w:val="center"/>
              <w:rPr>
                <w:rFonts w:eastAsia="標楷體"/>
                <w:color w:val="000000"/>
              </w:rPr>
            </w:pPr>
          </w:p>
        </w:tc>
        <w:tc>
          <w:tcPr>
            <w:tcW w:w="2552" w:type="dxa"/>
            <w:tcBorders>
              <w:right w:val="single" w:sz="4" w:space="0" w:color="auto"/>
            </w:tcBorders>
          </w:tcPr>
          <w:p w:rsidR="004A21B0" w:rsidRPr="00B41B27" w:rsidRDefault="004A21B0" w:rsidP="004A21B0">
            <w:pPr>
              <w:spacing w:line="240" w:lineRule="exact"/>
              <w:rPr>
                <w:rFonts w:eastAsia="標楷體"/>
                <w:color w:val="000000"/>
                <w:sz w:val="18"/>
                <w:szCs w:val="18"/>
              </w:rPr>
            </w:pPr>
            <w:r w:rsidRPr="00B41B27">
              <w:rPr>
                <w:rFonts w:eastAsia="標楷體"/>
                <w:color w:val="000000"/>
                <w:sz w:val="18"/>
                <w:szCs w:val="18"/>
              </w:rPr>
              <w:t>商業經營實務</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4A21B0" w:rsidRPr="00B41B27" w:rsidRDefault="004A21B0" w:rsidP="004A21B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4A21B0" w:rsidRPr="00B41B27" w:rsidRDefault="004A21B0" w:rsidP="007B224C">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1E5A4A" w:rsidP="001E5A4A">
            <w:pPr>
              <w:spacing w:line="240" w:lineRule="exact"/>
              <w:rPr>
                <w:rFonts w:eastAsia="標楷體"/>
                <w:color w:val="000000"/>
                <w:sz w:val="18"/>
                <w:szCs w:val="18"/>
              </w:rPr>
            </w:pPr>
            <w:r w:rsidRPr="00B41B27">
              <w:rPr>
                <w:rFonts w:eastAsia="標楷體"/>
                <w:color w:val="000000"/>
                <w:sz w:val="18"/>
              </w:rPr>
              <w:t>計算機應用</w:t>
            </w:r>
            <w:r w:rsidRPr="00B41B27">
              <w:rPr>
                <w:rFonts w:ascii="新細明體" w:hAnsi="新細明體" w:cs="新細明體" w:hint="eastAsia"/>
                <w:color w:val="000000"/>
                <w:sz w:val="18"/>
              </w:rPr>
              <w:t>Ⅰ</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1E5A4A">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1E5A4A" w:rsidP="001E5A4A">
            <w:pPr>
              <w:spacing w:line="240" w:lineRule="exact"/>
              <w:rPr>
                <w:rFonts w:eastAsia="標楷體"/>
                <w:color w:val="000000"/>
                <w:sz w:val="18"/>
                <w:szCs w:val="18"/>
              </w:rPr>
            </w:pPr>
            <w:r w:rsidRPr="00B41B27">
              <w:rPr>
                <w:rFonts w:eastAsia="標楷體"/>
                <w:color w:val="000000"/>
                <w:sz w:val="18"/>
              </w:rPr>
              <w:t>計算機應用</w:t>
            </w:r>
            <w:r w:rsidRPr="00B41B27">
              <w:rPr>
                <w:rFonts w:ascii="新細明體" w:hAnsi="新細明體" w:cs="新細明體" w:hint="eastAsia"/>
                <w:color w:val="000000"/>
                <w:sz w:val="18"/>
              </w:rPr>
              <w:t>Ⅱ</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1E5A4A">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4C2D01" w:rsidP="00E32CE0">
            <w:pPr>
              <w:spacing w:line="240" w:lineRule="exact"/>
              <w:rPr>
                <w:rFonts w:eastAsia="標楷體"/>
                <w:color w:val="000000"/>
                <w:sz w:val="18"/>
                <w:szCs w:val="18"/>
              </w:rPr>
            </w:pPr>
            <w:r w:rsidRPr="00B41B27">
              <w:rPr>
                <w:rFonts w:eastAsia="標楷體"/>
                <w:color w:val="000000"/>
                <w:sz w:val="18"/>
              </w:rPr>
              <w:t>多媒體製作與應用</w:t>
            </w:r>
            <w:r w:rsidR="001E5A4A" w:rsidRPr="00B41B27">
              <w:rPr>
                <w:rFonts w:ascii="新細明體" w:hAnsi="新細明體" w:cs="新細明體" w:hint="eastAsia"/>
                <w:color w:val="000000"/>
                <w:sz w:val="18"/>
              </w:rPr>
              <w:t>Ⅰ</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E32CE0">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4C2D01" w:rsidP="00E32CE0">
            <w:pPr>
              <w:spacing w:line="240" w:lineRule="exact"/>
              <w:rPr>
                <w:rFonts w:eastAsia="標楷體"/>
                <w:color w:val="000000"/>
                <w:sz w:val="18"/>
                <w:szCs w:val="18"/>
              </w:rPr>
            </w:pPr>
            <w:r w:rsidRPr="00B41B27">
              <w:rPr>
                <w:rFonts w:eastAsia="標楷體"/>
                <w:color w:val="000000"/>
                <w:sz w:val="18"/>
              </w:rPr>
              <w:t>多媒體製作與應用</w:t>
            </w:r>
            <w:r w:rsidR="001E5A4A" w:rsidRPr="00B41B27">
              <w:rPr>
                <w:rFonts w:ascii="新細明體" w:hAnsi="新細明體" w:cs="新細明體" w:hint="eastAsia"/>
                <w:color w:val="000000"/>
                <w:sz w:val="18"/>
              </w:rPr>
              <w:t>Ⅱ</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E32CE0">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1E5A4A" w:rsidP="00E32CE0">
            <w:pPr>
              <w:spacing w:line="240" w:lineRule="exact"/>
              <w:rPr>
                <w:rFonts w:eastAsia="標楷體"/>
                <w:color w:val="000000"/>
                <w:sz w:val="18"/>
                <w:szCs w:val="18"/>
              </w:rPr>
            </w:pPr>
            <w:r w:rsidRPr="00B41B27">
              <w:rPr>
                <w:rFonts w:eastAsia="標楷體"/>
                <w:color w:val="000000"/>
                <w:sz w:val="18"/>
              </w:rPr>
              <w:t>商業軟體應用</w:t>
            </w:r>
            <w:r w:rsidRPr="00B41B27">
              <w:rPr>
                <w:rFonts w:ascii="新細明體" w:hAnsi="新細明體" w:cs="新細明體" w:hint="eastAsia"/>
                <w:color w:val="000000"/>
                <w:sz w:val="18"/>
              </w:rPr>
              <w:t>Ⅰ</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E32CE0">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1E5A4A" w:rsidP="00E32CE0">
            <w:pPr>
              <w:spacing w:line="240" w:lineRule="exact"/>
              <w:rPr>
                <w:rFonts w:eastAsia="標楷體"/>
                <w:color w:val="000000"/>
                <w:sz w:val="18"/>
                <w:szCs w:val="18"/>
              </w:rPr>
            </w:pPr>
            <w:r w:rsidRPr="00B41B27">
              <w:rPr>
                <w:rFonts w:eastAsia="標楷體"/>
                <w:color w:val="000000"/>
                <w:sz w:val="18"/>
              </w:rPr>
              <w:t>商業軟體應用</w:t>
            </w:r>
            <w:r w:rsidRPr="00B41B27">
              <w:rPr>
                <w:rFonts w:ascii="新細明體" w:hAnsi="新細明體" w:cs="新細明體" w:hint="eastAsia"/>
                <w:color w:val="000000"/>
                <w:sz w:val="18"/>
              </w:rPr>
              <w:t>Ⅱ</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E5A4A" w:rsidRPr="00B41B27" w:rsidRDefault="001E5A4A"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E32CE0">
            <w:pPr>
              <w:spacing w:line="240" w:lineRule="exact"/>
              <w:jc w:val="center"/>
              <w:rPr>
                <w:rFonts w:eastAsia="標楷體"/>
                <w:color w:val="000000"/>
                <w:sz w:val="18"/>
                <w:szCs w:val="18"/>
              </w:rPr>
            </w:pPr>
          </w:p>
        </w:tc>
      </w:tr>
      <w:tr w:rsidR="001E5A4A" w:rsidRPr="00B41B27">
        <w:trPr>
          <w:trHeight w:val="284"/>
          <w:jc w:val="center"/>
        </w:trPr>
        <w:tc>
          <w:tcPr>
            <w:tcW w:w="1418" w:type="dxa"/>
            <w:vMerge/>
            <w:tcBorders>
              <w:left w:val="double" w:sz="4" w:space="0" w:color="auto"/>
            </w:tcBorders>
            <w:vAlign w:val="center"/>
          </w:tcPr>
          <w:p w:rsidR="001E5A4A" w:rsidRPr="00B41B27" w:rsidRDefault="001E5A4A" w:rsidP="00E32CE0">
            <w:pPr>
              <w:spacing w:line="240" w:lineRule="exact"/>
              <w:jc w:val="center"/>
              <w:rPr>
                <w:rFonts w:eastAsia="標楷體"/>
                <w:color w:val="000000"/>
              </w:rPr>
            </w:pPr>
          </w:p>
        </w:tc>
        <w:tc>
          <w:tcPr>
            <w:tcW w:w="2552" w:type="dxa"/>
            <w:tcBorders>
              <w:right w:val="single" w:sz="4" w:space="0" w:color="auto"/>
            </w:tcBorders>
            <w:vAlign w:val="center"/>
          </w:tcPr>
          <w:p w:rsidR="001E5A4A" w:rsidRPr="00B41B27" w:rsidRDefault="001E5A4A" w:rsidP="001E5A4A">
            <w:pPr>
              <w:spacing w:line="240" w:lineRule="exact"/>
              <w:rPr>
                <w:rFonts w:eastAsia="標楷體"/>
                <w:color w:val="000000"/>
                <w:sz w:val="18"/>
                <w:szCs w:val="18"/>
              </w:rPr>
            </w:pPr>
            <w:r w:rsidRPr="00B41B27">
              <w:rPr>
                <w:rFonts w:eastAsia="標楷體"/>
                <w:color w:val="000000"/>
                <w:sz w:val="18"/>
              </w:rPr>
              <w:t>電子商務實務</w:t>
            </w:r>
            <w:r w:rsidRPr="00B41B27">
              <w:rPr>
                <w:rFonts w:ascii="新細明體" w:hAnsi="新細明體" w:cs="新細明體" w:hint="eastAsia"/>
                <w:color w:val="000000"/>
                <w:sz w:val="18"/>
              </w:rPr>
              <w:t>Ⅰ</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E5A4A" w:rsidRPr="00B41B27" w:rsidRDefault="001E5A4A" w:rsidP="001E5A4A">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E5A4A" w:rsidRPr="00B41B27" w:rsidRDefault="001E5A4A" w:rsidP="001E5A4A">
            <w:pPr>
              <w:spacing w:line="240" w:lineRule="exact"/>
              <w:jc w:val="center"/>
              <w:rPr>
                <w:rFonts w:eastAsia="標楷體"/>
                <w:color w:val="000000"/>
                <w:sz w:val="18"/>
                <w:szCs w:val="18"/>
              </w:rPr>
            </w:pPr>
          </w:p>
        </w:tc>
      </w:tr>
      <w:tr w:rsidR="00F12814" w:rsidRPr="00B41B27" w:rsidTr="008E2233">
        <w:trPr>
          <w:trHeight w:val="284"/>
          <w:jc w:val="center"/>
        </w:trPr>
        <w:tc>
          <w:tcPr>
            <w:tcW w:w="1418" w:type="dxa"/>
            <w:vMerge/>
            <w:tcBorders>
              <w:left w:val="double" w:sz="4" w:space="0" w:color="auto"/>
            </w:tcBorders>
            <w:vAlign w:val="center"/>
          </w:tcPr>
          <w:p w:rsidR="00F12814" w:rsidRPr="00B41B27" w:rsidRDefault="00F12814" w:rsidP="00E32CE0">
            <w:pPr>
              <w:spacing w:line="240" w:lineRule="exact"/>
              <w:jc w:val="center"/>
              <w:rPr>
                <w:rFonts w:eastAsia="標楷體"/>
                <w:color w:val="000000"/>
              </w:rPr>
            </w:pPr>
          </w:p>
        </w:tc>
        <w:tc>
          <w:tcPr>
            <w:tcW w:w="2552" w:type="dxa"/>
            <w:tcBorders>
              <w:bottom w:val="double" w:sz="4" w:space="0" w:color="auto"/>
              <w:right w:val="single" w:sz="4" w:space="0" w:color="auto"/>
            </w:tcBorders>
            <w:vAlign w:val="center"/>
          </w:tcPr>
          <w:p w:rsidR="00F12814" w:rsidRPr="00B41B27" w:rsidRDefault="00F12814" w:rsidP="00F37563">
            <w:pPr>
              <w:spacing w:line="240" w:lineRule="exact"/>
              <w:rPr>
                <w:rFonts w:eastAsia="標楷體"/>
                <w:color w:val="000000"/>
                <w:sz w:val="18"/>
                <w:szCs w:val="18"/>
              </w:rPr>
            </w:pPr>
            <w:r w:rsidRPr="00B41B27">
              <w:rPr>
                <w:rFonts w:eastAsia="標楷體"/>
                <w:color w:val="000000"/>
                <w:sz w:val="18"/>
              </w:rPr>
              <w:t>電子商務實務</w:t>
            </w:r>
            <w:r w:rsidRPr="00B41B27">
              <w:rPr>
                <w:rFonts w:ascii="新細明體" w:hAnsi="新細明體" w:cs="新細明體" w:hint="eastAsia"/>
                <w:color w:val="000000"/>
                <w:sz w:val="18"/>
              </w:rPr>
              <w:t>Ⅱ</w:t>
            </w:r>
          </w:p>
        </w:tc>
        <w:tc>
          <w:tcPr>
            <w:tcW w:w="680" w:type="dxa"/>
            <w:tcBorders>
              <w:bottom w:val="double" w:sz="4"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Borders>
              <w:bottom w:val="double" w:sz="4"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double" w:sz="4"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bottom w:val="double" w:sz="4"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double" w:sz="4" w:space="0" w:color="auto"/>
              <w:right w:val="double" w:sz="4" w:space="0" w:color="auto"/>
            </w:tcBorders>
            <w:vAlign w:val="center"/>
          </w:tcPr>
          <w:p w:rsidR="00F12814" w:rsidRPr="00B41B27" w:rsidRDefault="00F12814" w:rsidP="001E5A4A">
            <w:pPr>
              <w:spacing w:line="240" w:lineRule="exact"/>
              <w:jc w:val="center"/>
              <w:rPr>
                <w:rFonts w:eastAsia="標楷體"/>
                <w:color w:val="000000"/>
                <w:sz w:val="18"/>
                <w:szCs w:val="18"/>
              </w:rPr>
            </w:pPr>
          </w:p>
        </w:tc>
      </w:tr>
    </w:tbl>
    <w:p w:rsidR="008E2233" w:rsidRPr="00B41B27" w:rsidRDefault="003431D8" w:rsidP="00C02199">
      <w:pPr>
        <w:pStyle w:val="aff6"/>
        <w:ind w:leftChars="12" w:left="720" w:hangingChars="288" w:hanging="691"/>
        <w:rPr>
          <w:rFonts w:hAnsi="Times New Roman"/>
          <w:b/>
          <w:bCs/>
          <w:color w:val="000000"/>
        </w:rPr>
      </w:pPr>
      <w:r w:rsidRPr="00B41B27">
        <w:rPr>
          <w:rFonts w:hAnsi="Times New Roman"/>
          <w:color w:val="000000"/>
        </w:rPr>
        <w:br w:type="page"/>
      </w:r>
      <w:r w:rsidR="00C02199"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C02199" w:rsidRPr="00B41B27">
          <w:rPr>
            <w:rFonts w:hAnsi="Times New Roman"/>
            <w:color w:val="000000"/>
          </w:rPr>
          <w:t>2-4-6</w:t>
        </w:r>
      </w:smartTag>
      <w:r w:rsidR="00C02199" w:rsidRPr="00B41B27">
        <w:rPr>
          <w:rFonts w:hAnsi="Times New Roman"/>
          <w:color w:val="000000"/>
        </w:rPr>
        <w:t xml:space="preserve">-2-2 </w:t>
      </w:r>
      <w:r w:rsidR="00C02199" w:rsidRPr="00B41B27">
        <w:rPr>
          <w:rFonts w:hAnsi="Times New Roman"/>
          <w:color w:val="000000"/>
        </w:rPr>
        <w:t>設計群廣告設計科</w:t>
      </w:r>
      <w:r w:rsidR="00C02199" w:rsidRPr="00B41B27">
        <w:rPr>
          <w:rFonts w:hAnsi="Times New Roman"/>
          <w:color w:val="000000"/>
        </w:rPr>
        <w:t xml:space="preserve"> </w:t>
      </w:r>
      <w:r w:rsidR="00C02199" w:rsidRPr="00B41B27">
        <w:rPr>
          <w:rFonts w:hAnsi="Times New Roman"/>
          <w:color w:val="000000"/>
        </w:rPr>
        <w:t>專業、實習</w:t>
      </w:r>
      <w:r w:rsidR="00C02199" w:rsidRPr="00B41B27">
        <w:rPr>
          <w:rFonts w:hAnsi="Times New Roman"/>
          <w:color w:val="000000"/>
        </w:rPr>
        <w:t>(</w:t>
      </w:r>
      <w:r w:rsidR="00C02199" w:rsidRPr="00B41B27">
        <w:rPr>
          <w:rFonts w:hAnsi="Times New Roman"/>
          <w:color w:val="000000"/>
        </w:rPr>
        <w:t>實務</w:t>
      </w:r>
      <w:r w:rsidR="00C02199" w:rsidRPr="00B41B27">
        <w:rPr>
          <w:rFonts w:hAnsi="Times New Roman"/>
          <w:color w:val="000000"/>
        </w:rPr>
        <w:t>)</w:t>
      </w:r>
      <w:r w:rsidR="00C02199" w:rsidRPr="00B41B27">
        <w:rPr>
          <w:rFonts w:hAnsi="Times New Roman"/>
          <w:color w:val="000000"/>
        </w:rPr>
        <w:t>科目選課建議表</w:t>
      </w:r>
      <w:r w:rsidR="00C02199" w:rsidRPr="00B41B27">
        <w:rPr>
          <w:rFonts w:hAnsi="Times New Roman"/>
          <w:color w:val="000000"/>
        </w:rPr>
        <w:t>—</w:t>
      </w:r>
      <w:r w:rsidR="00C02199" w:rsidRPr="00B41B27">
        <w:rPr>
          <w:rFonts w:hAnsi="Times New Roman"/>
          <w:b/>
          <w:bCs/>
          <w:color w:val="000000"/>
        </w:rPr>
        <w:t>升學導向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0A136B" w:rsidRPr="00B41B27" w:rsidTr="00D02229">
        <w:trPr>
          <w:trHeight w:val="515"/>
          <w:tblHeader/>
          <w:jc w:val="center"/>
        </w:trPr>
        <w:tc>
          <w:tcPr>
            <w:tcW w:w="1418" w:type="dxa"/>
            <w:tcBorders>
              <w:top w:val="double" w:sz="4" w:space="0" w:color="auto"/>
              <w:left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0A136B" w:rsidRPr="00B41B27" w:rsidRDefault="000A136B" w:rsidP="00D02229">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0A136B" w:rsidRPr="00B41B27" w:rsidTr="00D02229">
        <w:trPr>
          <w:trHeight w:val="284"/>
          <w:jc w:val="center"/>
        </w:trPr>
        <w:tc>
          <w:tcPr>
            <w:tcW w:w="1418" w:type="dxa"/>
            <w:vMerge w:val="restart"/>
            <w:tcBorders>
              <w:top w:val="single" w:sz="12" w:space="0" w:color="auto"/>
              <w:left w:val="double" w:sz="4" w:space="0" w:color="auto"/>
            </w:tcBorders>
            <w:vAlign w:val="center"/>
          </w:tcPr>
          <w:p w:rsidR="000A136B" w:rsidRPr="00B41B27" w:rsidRDefault="000A136B" w:rsidP="00D02229">
            <w:pPr>
              <w:pStyle w:val="aa"/>
              <w:spacing w:line="240" w:lineRule="exact"/>
              <w:jc w:val="center"/>
              <w:rPr>
                <w:rFonts w:eastAsia="標楷體"/>
                <w:color w:val="000000"/>
              </w:rPr>
            </w:pPr>
            <w:r w:rsidRPr="00B41B27">
              <w:rPr>
                <w:rFonts w:eastAsia="標楷體"/>
                <w:color w:val="000000"/>
              </w:rPr>
              <w:t>專業科目</w:t>
            </w:r>
          </w:p>
        </w:tc>
        <w:tc>
          <w:tcPr>
            <w:tcW w:w="2552" w:type="dxa"/>
            <w:tcBorders>
              <w:top w:val="single" w:sz="12" w:space="0" w:color="auto"/>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色彩原理</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top w:val="single" w:sz="12" w:space="0" w:color="auto"/>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造形原理</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設計概論</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val="restart"/>
            <w:tcBorders>
              <w:top w:val="single" w:sz="12" w:space="0" w:color="auto"/>
              <w:left w:val="double" w:sz="4" w:space="0" w:color="auto"/>
            </w:tcBorders>
            <w:vAlign w:val="center"/>
          </w:tcPr>
          <w:p w:rsidR="000A136B" w:rsidRPr="00B41B27" w:rsidRDefault="000A136B" w:rsidP="00D02229">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繪畫基礎</w:t>
            </w:r>
            <w:r w:rsidRPr="00B41B27">
              <w:rPr>
                <w:rFonts w:ascii="新細明體" w:hAnsi="新細明體" w:cs="新細明體" w:hint="eastAsia"/>
                <w:color w:val="000000"/>
                <w:sz w:val="18"/>
                <w:szCs w:val="18"/>
              </w:rPr>
              <w:t>Ⅰ</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top w:val="single" w:sz="12" w:space="0" w:color="auto"/>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繪畫基礎</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基本設計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基本設計</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基本圖學</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基本圖學</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色彩與設計理論</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色彩與設計理論</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視覺設計概論</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視覺設計概論</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表現技法</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0A136B" w:rsidRPr="00B41B27" w:rsidRDefault="000A136B" w:rsidP="00D02229">
            <w:pPr>
              <w:jc w:val="center"/>
              <w:rPr>
                <w:rFonts w:eastAsia="標楷體"/>
                <w:color w:val="000000"/>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a3"/>
              <w:rPr>
                <w:rFonts w:eastAsia="標楷體"/>
                <w:color w:val="000000"/>
                <w:sz w:val="23"/>
                <w:szCs w:val="23"/>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表現技法</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0A136B" w:rsidRPr="00B41B27" w:rsidRDefault="000A136B" w:rsidP="00D02229">
            <w:pPr>
              <w:jc w:val="center"/>
              <w:rPr>
                <w:rFonts w:eastAsia="標楷體"/>
                <w:color w:val="000000"/>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電腦繪圖</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電腦繪圖</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包裝設計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包裝設計</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色彩應用</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色彩應用</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設計繪畫</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設計繪畫</w:t>
            </w:r>
            <w:r w:rsidRPr="00B41B27">
              <w:rPr>
                <w:rFonts w:ascii="新細明體" w:hAnsi="新細明體" w:cs="新細明體" w:hint="eastAsia"/>
                <w:color w:val="000000"/>
                <w:sz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數位多媒體設計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F12814" w:rsidRPr="00B41B27" w:rsidTr="00F37563">
        <w:trPr>
          <w:trHeight w:val="284"/>
          <w:jc w:val="center"/>
        </w:trPr>
        <w:tc>
          <w:tcPr>
            <w:tcW w:w="1418" w:type="dxa"/>
            <w:vMerge/>
            <w:tcBorders>
              <w:left w:val="double" w:sz="4" w:space="0" w:color="auto"/>
              <w:bottom w:val="single" w:sz="12" w:space="0" w:color="auto"/>
            </w:tcBorders>
            <w:vAlign w:val="center"/>
          </w:tcPr>
          <w:p w:rsidR="00F12814" w:rsidRPr="00B41B27" w:rsidRDefault="00F12814" w:rsidP="00D02229">
            <w:pPr>
              <w:spacing w:line="240" w:lineRule="exact"/>
              <w:jc w:val="center"/>
              <w:rPr>
                <w:rFonts w:eastAsia="標楷體"/>
                <w:color w:val="000000"/>
              </w:rPr>
            </w:pPr>
          </w:p>
        </w:tc>
        <w:tc>
          <w:tcPr>
            <w:tcW w:w="2552" w:type="dxa"/>
            <w:tcBorders>
              <w:bottom w:val="single" w:sz="12" w:space="0" w:color="auto"/>
              <w:right w:val="single" w:sz="4" w:space="0" w:color="auto"/>
            </w:tcBorders>
            <w:vAlign w:val="center"/>
          </w:tcPr>
          <w:p w:rsidR="00F12814" w:rsidRPr="00B41B27" w:rsidRDefault="00F12814" w:rsidP="00F37563">
            <w:pPr>
              <w:spacing w:line="240" w:lineRule="exact"/>
              <w:rPr>
                <w:rFonts w:eastAsia="標楷體"/>
                <w:color w:val="000000"/>
                <w:sz w:val="18"/>
                <w:szCs w:val="18"/>
              </w:rPr>
            </w:pPr>
            <w:r w:rsidRPr="00B41B27">
              <w:rPr>
                <w:rFonts w:eastAsia="標楷體"/>
                <w:color w:val="000000"/>
                <w:sz w:val="18"/>
                <w:szCs w:val="18"/>
              </w:rPr>
              <w:t>數位多媒體設計</w:t>
            </w:r>
            <w:r w:rsidRPr="00B41B27">
              <w:rPr>
                <w:rFonts w:ascii="新細明體" w:hAnsi="新細明體" w:cs="新細明體" w:hint="eastAsia"/>
                <w:color w:val="000000"/>
                <w:sz w:val="18"/>
              </w:rPr>
              <w:t>Ⅱ</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vAlign w:val="center"/>
          </w:tcPr>
          <w:p w:rsidR="00F12814" w:rsidRPr="00B41B27" w:rsidRDefault="00F12814" w:rsidP="00D02229">
            <w:pPr>
              <w:spacing w:line="240" w:lineRule="exact"/>
              <w:jc w:val="center"/>
              <w:rPr>
                <w:rFonts w:eastAsia="標楷體"/>
                <w:color w:val="000000"/>
                <w:sz w:val="18"/>
                <w:szCs w:val="18"/>
              </w:rPr>
            </w:pPr>
          </w:p>
        </w:tc>
      </w:tr>
    </w:tbl>
    <w:p w:rsidR="001765BC" w:rsidRPr="00B41B27" w:rsidRDefault="001765BC" w:rsidP="00C02199">
      <w:pPr>
        <w:ind w:left="960" w:hangingChars="400" w:hanging="960"/>
        <w:rPr>
          <w:rFonts w:eastAsia="標楷體"/>
          <w:color w:val="000000"/>
        </w:rPr>
      </w:pPr>
    </w:p>
    <w:p w:rsidR="00C02199" w:rsidRPr="00B41B27" w:rsidRDefault="00C02199" w:rsidP="00CA4F06">
      <w:pPr>
        <w:ind w:leftChars="300" w:left="960" w:hangingChars="100" w:hanging="240"/>
        <w:jc w:val="both"/>
        <w:rPr>
          <w:rFonts w:eastAsia="標楷體"/>
          <w:color w:val="000000"/>
        </w:rPr>
      </w:pPr>
    </w:p>
    <w:p w:rsidR="008E2233" w:rsidRPr="00B41B27" w:rsidRDefault="00CC49B7" w:rsidP="00AD2B31">
      <w:pPr>
        <w:pStyle w:val="aff6"/>
        <w:ind w:leftChars="12" w:left="720" w:hangingChars="288" w:hanging="691"/>
        <w:rPr>
          <w:rFonts w:hAnsi="Times New Roman"/>
          <w:b/>
          <w:bCs/>
          <w:color w:val="000000"/>
        </w:rPr>
      </w:pPr>
      <w:r w:rsidRPr="00B41B27">
        <w:rPr>
          <w:rFonts w:hAnsi="Times New Roman"/>
          <w:color w:val="000000"/>
        </w:rPr>
        <w:br w:type="page"/>
      </w:r>
      <w:bookmarkStart w:id="37" w:name="_Toc211938302"/>
      <w:bookmarkStart w:id="38" w:name="_Toc212795292"/>
      <w:bookmarkStart w:id="39" w:name="_Toc212798486"/>
      <w:r w:rsidR="00AD2B31"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AD2B31" w:rsidRPr="00B41B27">
          <w:rPr>
            <w:rFonts w:hAnsi="Times New Roman"/>
            <w:color w:val="000000"/>
          </w:rPr>
          <w:t>2-4-6</w:t>
        </w:r>
      </w:smartTag>
      <w:r w:rsidR="00AD2B31" w:rsidRPr="00B41B27">
        <w:rPr>
          <w:rFonts w:hAnsi="Times New Roman"/>
          <w:color w:val="000000"/>
        </w:rPr>
        <w:t xml:space="preserve">-2-3  </w:t>
      </w:r>
      <w:r w:rsidR="00AD2B31" w:rsidRPr="00B41B27">
        <w:rPr>
          <w:rFonts w:hAnsi="Times New Roman"/>
          <w:color w:val="000000"/>
        </w:rPr>
        <w:t>外語群應用外語科</w:t>
      </w:r>
      <w:r w:rsidR="00AD2B31" w:rsidRPr="00B41B27">
        <w:rPr>
          <w:rFonts w:hAnsi="Times New Roman"/>
          <w:color w:val="000000"/>
        </w:rPr>
        <w:t xml:space="preserve"> </w:t>
      </w:r>
      <w:r w:rsidR="00AD2B31" w:rsidRPr="00B41B27">
        <w:rPr>
          <w:rFonts w:hAnsi="Times New Roman"/>
          <w:color w:val="000000"/>
        </w:rPr>
        <w:t>專業、實習</w:t>
      </w:r>
      <w:r w:rsidR="00AD2B31" w:rsidRPr="00B41B27">
        <w:rPr>
          <w:rFonts w:hAnsi="Times New Roman"/>
          <w:color w:val="000000"/>
        </w:rPr>
        <w:t>(</w:t>
      </w:r>
      <w:r w:rsidR="00AD2B31" w:rsidRPr="00B41B27">
        <w:rPr>
          <w:rFonts w:hAnsi="Times New Roman"/>
          <w:color w:val="000000"/>
        </w:rPr>
        <w:t>實務</w:t>
      </w:r>
      <w:r w:rsidR="00AD2B31" w:rsidRPr="00B41B27">
        <w:rPr>
          <w:rFonts w:hAnsi="Times New Roman"/>
          <w:color w:val="000000"/>
        </w:rPr>
        <w:t>)</w:t>
      </w:r>
      <w:r w:rsidR="00AD2B31" w:rsidRPr="00B41B27">
        <w:rPr>
          <w:rFonts w:hAnsi="Times New Roman"/>
          <w:color w:val="000000"/>
        </w:rPr>
        <w:t>科目選課建議表</w:t>
      </w:r>
      <w:r w:rsidR="00AD2B31" w:rsidRPr="00B41B27">
        <w:rPr>
          <w:rFonts w:hAnsi="Times New Roman"/>
          <w:color w:val="000000"/>
        </w:rPr>
        <w:t>—</w:t>
      </w:r>
      <w:r w:rsidR="00AD2B31" w:rsidRPr="00B41B27">
        <w:rPr>
          <w:rFonts w:hAnsi="Times New Roman"/>
          <w:b/>
          <w:bCs/>
          <w:color w:val="000000"/>
        </w:rPr>
        <w:t>升學導向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AD2B31" w:rsidRPr="00B41B27" w:rsidTr="005F1000">
        <w:trPr>
          <w:trHeight w:val="515"/>
          <w:tblHeader/>
          <w:jc w:val="center"/>
        </w:trPr>
        <w:tc>
          <w:tcPr>
            <w:tcW w:w="1418" w:type="dxa"/>
            <w:tcBorders>
              <w:top w:val="double" w:sz="4" w:space="0" w:color="auto"/>
              <w:left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AD2B31" w:rsidRPr="00B41B27" w:rsidRDefault="00AD2B31" w:rsidP="005F1000">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11268A" w:rsidRPr="00B41B27" w:rsidTr="00C16C91">
        <w:trPr>
          <w:trHeight w:val="284"/>
          <w:jc w:val="center"/>
        </w:trPr>
        <w:tc>
          <w:tcPr>
            <w:tcW w:w="1418" w:type="dxa"/>
            <w:vMerge w:val="restart"/>
            <w:tcBorders>
              <w:top w:val="single" w:sz="12" w:space="0" w:color="auto"/>
              <w:left w:val="double" w:sz="4" w:space="0" w:color="auto"/>
            </w:tcBorders>
            <w:vAlign w:val="center"/>
          </w:tcPr>
          <w:p w:rsidR="0011268A" w:rsidRPr="00AF5974" w:rsidRDefault="0011268A" w:rsidP="005F1000">
            <w:pPr>
              <w:pStyle w:val="aa"/>
              <w:spacing w:line="240" w:lineRule="exact"/>
              <w:jc w:val="center"/>
              <w:rPr>
                <w:rFonts w:eastAsia="標楷體"/>
                <w:color w:val="000000"/>
              </w:rPr>
            </w:pPr>
            <w:r w:rsidRPr="00AF5974">
              <w:rPr>
                <w:rFonts w:eastAsia="標楷體"/>
                <w:color w:val="000000"/>
              </w:rPr>
              <w:t>專業科目</w:t>
            </w:r>
          </w:p>
        </w:tc>
        <w:tc>
          <w:tcPr>
            <w:tcW w:w="2552" w:type="dxa"/>
            <w:tcBorders>
              <w:top w:val="single" w:sz="12" w:space="0" w:color="auto"/>
              <w:right w:val="single" w:sz="4" w:space="0" w:color="auto"/>
            </w:tcBorders>
            <w:vAlign w:val="center"/>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rPr>
              <w:t>經濟學</w:t>
            </w:r>
            <w:r w:rsidRPr="00AF5974">
              <w:rPr>
                <w:rFonts w:ascii="新細明體" w:hAnsi="新細明體" w:cs="新細明體" w:hint="eastAsia"/>
                <w:color w:val="000000"/>
                <w:sz w:val="18"/>
              </w:rPr>
              <w:t>Ⅰ</w:t>
            </w:r>
          </w:p>
        </w:tc>
        <w:tc>
          <w:tcPr>
            <w:tcW w:w="680" w:type="dxa"/>
            <w:tcBorders>
              <w:top w:val="single" w:sz="12" w:space="0" w:color="auto"/>
            </w:tcBorders>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Borders>
              <w:top w:val="single" w:sz="12" w:space="0" w:color="auto"/>
            </w:tcBorders>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一</w:t>
            </w:r>
          </w:p>
        </w:tc>
        <w:tc>
          <w:tcPr>
            <w:tcW w:w="680" w:type="dxa"/>
            <w:tcBorders>
              <w:top w:val="single" w:sz="12" w:space="0" w:color="auto"/>
            </w:tcBorders>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tcBorders>
              <w:top w:val="single" w:sz="12" w:space="0" w:color="auto"/>
            </w:tcBorders>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top w:val="single" w:sz="12" w:space="0" w:color="auto"/>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rPr>
              <w:t>經濟學</w:t>
            </w:r>
            <w:r w:rsidRPr="00AF5974">
              <w:rPr>
                <w:rFonts w:ascii="新細明體" w:hAnsi="新細明體" w:cs="新細明體" w:hint="eastAsia"/>
                <w:color w:val="000000"/>
                <w:sz w:val="18"/>
              </w:rPr>
              <w:t>Ⅱ</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5F1000">
            <w:pPr>
              <w:spacing w:line="240" w:lineRule="exact"/>
              <w:rPr>
                <w:rFonts w:eastAsia="標楷體"/>
                <w:color w:val="000000"/>
                <w:sz w:val="18"/>
                <w:szCs w:val="18"/>
              </w:rPr>
            </w:pPr>
            <w:r w:rsidRPr="00AF5974">
              <w:rPr>
                <w:rFonts w:eastAsia="標楷體"/>
                <w:color w:val="000000"/>
                <w:sz w:val="18"/>
                <w:szCs w:val="18"/>
              </w:rPr>
              <w:t>商業概論</w:t>
            </w:r>
            <w:r w:rsidRPr="00AF5974">
              <w:rPr>
                <w:rFonts w:ascii="新細明體" w:hAnsi="新細明體" w:cs="新細明體" w:hint="eastAsia"/>
                <w:color w:val="000000"/>
                <w:sz w:val="18"/>
                <w:szCs w:val="18"/>
              </w:rPr>
              <w:t>Ⅲ</w:t>
            </w:r>
            <w:r w:rsidRPr="00AF5974">
              <w:rPr>
                <w:rFonts w:eastAsia="標楷體"/>
                <w:color w:val="000000"/>
                <w:sz w:val="18"/>
                <w:szCs w:val="18"/>
              </w:rPr>
              <w:t xml:space="preserve"> </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一</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5F1000">
            <w:pPr>
              <w:spacing w:line="240" w:lineRule="exact"/>
              <w:rPr>
                <w:rFonts w:eastAsia="標楷體"/>
                <w:color w:val="000000"/>
                <w:sz w:val="18"/>
                <w:szCs w:val="18"/>
              </w:rPr>
            </w:pPr>
            <w:r w:rsidRPr="00AF5974">
              <w:rPr>
                <w:rFonts w:eastAsia="標楷體"/>
                <w:color w:val="000000"/>
                <w:sz w:val="18"/>
                <w:szCs w:val="18"/>
              </w:rPr>
              <w:t>商業概論</w:t>
            </w:r>
            <w:r w:rsidRPr="00AF5974">
              <w:rPr>
                <w:rFonts w:ascii="新細明體" w:hAnsi="新細明體" w:cs="新細明體" w:hint="eastAsia"/>
                <w:color w:val="000000"/>
                <w:sz w:val="18"/>
                <w:szCs w:val="18"/>
              </w:rPr>
              <w:t>Ⅳ</w:t>
            </w:r>
            <w:r w:rsidRPr="00AF5974">
              <w:rPr>
                <w:rFonts w:eastAsia="標楷體"/>
                <w:color w:val="000000"/>
                <w:sz w:val="18"/>
                <w:szCs w:val="18"/>
              </w:rPr>
              <w:t xml:space="preserve"> </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tcPr>
          <w:p w:rsidR="0011268A" w:rsidRPr="00AF5974" w:rsidRDefault="0011268A" w:rsidP="005F1000">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szCs w:val="18"/>
              </w:rPr>
              <w:t>英文能力發展</w:t>
            </w:r>
            <w:r w:rsidRPr="00AF5974">
              <w:rPr>
                <w:rFonts w:ascii="新細明體" w:hAnsi="新細明體" w:cs="新細明體" w:hint="eastAsia"/>
                <w:color w:val="000000"/>
                <w:sz w:val="18"/>
                <w:szCs w:val="18"/>
              </w:rPr>
              <w:t>Ⅰ</w:t>
            </w:r>
            <w:r w:rsidRPr="00AF5974">
              <w:rPr>
                <w:rFonts w:eastAsia="標楷體"/>
                <w:color w:val="000000"/>
                <w:sz w:val="18"/>
                <w:szCs w:val="18"/>
              </w:rPr>
              <w:t xml:space="preserve"> </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一</w:t>
            </w:r>
          </w:p>
        </w:tc>
        <w:tc>
          <w:tcPr>
            <w:tcW w:w="680"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szCs w:val="18"/>
              </w:rPr>
              <w:t>英文能力發展</w:t>
            </w:r>
            <w:r w:rsidRPr="00AF5974">
              <w:rPr>
                <w:rFonts w:ascii="新細明體" w:hAnsi="新細明體" w:cs="新細明體" w:hint="eastAsia"/>
                <w:color w:val="000000"/>
                <w:sz w:val="18"/>
                <w:szCs w:val="18"/>
              </w:rPr>
              <w:t>Ⅱ</w:t>
            </w:r>
            <w:r w:rsidRPr="00AF5974">
              <w:rPr>
                <w:rFonts w:eastAsia="標楷體"/>
                <w:color w:val="000000"/>
                <w:sz w:val="18"/>
                <w:szCs w:val="18"/>
              </w:rPr>
              <w:t xml:space="preserve"> </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szCs w:val="18"/>
              </w:rPr>
              <w:t>英文能力發展</w:t>
            </w:r>
            <w:r w:rsidRPr="00AF5974">
              <w:rPr>
                <w:rFonts w:ascii="新細明體" w:hAnsi="新細明體" w:cs="新細明體" w:hint="eastAsia"/>
                <w:color w:val="000000"/>
                <w:sz w:val="18"/>
                <w:szCs w:val="18"/>
              </w:rPr>
              <w:t>Ⅲ</w:t>
            </w:r>
            <w:r w:rsidRPr="00AF5974">
              <w:rPr>
                <w:rFonts w:eastAsia="標楷體"/>
                <w:color w:val="000000"/>
                <w:sz w:val="18"/>
                <w:szCs w:val="18"/>
              </w:rPr>
              <w:t xml:space="preserve"> </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一</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AF5974"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AF5974" w:rsidRDefault="0011268A" w:rsidP="00C16C91">
            <w:pPr>
              <w:spacing w:line="240" w:lineRule="exact"/>
              <w:rPr>
                <w:rFonts w:eastAsia="標楷體"/>
                <w:color w:val="000000"/>
                <w:sz w:val="18"/>
                <w:szCs w:val="18"/>
              </w:rPr>
            </w:pPr>
            <w:r w:rsidRPr="00AF5974">
              <w:rPr>
                <w:rFonts w:eastAsia="標楷體"/>
                <w:color w:val="000000"/>
                <w:sz w:val="18"/>
                <w:szCs w:val="18"/>
              </w:rPr>
              <w:t>英文能力發展</w:t>
            </w:r>
            <w:r w:rsidRPr="00AF5974">
              <w:rPr>
                <w:rFonts w:ascii="新細明體" w:hAnsi="新細明體" w:cs="新細明體" w:hint="eastAsia"/>
                <w:color w:val="000000"/>
                <w:sz w:val="18"/>
                <w:szCs w:val="18"/>
              </w:rPr>
              <w:t>Ⅳ</w:t>
            </w:r>
            <w:r w:rsidRPr="00AF5974">
              <w:rPr>
                <w:rFonts w:eastAsia="標楷體"/>
                <w:color w:val="000000"/>
                <w:sz w:val="18"/>
                <w:szCs w:val="18"/>
              </w:rPr>
              <w:t xml:space="preserve"> </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三</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二</w:t>
            </w:r>
          </w:p>
        </w:tc>
        <w:tc>
          <w:tcPr>
            <w:tcW w:w="680" w:type="dxa"/>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2</w:t>
            </w:r>
          </w:p>
        </w:tc>
        <w:tc>
          <w:tcPr>
            <w:tcW w:w="851" w:type="dxa"/>
            <w:vAlign w:val="center"/>
          </w:tcPr>
          <w:p w:rsidR="0011268A" w:rsidRPr="00AF5974" w:rsidRDefault="0011268A" w:rsidP="00C16C91">
            <w:pPr>
              <w:spacing w:line="240" w:lineRule="exact"/>
              <w:jc w:val="center"/>
              <w:rPr>
                <w:rFonts w:eastAsia="標楷體"/>
                <w:color w:val="000000"/>
                <w:sz w:val="18"/>
                <w:szCs w:val="18"/>
              </w:rPr>
            </w:pPr>
            <w:r w:rsidRPr="00AF5974">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會計概論</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會計概論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新聞英語</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新聞英語</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投資理財概要</w:t>
            </w:r>
            <w:r w:rsidRPr="00B41B27">
              <w:rPr>
                <w:rFonts w:ascii="新細明體" w:hAnsi="新細明體" w:cs="新細明體" w:hint="eastAsia"/>
                <w:color w:val="000000"/>
                <w:sz w:val="18"/>
                <w:szCs w:val="18"/>
              </w:rPr>
              <w:t>Ⅰ</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投資理財概要</w:t>
            </w:r>
            <w:r w:rsidRPr="00B41B27">
              <w:rPr>
                <w:rFonts w:ascii="新細明體" w:hAnsi="新細明體" w:cs="新細明體" w:hint="eastAsia"/>
                <w:color w:val="000000"/>
                <w:sz w:val="18"/>
                <w:szCs w:val="18"/>
              </w:rPr>
              <w:t>Ⅱ</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財經英語</w:t>
            </w:r>
            <w:r w:rsidRPr="00B41B27">
              <w:rPr>
                <w:rFonts w:ascii="新細明體" w:hAnsi="新細明體" w:cs="新細明體" w:hint="eastAsia"/>
                <w:color w:val="000000"/>
                <w:sz w:val="18"/>
                <w:szCs w:val="18"/>
              </w:rPr>
              <w:t>Ⅰ</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財經英語</w:t>
            </w:r>
            <w:r w:rsidRPr="00B41B27">
              <w:rPr>
                <w:rFonts w:ascii="新細明體" w:hAnsi="新細明體" w:cs="新細明體" w:hint="eastAsia"/>
                <w:color w:val="000000"/>
                <w:sz w:val="18"/>
                <w:szCs w:val="18"/>
              </w:rPr>
              <w:t>Ⅱ</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經濟概論</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經濟概論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英語寫作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英語寫作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eastAsia="標楷體" w:hint="eastAsia"/>
                <w:color w:val="000000"/>
                <w:sz w:val="18"/>
                <w:szCs w:val="18"/>
              </w:rPr>
              <w:t>英文字彙解析</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eastAsia="標楷體" w:hint="eastAsia"/>
                <w:color w:val="000000"/>
                <w:sz w:val="18"/>
                <w:szCs w:val="18"/>
              </w:rPr>
              <w:t>英文字彙解析</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eastAsia="標楷體" w:hint="eastAsia"/>
                <w:color w:val="000000"/>
                <w:sz w:val="18"/>
                <w:szCs w:val="18"/>
              </w:rPr>
              <w:t>國際商務英語</w:t>
            </w:r>
            <w:r w:rsidRPr="00B41B27">
              <w:rPr>
                <w:rFonts w:ascii="新細明體" w:hAnsi="新細明體" w:cs="新細明體" w:hint="eastAsia"/>
                <w:color w:val="000000"/>
                <w:sz w:val="18"/>
                <w:szCs w:val="18"/>
              </w:rPr>
              <w:t>Ⅰ</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eastAsia="標楷體" w:hint="eastAsia"/>
                <w:color w:val="000000"/>
                <w:sz w:val="18"/>
                <w:szCs w:val="18"/>
              </w:rPr>
              <w:t>國際商務英語</w:t>
            </w:r>
            <w:r w:rsidRPr="00B41B27">
              <w:rPr>
                <w:rFonts w:ascii="新細明體" w:hAnsi="新細明體" w:cs="新細明體" w:hint="eastAsia"/>
                <w:color w:val="000000"/>
                <w:sz w:val="18"/>
                <w:szCs w:val="18"/>
              </w:rPr>
              <w:t>Ⅱ</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1268A" w:rsidRPr="00B41B27" w:rsidRDefault="0011268A" w:rsidP="005F1000">
            <w:pPr>
              <w:spacing w:line="240" w:lineRule="exact"/>
              <w:rPr>
                <w:rFonts w:eastAsia="標楷體"/>
                <w:color w:val="000000"/>
                <w:sz w:val="18"/>
                <w:szCs w:val="18"/>
              </w:rPr>
            </w:pPr>
          </w:p>
        </w:tc>
      </w:tr>
      <w:tr w:rsidR="0011268A" w:rsidRPr="00B41B27" w:rsidTr="00C16C91">
        <w:trPr>
          <w:trHeight w:val="284"/>
          <w:jc w:val="center"/>
        </w:trPr>
        <w:tc>
          <w:tcPr>
            <w:tcW w:w="1418" w:type="dxa"/>
            <w:vMerge w:val="restart"/>
            <w:tcBorders>
              <w:top w:val="single" w:sz="12" w:space="0" w:color="auto"/>
              <w:left w:val="double" w:sz="4" w:space="0" w:color="auto"/>
            </w:tcBorders>
            <w:vAlign w:val="center"/>
          </w:tcPr>
          <w:p w:rsidR="0011268A" w:rsidRPr="00B41B27" w:rsidRDefault="0011268A" w:rsidP="005F1000">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vAlign w:val="center"/>
          </w:tcPr>
          <w:p w:rsidR="0011268A" w:rsidRPr="003D6DDC" w:rsidRDefault="0011268A" w:rsidP="00C16C91">
            <w:pPr>
              <w:spacing w:line="240" w:lineRule="exact"/>
              <w:rPr>
                <w:rFonts w:eastAsia="標楷體"/>
                <w:color w:val="000000"/>
                <w:sz w:val="18"/>
              </w:rPr>
            </w:pPr>
            <w:r w:rsidRPr="003D6DDC">
              <w:rPr>
                <w:rFonts w:eastAsia="標楷體" w:hint="eastAsia"/>
                <w:color w:val="000000"/>
                <w:sz w:val="18"/>
              </w:rPr>
              <w:t>中英翻譯練習</w:t>
            </w:r>
            <w:r w:rsidRPr="003D6DDC">
              <w:rPr>
                <w:rFonts w:eastAsia="標楷體" w:hint="eastAsia"/>
                <w:color w:val="000000"/>
                <w:sz w:val="18"/>
              </w:rPr>
              <w:t>I</w:t>
            </w:r>
          </w:p>
        </w:tc>
        <w:tc>
          <w:tcPr>
            <w:tcW w:w="680" w:type="dxa"/>
            <w:tcBorders>
              <w:top w:val="single" w:sz="12" w:space="0" w:color="auto"/>
            </w:tcBorders>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三</w:t>
            </w:r>
          </w:p>
        </w:tc>
        <w:tc>
          <w:tcPr>
            <w:tcW w:w="680" w:type="dxa"/>
            <w:tcBorders>
              <w:top w:val="single" w:sz="12" w:space="0" w:color="auto"/>
            </w:tcBorders>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一</w:t>
            </w:r>
          </w:p>
        </w:tc>
        <w:tc>
          <w:tcPr>
            <w:tcW w:w="680" w:type="dxa"/>
            <w:tcBorders>
              <w:top w:val="single" w:sz="12" w:space="0" w:color="auto"/>
            </w:tcBorders>
            <w:vAlign w:val="center"/>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2</w:t>
            </w:r>
          </w:p>
        </w:tc>
        <w:tc>
          <w:tcPr>
            <w:tcW w:w="851" w:type="dxa"/>
            <w:tcBorders>
              <w:top w:val="single" w:sz="12" w:space="0" w:color="auto"/>
            </w:tcBorders>
            <w:vAlign w:val="center"/>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選修</w:t>
            </w:r>
          </w:p>
        </w:tc>
        <w:tc>
          <w:tcPr>
            <w:tcW w:w="2211" w:type="dxa"/>
            <w:tcBorders>
              <w:top w:val="single" w:sz="12" w:space="0" w:color="auto"/>
              <w:right w:val="double" w:sz="4" w:space="0" w:color="auto"/>
            </w:tcBorders>
            <w:vAlign w:val="center"/>
          </w:tcPr>
          <w:p w:rsidR="0011268A" w:rsidRPr="00B41B27" w:rsidRDefault="0011268A" w:rsidP="00C16C91">
            <w:pPr>
              <w:spacing w:line="240" w:lineRule="exact"/>
              <w:jc w:val="center"/>
              <w:rPr>
                <w:rFonts w:eastAsia="標楷體"/>
                <w:color w:val="000000"/>
                <w:sz w:val="18"/>
                <w:szCs w:val="18"/>
              </w:rPr>
            </w:pPr>
          </w:p>
        </w:tc>
      </w:tr>
      <w:tr w:rsidR="0011268A" w:rsidRPr="00B41B27" w:rsidTr="00C16C91">
        <w:trPr>
          <w:trHeight w:val="284"/>
          <w:jc w:val="center"/>
        </w:trPr>
        <w:tc>
          <w:tcPr>
            <w:tcW w:w="1418" w:type="dxa"/>
            <w:vMerge/>
            <w:tcBorders>
              <w:top w:val="single" w:sz="12" w:space="0" w:color="auto"/>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top w:val="single" w:sz="12" w:space="0" w:color="auto"/>
              <w:right w:val="single" w:sz="4" w:space="0" w:color="auto"/>
            </w:tcBorders>
            <w:vAlign w:val="center"/>
          </w:tcPr>
          <w:p w:rsidR="0011268A" w:rsidRPr="003D6DDC" w:rsidRDefault="0011268A" w:rsidP="00C16C91">
            <w:pPr>
              <w:spacing w:line="240" w:lineRule="exact"/>
              <w:rPr>
                <w:rFonts w:eastAsia="標楷體"/>
                <w:color w:val="000000"/>
                <w:sz w:val="18"/>
              </w:rPr>
            </w:pPr>
            <w:r w:rsidRPr="003D6DDC">
              <w:rPr>
                <w:rFonts w:eastAsia="標楷體" w:hint="eastAsia"/>
                <w:color w:val="000000"/>
                <w:sz w:val="18"/>
              </w:rPr>
              <w:t>中英翻譯練習</w:t>
            </w:r>
            <w:r w:rsidRPr="003D6DDC">
              <w:rPr>
                <w:rFonts w:eastAsia="標楷體" w:hint="eastAsia"/>
                <w:color w:val="000000"/>
                <w:sz w:val="18"/>
              </w:rPr>
              <w:t>II</w:t>
            </w:r>
          </w:p>
        </w:tc>
        <w:tc>
          <w:tcPr>
            <w:tcW w:w="680" w:type="dxa"/>
            <w:tcBorders>
              <w:top w:val="single" w:sz="12" w:space="0" w:color="auto"/>
            </w:tcBorders>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三</w:t>
            </w:r>
          </w:p>
        </w:tc>
        <w:tc>
          <w:tcPr>
            <w:tcW w:w="680" w:type="dxa"/>
            <w:tcBorders>
              <w:top w:val="single" w:sz="12" w:space="0" w:color="auto"/>
            </w:tcBorders>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二</w:t>
            </w:r>
          </w:p>
        </w:tc>
        <w:tc>
          <w:tcPr>
            <w:tcW w:w="680" w:type="dxa"/>
            <w:tcBorders>
              <w:top w:val="single" w:sz="12" w:space="0" w:color="auto"/>
            </w:tcBorders>
            <w:vAlign w:val="center"/>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2</w:t>
            </w:r>
          </w:p>
        </w:tc>
        <w:tc>
          <w:tcPr>
            <w:tcW w:w="851" w:type="dxa"/>
            <w:tcBorders>
              <w:top w:val="single" w:sz="12" w:space="0" w:color="auto"/>
            </w:tcBorders>
          </w:tcPr>
          <w:p w:rsidR="0011268A" w:rsidRPr="003D6DDC" w:rsidRDefault="0011268A" w:rsidP="00C16C91">
            <w:pPr>
              <w:spacing w:line="240" w:lineRule="exact"/>
              <w:jc w:val="center"/>
              <w:rPr>
                <w:rFonts w:eastAsia="標楷體"/>
                <w:color w:val="000000"/>
                <w:sz w:val="18"/>
                <w:szCs w:val="18"/>
              </w:rPr>
            </w:pPr>
            <w:r w:rsidRPr="003D6DDC">
              <w:rPr>
                <w:rFonts w:eastAsia="標楷體"/>
                <w:color w:val="000000"/>
                <w:sz w:val="18"/>
                <w:szCs w:val="18"/>
              </w:rPr>
              <w:t>選修</w:t>
            </w:r>
          </w:p>
        </w:tc>
        <w:tc>
          <w:tcPr>
            <w:tcW w:w="2211" w:type="dxa"/>
            <w:tcBorders>
              <w:top w:val="single" w:sz="12" w:space="0" w:color="auto"/>
              <w:right w:val="double" w:sz="4" w:space="0" w:color="auto"/>
            </w:tcBorders>
            <w:vAlign w:val="center"/>
          </w:tcPr>
          <w:p w:rsidR="0011268A" w:rsidRPr="00B41B27" w:rsidRDefault="0011268A" w:rsidP="00C16C91">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top w:val="single" w:sz="12" w:space="0" w:color="auto"/>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top w:val="single" w:sz="12" w:space="0" w:color="auto"/>
              <w:right w:val="single" w:sz="4" w:space="0" w:color="auto"/>
            </w:tcBorders>
          </w:tcPr>
          <w:p w:rsidR="0011268A" w:rsidRPr="00B41B27" w:rsidRDefault="0011268A" w:rsidP="00C16C91">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11268A" w:rsidRPr="00B41B27" w:rsidRDefault="0011268A"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1268A" w:rsidRPr="00B41B27" w:rsidRDefault="0011268A"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1268A" w:rsidRPr="00B41B27" w:rsidRDefault="0011268A" w:rsidP="00C16C91">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11268A" w:rsidRPr="00B41B27" w:rsidRDefault="0011268A" w:rsidP="00C16C91">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英文閱讀與寫作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英文閱讀與寫作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Ⅱ</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268A" w:rsidRPr="00B41B27" w:rsidRDefault="0011268A" w:rsidP="005F1000">
            <w:pPr>
              <w:pStyle w:val="Default"/>
              <w:rPr>
                <w:rFonts w:eastAsia="標楷體"/>
                <w:sz w:val="23"/>
                <w:szCs w:val="23"/>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268A" w:rsidRPr="00B41B27" w:rsidRDefault="0011268A" w:rsidP="005F1000">
            <w:pPr>
              <w:pStyle w:val="Default"/>
              <w:rPr>
                <w:rFonts w:eastAsia="標楷體"/>
                <w:sz w:val="23"/>
                <w:szCs w:val="23"/>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268A" w:rsidRPr="00B41B27" w:rsidRDefault="0011268A" w:rsidP="005F1000">
            <w:pPr>
              <w:pStyle w:val="Default"/>
              <w:rPr>
                <w:rFonts w:eastAsia="標楷體"/>
                <w:sz w:val="23"/>
                <w:szCs w:val="23"/>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268A" w:rsidRPr="00B41B27" w:rsidRDefault="0011268A" w:rsidP="005F1000">
            <w:pPr>
              <w:pStyle w:val="Default"/>
              <w:rPr>
                <w:rFonts w:eastAsia="標楷體"/>
                <w:sz w:val="23"/>
                <w:szCs w:val="23"/>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1268A" w:rsidRPr="00B41B27" w:rsidRDefault="0011268A" w:rsidP="005F1000">
            <w:pPr>
              <w:pStyle w:val="a3"/>
              <w:rPr>
                <w:rFonts w:eastAsia="標楷體"/>
                <w:color w:val="000000"/>
                <w:sz w:val="23"/>
                <w:szCs w:val="23"/>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Ⅳ</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C21827"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C21827"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Ⅲ</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Ⅳ</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ascii="新細明體" w:hAnsi="新細明體" w:cs="新細明體" w:hint="eastAsia"/>
                <w:color w:val="000000"/>
                <w:sz w:val="18"/>
                <w:szCs w:val="18"/>
              </w:rPr>
              <w:t>西方文學戲劇導讀</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ascii="新細明體" w:hAnsi="新細明體" w:cs="新細明體" w:hint="eastAsia"/>
                <w:color w:val="000000"/>
                <w:sz w:val="18"/>
                <w:szCs w:val="18"/>
              </w:rPr>
              <w:t>西方文學戲劇導讀</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B41B27" w:rsidRDefault="0011268A" w:rsidP="005F1000">
            <w:pPr>
              <w:spacing w:line="240" w:lineRule="exact"/>
              <w:rPr>
                <w:rFonts w:eastAsia="標楷體"/>
                <w:color w:val="000000"/>
                <w:sz w:val="18"/>
                <w:szCs w:val="18"/>
              </w:rPr>
            </w:pPr>
            <w:r>
              <w:rPr>
                <w:rFonts w:ascii="新細明體" w:hAnsi="新細明體" w:cs="新細明體" w:hint="eastAsia"/>
                <w:color w:val="000000"/>
                <w:sz w:val="18"/>
                <w:szCs w:val="18"/>
              </w:rPr>
              <w:t>英語口語表達</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三</w:t>
            </w:r>
          </w:p>
        </w:tc>
        <w:tc>
          <w:tcPr>
            <w:tcW w:w="680" w:type="dxa"/>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11268A" w:rsidRPr="00B41B27" w:rsidRDefault="0011268A" w:rsidP="005F1000">
            <w:pPr>
              <w:spacing w:line="240" w:lineRule="exact"/>
              <w:jc w:val="center"/>
              <w:rPr>
                <w:rFonts w:eastAsia="標楷體"/>
                <w:color w:val="000000"/>
                <w:sz w:val="18"/>
                <w:szCs w:val="18"/>
              </w:rPr>
            </w:pPr>
            <w:r>
              <w:rPr>
                <w:rFonts w:eastAsia="標楷體" w:hint="eastAsia"/>
                <w:color w:val="000000"/>
                <w:sz w:val="18"/>
                <w:szCs w:val="18"/>
              </w:rPr>
              <w:t>1</w:t>
            </w:r>
          </w:p>
        </w:tc>
        <w:tc>
          <w:tcPr>
            <w:tcW w:w="851" w:type="dxa"/>
            <w:vAlign w:val="center"/>
          </w:tcPr>
          <w:p w:rsidR="0011268A" w:rsidRPr="00B41B27" w:rsidRDefault="0011268A"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ascii="新細明體" w:hAnsi="新細明體" w:cs="新細明體" w:hint="eastAsia"/>
                <w:sz w:val="18"/>
                <w:szCs w:val="18"/>
              </w:rPr>
              <w:t>英語口語表達Ⅱ</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hint="eastAsia"/>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hint="eastAsia"/>
                <w:sz w:val="18"/>
                <w:szCs w:val="18"/>
              </w:rPr>
              <w:t>1</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英語聽講練習</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ㄧ</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right w:val="double" w:sz="4" w:space="0" w:color="auto"/>
            </w:tcBorders>
          </w:tcPr>
          <w:p w:rsidR="0011268A" w:rsidRPr="00B41B27" w:rsidRDefault="0011268A" w:rsidP="00C16C91">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英語聽講練習</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ㄧ</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right w:val="double" w:sz="4" w:space="0" w:color="auto"/>
            </w:tcBorders>
          </w:tcPr>
          <w:p w:rsidR="0011268A" w:rsidRPr="00B41B27" w:rsidRDefault="0011268A" w:rsidP="00C16C91">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英語聽講練習</w:t>
            </w:r>
            <w:r w:rsidRPr="00783845">
              <w:rPr>
                <w:rFonts w:ascii="新細明體" w:hAnsi="新細明體" w:cs="新細明體" w:hint="eastAsia"/>
                <w:sz w:val="18"/>
                <w:szCs w:val="18"/>
              </w:rPr>
              <w:t>Ⅲ</w:t>
            </w:r>
            <w:r w:rsidRPr="00783845">
              <w:rPr>
                <w:rFonts w:eastAsia="標楷體"/>
                <w:sz w:val="18"/>
                <w:szCs w:val="18"/>
              </w:rPr>
              <w:t xml:space="preserve"> </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right w:val="double" w:sz="4" w:space="0" w:color="auto"/>
            </w:tcBorders>
          </w:tcPr>
          <w:p w:rsidR="0011268A" w:rsidRPr="00B41B27" w:rsidRDefault="0011268A" w:rsidP="00C16C91">
            <w:pPr>
              <w:spacing w:line="240" w:lineRule="exact"/>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英語聽講練習</w:t>
            </w:r>
            <w:r w:rsidRPr="00783845">
              <w:rPr>
                <w:rFonts w:ascii="新細明體" w:hAnsi="新細明體" w:cs="新細明體" w:hint="eastAsia"/>
                <w:sz w:val="18"/>
                <w:szCs w:val="18"/>
              </w:rPr>
              <w:t>Ⅳ</w:t>
            </w:r>
            <w:r w:rsidRPr="00783845">
              <w:rPr>
                <w:rFonts w:eastAsia="標楷體"/>
                <w:sz w:val="18"/>
                <w:szCs w:val="18"/>
              </w:rPr>
              <w:t xml:space="preserve"> </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right w:val="double" w:sz="4" w:space="0" w:color="auto"/>
            </w:tcBorders>
          </w:tcPr>
          <w:p w:rsidR="0011268A" w:rsidRPr="00B41B27" w:rsidRDefault="0011268A" w:rsidP="00C16C91">
            <w:pPr>
              <w:spacing w:line="240" w:lineRule="exact"/>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觀光</w:t>
            </w:r>
            <w:r w:rsidR="00783845" w:rsidRPr="00783845">
              <w:rPr>
                <w:rFonts w:eastAsia="標楷體" w:hint="eastAsia"/>
                <w:sz w:val="18"/>
                <w:szCs w:val="18"/>
              </w:rPr>
              <w:t>餐飲</w:t>
            </w:r>
            <w:r w:rsidRPr="00783845">
              <w:rPr>
                <w:rFonts w:eastAsia="標楷體"/>
                <w:sz w:val="18"/>
                <w:szCs w:val="18"/>
              </w:rPr>
              <w:t>英語</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觀光</w:t>
            </w:r>
            <w:r w:rsidR="00783845" w:rsidRPr="00783845">
              <w:rPr>
                <w:rFonts w:eastAsia="標楷體" w:hint="eastAsia"/>
                <w:sz w:val="18"/>
                <w:szCs w:val="18"/>
              </w:rPr>
              <w:t>餐飲</w:t>
            </w:r>
            <w:r w:rsidRPr="00783845">
              <w:rPr>
                <w:rFonts w:eastAsia="標楷體"/>
                <w:sz w:val="18"/>
                <w:szCs w:val="18"/>
              </w:rPr>
              <w:t>英語</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觀光</w:t>
            </w:r>
            <w:r w:rsidR="00783845" w:rsidRPr="00783845">
              <w:rPr>
                <w:rFonts w:eastAsia="標楷體" w:hint="eastAsia"/>
                <w:sz w:val="18"/>
                <w:szCs w:val="18"/>
              </w:rPr>
              <w:t>餐飲</w:t>
            </w:r>
            <w:r w:rsidRPr="00783845">
              <w:rPr>
                <w:rFonts w:eastAsia="標楷體"/>
                <w:sz w:val="18"/>
                <w:szCs w:val="18"/>
              </w:rPr>
              <w:t>英語</w:t>
            </w:r>
            <w:r w:rsidRPr="00783845">
              <w:rPr>
                <w:rFonts w:ascii="新細明體" w:hAnsi="新細明體" w:cs="新細明體" w:hint="eastAsia"/>
                <w:sz w:val="18"/>
                <w:szCs w:val="18"/>
              </w:rPr>
              <w:t>Ⅲ</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觀光</w:t>
            </w:r>
            <w:r w:rsidR="00783845" w:rsidRPr="00783845">
              <w:rPr>
                <w:rFonts w:eastAsia="標楷體" w:hint="eastAsia"/>
                <w:sz w:val="18"/>
                <w:szCs w:val="18"/>
              </w:rPr>
              <w:t>餐飲</w:t>
            </w:r>
            <w:r w:rsidRPr="00783845">
              <w:rPr>
                <w:rFonts w:eastAsia="標楷體"/>
                <w:sz w:val="18"/>
                <w:szCs w:val="18"/>
              </w:rPr>
              <w:t>英語</w:t>
            </w:r>
            <w:r w:rsidRPr="00783845">
              <w:rPr>
                <w:rFonts w:ascii="新細明體" w:hAnsi="新細明體" w:cs="新細明體" w:hint="eastAsia"/>
                <w:sz w:val="18"/>
                <w:szCs w:val="18"/>
              </w:rPr>
              <w:t>Ⅳ</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計算機應用</w:t>
            </w:r>
            <w:r w:rsidRPr="00783845">
              <w:rPr>
                <w:rFonts w:ascii="新細明體" w:hAnsi="新細明體" w:cs="新細明體" w:hint="eastAsia"/>
                <w:sz w:val="18"/>
              </w:rPr>
              <w:t>Ⅰ</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3</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計算機應用</w:t>
            </w:r>
            <w:r w:rsidRPr="00783845">
              <w:rPr>
                <w:rFonts w:ascii="新細明體" w:hAnsi="新細明體" w:cs="新細明體" w:hint="eastAsia"/>
                <w:sz w:val="18"/>
              </w:rPr>
              <w:t>Ⅱ</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3</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多媒體製作與應用</w:t>
            </w:r>
            <w:r w:rsidRPr="00783845">
              <w:rPr>
                <w:rFonts w:ascii="新細明體" w:hAnsi="新細明體" w:cs="新細明體" w:hint="eastAsia"/>
                <w:sz w:val="18"/>
              </w:rPr>
              <w:t>Ⅰ</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3</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多媒體製作與應用</w:t>
            </w:r>
            <w:r w:rsidRPr="00783845">
              <w:rPr>
                <w:rFonts w:ascii="新細明體" w:hAnsi="新細明體" w:cs="新細明體" w:hint="eastAsia"/>
                <w:sz w:val="18"/>
              </w:rPr>
              <w:t>Ⅱ</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3</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進階英文閱讀</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進階英文閱讀</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3D6DDC">
            <w:pPr>
              <w:spacing w:line="240" w:lineRule="exact"/>
              <w:rPr>
                <w:rFonts w:eastAsia="標楷體"/>
                <w:sz w:val="18"/>
                <w:szCs w:val="18"/>
              </w:rPr>
            </w:pPr>
            <w:r w:rsidRPr="00783845">
              <w:rPr>
                <w:rFonts w:eastAsia="標楷體"/>
                <w:sz w:val="18"/>
                <w:szCs w:val="18"/>
              </w:rPr>
              <w:t>英</w:t>
            </w:r>
            <w:r w:rsidRPr="00783845">
              <w:rPr>
                <w:rFonts w:eastAsia="標楷體" w:hint="eastAsia"/>
                <w:sz w:val="18"/>
                <w:szCs w:val="18"/>
              </w:rPr>
              <w:t>語簡報能力發展</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hint="eastAsia"/>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1</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5F1000">
            <w:pPr>
              <w:spacing w:line="240" w:lineRule="exact"/>
              <w:rPr>
                <w:rFonts w:eastAsia="標楷體"/>
                <w:sz w:val="18"/>
                <w:szCs w:val="18"/>
              </w:rPr>
            </w:pPr>
            <w:r w:rsidRPr="00783845">
              <w:rPr>
                <w:rFonts w:eastAsia="標楷體"/>
                <w:sz w:val="18"/>
                <w:szCs w:val="18"/>
              </w:rPr>
              <w:t>英</w:t>
            </w:r>
            <w:r w:rsidRPr="00783845">
              <w:rPr>
                <w:rFonts w:eastAsia="標楷體" w:hint="eastAsia"/>
                <w:sz w:val="18"/>
                <w:szCs w:val="18"/>
              </w:rPr>
              <w:t>語簡報能力發展</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hint="eastAsia"/>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1</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多媒體聽力練習</w:t>
            </w:r>
            <w:r w:rsidRPr="00783845">
              <w:rPr>
                <w:rFonts w:ascii="新細明體" w:hAnsi="新細明體" w:cs="新細明體" w:hint="eastAsia"/>
                <w:sz w:val="18"/>
              </w:rPr>
              <w:t>Ⅰ</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vAlign w:val="center"/>
          </w:tcPr>
          <w:p w:rsidR="0011268A" w:rsidRPr="00783845" w:rsidRDefault="0011268A" w:rsidP="005F1000">
            <w:pPr>
              <w:spacing w:line="240" w:lineRule="exact"/>
              <w:rPr>
                <w:rFonts w:eastAsia="標楷體"/>
                <w:sz w:val="18"/>
                <w:szCs w:val="18"/>
              </w:rPr>
            </w:pPr>
            <w:r w:rsidRPr="00783845">
              <w:rPr>
                <w:rFonts w:eastAsia="標楷體"/>
                <w:sz w:val="18"/>
              </w:rPr>
              <w:t>多媒體聽力練習</w:t>
            </w:r>
            <w:r w:rsidRPr="00783845">
              <w:rPr>
                <w:rFonts w:ascii="新細明體" w:hAnsi="新細明體" w:cs="新細明體" w:hint="eastAsia"/>
                <w:sz w:val="18"/>
              </w:rPr>
              <w:t>Ⅱ</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11268A" w:rsidRPr="00783845" w:rsidRDefault="0011268A"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商業概論</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C16C91">
        <w:trPr>
          <w:trHeight w:val="284"/>
          <w:jc w:val="center"/>
        </w:trPr>
        <w:tc>
          <w:tcPr>
            <w:tcW w:w="1418" w:type="dxa"/>
            <w:vMerge/>
            <w:tcBorders>
              <w:left w:val="double" w:sz="4" w:space="0" w:color="auto"/>
            </w:tcBorders>
            <w:vAlign w:val="center"/>
          </w:tcPr>
          <w:p w:rsidR="0011268A" w:rsidRPr="00B41B27" w:rsidRDefault="0011268A" w:rsidP="005F1000">
            <w:pPr>
              <w:spacing w:line="240" w:lineRule="exact"/>
              <w:jc w:val="center"/>
              <w:rPr>
                <w:rFonts w:eastAsia="標楷體"/>
                <w:color w:val="000000"/>
              </w:rPr>
            </w:pPr>
          </w:p>
        </w:tc>
        <w:tc>
          <w:tcPr>
            <w:tcW w:w="2552" w:type="dxa"/>
            <w:tcBorders>
              <w:bottom w:val="single" w:sz="12" w:space="0" w:color="auto"/>
              <w:right w:val="single" w:sz="4" w:space="0" w:color="auto"/>
            </w:tcBorders>
          </w:tcPr>
          <w:p w:rsidR="0011268A" w:rsidRPr="00783845" w:rsidRDefault="0011268A" w:rsidP="00C16C91">
            <w:pPr>
              <w:spacing w:line="240" w:lineRule="exact"/>
              <w:rPr>
                <w:rFonts w:eastAsia="標楷體"/>
                <w:sz w:val="18"/>
                <w:szCs w:val="18"/>
              </w:rPr>
            </w:pPr>
            <w:r w:rsidRPr="00783845">
              <w:rPr>
                <w:rFonts w:eastAsia="標楷體"/>
                <w:sz w:val="18"/>
                <w:szCs w:val="18"/>
              </w:rPr>
              <w:t>商業概論</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Borders>
              <w:bottom w:val="single" w:sz="12" w:space="0" w:color="auto"/>
            </w:tcBorders>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一</w:t>
            </w:r>
          </w:p>
        </w:tc>
        <w:tc>
          <w:tcPr>
            <w:tcW w:w="680" w:type="dxa"/>
            <w:tcBorders>
              <w:bottom w:val="single" w:sz="12" w:space="0" w:color="auto"/>
            </w:tcBorders>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二</w:t>
            </w:r>
          </w:p>
        </w:tc>
        <w:tc>
          <w:tcPr>
            <w:tcW w:w="680" w:type="dxa"/>
            <w:tcBorders>
              <w:bottom w:val="single" w:sz="12" w:space="0" w:color="auto"/>
            </w:tcBorders>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2</w:t>
            </w:r>
          </w:p>
        </w:tc>
        <w:tc>
          <w:tcPr>
            <w:tcW w:w="851" w:type="dxa"/>
            <w:tcBorders>
              <w:bottom w:val="single" w:sz="12" w:space="0" w:color="auto"/>
            </w:tcBorders>
          </w:tcPr>
          <w:p w:rsidR="0011268A" w:rsidRPr="00783845" w:rsidRDefault="0011268A"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bottom w:val="single" w:sz="12" w:space="0" w:color="auto"/>
              <w:right w:val="double" w:sz="4" w:space="0" w:color="auto"/>
            </w:tcBorders>
            <w:vAlign w:val="center"/>
          </w:tcPr>
          <w:p w:rsidR="0011268A" w:rsidRPr="00B41B27" w:rsidRDefault="0011268A" w:rsidP="005F1000">
            <w:pPr>
              <w:spacing w:line="240" w:lineRule="exact"/>
              <w:jc w:val="center"/>
              <w:rPr>
                <w:rFonts w:eastAsia="標楷體"/>
                <w:color w:val="000000"/>
                <w:sz w:val="18"/>
                <w:szCs w:val="18"/>
              </w:rPr>
            </w:pPr>
          </w:p>
        </w:tc>
      </w:tr>
      <w:tr w:rsidR="0011268A" w:rsidRPr="00B41B27" w:rsidTr="005F100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6"/>
          <w:wAfter w:w="7654" w:type="dxa"/>
          <w:trHeight w:val="100"/>
          <w:jc w:val="center"/>
        </w:trPr>
        <w:tc>
          <w:tcPr>
            <w:tcW w:w="1418" w:type="dxa"/>
            <w:tcBorders>
              <w:top w:val="single" w:sz="12" w:space="0" w:color="auto"/>
            </w:tcBorders>
          </w:tcPr>
          <w:p w:rsidR="0011268A" w:rsidRPr="00B41B27" w:rsidRDefault="0011268A" w:rsidP="005F1000">
            <w:pPr>
              <w:rPr>
                <w:rFonts w:eastAsia="標楷體"/>
                <w:color w:val="000000"/>
              </w:rPr>
            </w:pPr>
          </w:p>
        </w:tc>
      </w:tr>
    </w:tbl>
    <w:p w:rsidR="00085F7A" w:rsidRDefault="00085F7A" w:rsidP="00647809">
      <w:pPr>
        <w:pStyle w:val="aff6"/>
        <w:ind w:leftChars="13" w:left="120" w:hangingChars="37" w:hanging="89"/>
        <w:rPr>
          <w:rFonts w:hAnsi="Times New Roman"/>
          <w:color w:val="000000"/>
        </w:rPr>
      </w:pPr>
    </w:p>
    <w:p w:rsidR="00CC49B7" w:rsidRPr="00B41B27" w:rsidRDefault="00085F7A" w:rsidP="00647809">
      <w:pPr>
        <w:pStyle w:val="aff6"/>
        <w:ind w:leftChars="13" w:left="120" w:hangingChars="37" w:hanging="89"/>
        <w:rPr>
          <w:rFonts w:hAnsi="Times New Roman"/>
          <w:color w:val="000000"/>
        </w:rPr>
      </w:pPr>
      <w:r>
        <w:rPr>
          <w:rFonts w:hAnsi="Times New Roman"/>
          <w:color w:val="000000"/>
        </w:rPr>
        <w:br w:type="page"/>
      </w:r>
      <w:r w:rsidR="00CC49B7"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CC49B7" w:rsidRPr="00B41B27">
          <w:rPr>
            <w:rFonts w:hAnsi="Times New Roman"/>
            <w:color w:val="000000"/>
          </w:rPr>
          <w:t>2-4-6</w:t>
        </w:r>
      </w:smartTag>
      <w:r w:rsidR="00CC49B7" w:rsidRPr="00B41B27">
        <w:rPr>
          <w:rFonts w:hAnsi="Times New Roman"/>
          <w:color w:val="000000"/>
        </w:rPr>
        <w:t>-3</w:t>
      </w:r>
      <w:r w:rsidR="00CD2B47" w:rsidRPr="00B41B27">
        <w:rPr>
          <w:rFonts w:hAnsi="Times New Roman"/>
          <w:color w:val="000000"/>
        </w:rPr>
        <w:t>-</w:t>
      </w:r>
      <w:r w:rsidR="00AF69A4" w:rsidRPr="00B41B27">
        <w:rPr>
          <w:rFonts w:hAnsi="Times New Roman"/>
          <w:color w:val="000000"/>
        </w:rPr>
        <w:t>1</w:t>
      </w:r>
      <w:r w:rsidR="00CC49B7" w:rsidRPr="00B41B27">
        <w:rPr>
          <w:rFonts w:hAnsi="Times New Roman"/>
          <w:color w:val="000000"/>
        </w:rPr>
        <w:t xml:space="preserve">  </w:t>
      </w:r>
      <w:bookmarkEnd w:id="37"/>
      <w:bookmarkEnd w:id="38"/>
      <w:bookmarkEnd w:id="39"/>
      <w:r w:rsidR="00004FA4" w:rsidRPr="00B41B27">
        <w:rPr>
          <w:rFonts w:hAnsi="Times New Roman"/>
          <w:color w:val="000000"/>
        </w:rPr>
        <w:t>商業與管理</w:t>
      </w:r>
      <w:r w:rsidR="00CA4F06" w:rsidRPr="00B41B27">
        <w:rPr>
          <w:rFonts w:hAnsi="Times New Roman"/>
          <w:color w:val="000000"/>
        </w:rPr>
        <w:t>群</w:t>
      </w:r>
      <w:r w:rsidR="00004FA4" w:rsidRPr="00B41B27">
        <w:rPr>
          <w:rFonts w:hAnsi="Times New Roman"/>
          <w:color w:val="000000"/>
        </w:rPr>
        <w:t>國際貿易</w:t>
      </w:r>
      <w:r w:rsidR="00CA4F06" w:rsidRPr="00B41B27">
        <w:rPr>
          <w:rFonts w:hAnsi="Times New Roman"/>
          <w:color w:val="000000"/>
        </w:rPr>
        <w:t>科</w:t>
      </w:r>
      <w:r w:rsidR="00CA4F06" w:rsidRPr="00B41B27">
        <w:rPr>
          <w:rFonts w:hAnsi="Times New Roman"/>
          <w:color w:val="000000"/>
        </w:rPr>
        <w:t xml:space="preserve"> </w:t>
      </w:r>
      <w:r w:rsidR="00CA4F06" w:rsidRPr="00B41B27">
        <w:rPr>
          <w:rFonts w:hAnsi="Times New Roman"/>
          <w:color w:val="000000"/>
        </w:rPr>
        <w:t>專業、實習</w:t>
      </w:r>
      <w:r w:rsidR="00CA4F06" w:rsidRPr="00B41B27">
        <w:rPr>
          <w:rFonts w:hAnsi="Times New Roman"/>
          <w:color w:val="000000"/>
        </w:rPr>
        <w:t>(</w:t>
      </w:r>
      <w:r w:rsidR="00CA4F06" w:rsidRPr="00B41B27">
        <w:rPr>
          <w:rFonts w:hAnsi="Times New Roman"/>
          <w:color w:val="000000"/>
        </w:rPr>
        <w:t>實務</w:t>
      </w:r>
      <w:r w:rsidR="00CA4F06" w:rsidRPr="00B41B27">
        <w:rPr>
          <w:rFonts w:hAnsi="Times New Roman"/>
          <w:color w:val="000000"/>
        </w:rPr>
        <w:t>)</w:t>
      </w:r>
      <w:r w:rsidR="00CA4F06" w:rsidRPr="00B41B27">
        <w:rPr>
          <w:rFonts w:hAnsi="Times New Roman"/>
          <w:color w:val="000000"/>
        </w:rPr>
        <w:t>科目選課建議表</w:t>
      </w:r>
      <w:r w:rsidR="00CA4F06" w:rsidRPr="00B41B27">
        <w:rPr>
          <w:rFonts w:hAnsi="Times New Roman"/>
          <w:color w:val="000000"/>
        </w:rPr>
        <w:t>—</w:t>
      </w:r>
      <w:r w:rsidR="00CA4F06" w:rsidRPr="00B41B27">
        <w:rPr>
          <w:rFonts w:hAnsi="Times New Roman"/>
          <w:b/>
          <w:bCs/>
          <w:color w:val="000000"/>
        </w:rPr>
        <w:t>就業導向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165255" w:rsidRPr="00B41B27">
        <w:trPr>
          <w:trHeight w:val="515"/>
          <w:tblHeader/>
          <w:jc w:val="center"/>
        </w:trPr>
        <w:tc>
          <w:tcPr>
            <w:tcW w:w="1418" w:type="dxa"/>
            <w:tcBorders>
              <w:top w:val="double" w:sz="4" w:space="0" w:color="auto"/>
              <w:left w:val="double" w:sz="4" w:space="0" w:color="auto"/>
              <w:bottom w:val="single" w:sz="12"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165255" w:rsidRPr="00B41B27" w:rsidRDefault="00165255" w:rsidP="00337CF0">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165255" w:rsidRPr="00B41B27" w:rsidRDefault="00165255" w:rsidP="00337CF0">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165255" w:rsidRPr="00B41B27">
        <w:trPr>
          <w:trHeight w:val="284"/>
          <w:jc w:val="center"/>
        </w:trPr>
        <w:tc>
          <w:tcPr>
            <w:tcW w:w="1418" w:type="dxa"/>
            <w:vMerge w:val="restart"/>
            <w:tcBorders>
              <w:top w:val="single" w:sz="12" w:space="0" w:color="auto"/>
              <w:left w:val="double" w:sz="4" w:space="0" w:color="auto"/>
            </w:tcBorders>
            <w:vAlign w:val="center"/>
          </w:tcPr>
          <w:p w:rsidR="00165255" w:rsidRPr="00B41B27" w:rsidRDefault="00165255" w:rsidP="00337CF0">
            <w:pPr>
              <w:pStyle w:val="aa"/>
              <w:spacing w:line="240" w:lineRule="exact"/>
              <w:jc w:val="center"/>
              <w:rPr>
                <w:rFonts w:eastAsia="標楷體"/>
                <w:color w:val="000000"/>
              </w:rPr>
            </w:pPr>
            <w:r w:rsidRPr="00B41B27">
              <w:rPr>
                <w:rFonts w:eastAsia="標楷體"/>
                <w:color w:val="000000"/>
              </w:rPr>
              <w:t>專業科目</w:t>
            </w:r>
          </w:p>
        </w:tc>
        <w:tc>
          <w:tcPr>
            <w:tcW w:w="2552" w:type="dxa"/>
            <w:tcBorders>
              <w:top w:val="single" w:sz="12" w:space="0" w:color="auto"/>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B72FB3" w:rsidRPr="00B41B27">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Ⅴ</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B72FB3" w:rsidRPr="00B41B27" w:rsidRDefault="00B72FB3" w:rsidP="00337CF0">
            <w:pPr>
              <w:spacing w:line="240" w:lineRule="exact"/>
              <w:rPr>
                <w:rFonts w:eastAsia="標楷體"/>
                <w:color w:val="000000"/>
                <w:sz w:val="18"/>
                <w:szCs w:val="18"/>
              </w:rPr>
            </w:pPr>
          </w:p>
        </w:tc>
      </w:tr>
      <w:tr w:rsidR="00B72FB3" w:rsidRPr="00B41B27">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Ⅵ</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B72FB3" w:rsidRPr="00B41B27" w:rsidRDefault="00B72FB3"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經濟學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4</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商用英文</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B72FB3" w:rsidRPr="00B41B27" w:rsidTr="00542C91">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vAlign w:val="center"/>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rPr>
              <w:t>國際匯兌</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B72FB3" w:rsidRPr="00B41B27" w:rsidRDefault="00B72FB3" w:rsidP="00542C91">
            <w:pPr>
              <w:spacing w:line="240" w:lineRule="exact"/>
              <w:rPr>
                <w:rFonts w:eastAsia="標楷體"/>
                <w:color w:val="000000"/>
                <w:sz w:val="18"/>
                <w:szCs w:val="18"/>
              </w:rPr>
            </w:pPr>
          </w:p>
        </w:tc>
      </w:tr>
      <w:tr w:rsidR="00B72FB3" w:rsidRPr="00B41B27" w:rsidTr="00542C91">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vAlign w:val="center"/>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rPr>
              <w:t>文書處理</w:t>
            </w:r>
            <w:r w:rsidRPr="00B41B27">
              <w:rPr>
                <w:rFonts w:ascii="新細明體" w:hAnsi="新細明體" w:cs="新細明體" w:hint="eastAsia"/>
                <w:color w:val="000000"/>
                <w:sz w:val="18"/>
              </w:rPr>
              <w:t>Ⅰ</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B72FB3" w:rsidRPr="00B41B27" w:rsidRDefault="00B72FB3" w:rsidP="00542C91">
            <w:pPr>
              <w:spacing w:line="240" w:lineRule="exact"/>
              <w:rPr>
                <w:rFonts w:eastAsia="標楷體"/>
                <w:color w:val="000000"/>
                <w:sz w:val="18"/>
                <w:szCs w:val="18"/>
              </w:rPr>
            </w:pPr>
          </w:p>
        </w:tc>
      </w:tr>
      <w:tr w:rsidR="00B72FB3" w:rsidRPr="00B41B27" w:rsidTr="00542C91">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vAlign w:val="center"/>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rPr>
              <w:t>文書處理</w:t>
            </w:r>
            <w:r w:rsidRPr="00B41B27">
              <w:rPr>
                <w:rFonts w:ascii="新細明體" w:hAnsi="新細明體" w:cs="新細明體" w:hint="eastAsia"/>
                <w:color w:val="000000"/>
                <w:sz w:val="18"/>
              </w:rPr>
              <w:t>Ⅱ</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B72FB3" w:rsidRPr="00B41B27" w:rsidRDefault="00B72FB3" w:rsidP="00542C91">
            <w:pPr>
              <w:spacing w:line="240" w:lineRule="exact"/>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236E58" w:rsidP="00337CF0">
            <w:pPr>
              <w:spacing w:line="240" w:lineRule="exact"/>
              <w:rPr>
                <w:rFonts w:eastAsia="標楷體"/>
                <w:color w:val="000000"/>
                <w:sz w:val="18"/>
                <w:szCs w:val="18"/>
              </w:rPr>
            </w:pPr>
            <w:r w:rsidRPr="00B41B27">
              <w:rPr>
                <w:rFonts w:eastAsia="標楷體"/>
                <w:color w:val="000000"/>
                <w:sz w:val="18"/>
                <w:szCs w:val="18"/>
              </w:rPr>
              <w:t>國際貿易</w:t>
            </w:r>
            <w:r w:rsidR="00165255" w:rsidRPr="00B41B27">
              <w:rPr>
                <w:rFonts w:eastAsia="標楷體"/>
                <w:color w:val="000000"/>
                <w:sz w:val="18"/>
                <w:szCs w:val="18"/>
              </w:rPr>
              <w:t>理論</w:t>
            </w:r>
            <w:r w:rsidR="00165255"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165255" w:rsidRPr="00B41B27" w:rsidRDefault="00165255" w:rsidP="00337CF0">
            <w:pPr>
              <w:spacing w:line="240" w:lineRule="exact"/>
              <w:rPr>
                <w:rFonts w:eastAsia="標楷體"/>
                <w:color w:val="000000"/>
                <w:sz w:val="18"/>
                <w:szCs w:val="18"/>
              </w:rPr>
            </w:pPr>
          </w:p>
        </w:tc>
      </w:tr>
      <w:tr w:rsidR="00165255" w:rsidRPr="00B41B27">
        <w:trPr>
          <w:trHeight w:val="284"/>
          <w:jc w:val="center"/>
        </w:trPr>
        <w:tc>
          <w:tcPr>
            <w:tcW w:w="1418" w:type="dxa"/>
            <w:vMerge w:val="restart"/>
            <w:tcBorders>
              <w:top w:val="single" w:sz="12" w:space="0" w:color="auto"/>
              <w:left w:val="double" w:sz="4" w:space="0" w:color="auto"/>
            </w:tcBorders>
            <w:vAlign w:val="center"/>
          </w:tcPr>
          <w:p w:rsidR="00165255" w:rsidRPr="00B41B27" w:rsidRDefault="00165255" w:rsidP="00337CF0">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Borders>
              <w:top w:val="single" w:sz="12" w:space="0" w:color="auto"/>
            </w:tcBorders>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會計學</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192"/>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207794">
            <w:pPr>
              <w:spacing w:line="240" w:lineRule="exact"/>
              <w:jc w:val="center"/>
              <w:rPr>
                <w:rFonts w:eastAsia="標楷體"/>
                <w:color w:val="000000"/>
                <w:sz w:val="18"/>
                <w:szCs w:val="18"/>
              </w:rPr>
            </w:pPr>
          </w:p>
        </w:tc>
      </w:tr>
      <w:tr w:rsidR="00165255" w:rsidRPr="00B41B27">
        <w:trPr>
          <w:trHeight w:val="173"/>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207794">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165255" w:rsidRPr="00B41B27" w:rsidRDefault="00165255" w:rsidP="00207794">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國際貿易實務</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會計實作</w:t>
            </w:r>
            <w:r w:rsidRPr="00B41B27">
              <w:rPr>
                <w:rFonts w:ascii="新細明體" w:hAnsi="新細明體" w:cs="新細明體" w:hint="eastAsia"/>
                <w:color w:val="000000"/>
                <w:sz w:val="18"/>
              </w:rPr>
              <w:t>Ⅰ</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會計實作</w:t>
            </w:r>
            <w:r w:rsidRPr="00B41B27">
              <w:rPr>
                <w:rFonts w:ascii="新細明體" w:hAnsi="新細明體" w:cs="新細明體" w:hint="eastAsia"/>
                <w:color w:val="000000"/>
                <w:sz w:val="18"/>
              </w:rPr>
              <w:t>Ⅱ</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會計實習</w:t>
            </w:r>
            <w:r w:rsidRPr="00B41B27">
              <w:rPr>
                <w:rFonts w:ascii="新細明體" w:hAnsi="新細明體" w:cs="新細明體" w:hint="eastAsia"/>
                <w:color w:val="000000"/>
                <w:sz w:val="18"/>
              </w:rPr>
              <w:t>Ⅰ</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會計實習</w:t>
            </w:r>
            <w:r w:rsidRPr="00B41B27">
              <w:rPr>
                <w:rFonts w:ascii="新細明體" w:hAnsi="新細明體" w:cs="新細明體" w:hint="eastAsia"/>
                <w:color w:val="000000"/>
                <w:sz w:val="18"/>
              </w:rPr>
              <w:t>Ⅱ</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B72FB3" w:rsidRPr="00B41B27" w:rsidTr="00542C91">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B72FB3" w:rsidRPr="00B41B27" w:rsidRDefault="00B72FB3" w:rsidP="00337CF0">
            <w:pPr>
              <w:spacing w:line="240" w:lineRule="exact"/>
              <w:jc w:val="center"/>
              <w:rPr>
                <w:rFonts w:eastAsia="標楷體"/>
                <w:color w:val="000000"/>
                <w:sz w:val="18"/>
                <w:szCs w:val="18"/>
              </w:rPr>
            </w:pPr>
          </w:p>
        </w:tc>
      </w:tr>
      <w:tr w:rsidR="00B72FB3" w:rsidRPr="00B41B27" w:rsidTr="00542C91">
        <w:trPr>
          <w:trHeight w:val="284"/>
          <w:jc w:val="center"/>
        </w:trPr>
        <w:tc>
          <w:tcPr>
            <w:tcW w:w="1418" w:type="dxa"/>
            <w:vMerge/>
            <w:tcBorders>
              <w:left w:val="double" w:sz="4" w:space="0" w:color="auto"/>
            </w:tcBorders>
            <w:vAlign w:val="center"/>
          </w:tcPr>
          <w:p w:rsidR="00B72FB3" w:rsidRPr="00B41B27" w:rsidRDefault="00B72FB3" w:rsidP="00337CF0">
            <w:pPr>
              <w:spacing w:line="240" w:lineRule="exact"/>
              <w:jc w:val="center"/>
              <w:rPr>
                <w:rFonts w:eastAsia="標楷體"/>
                <w:color w:val="000000"/>
              </w:rPr>
            </w:pPr>
          </w:p>
        </w:tc>
        <w:tc>
          <w:tcPr>
            <w:tcW w:w="2552" w:type="dxa"/>
            <w:tcBorders>
              <w:right w:val="single" w:sz="4" w:space="0" w:color="auto"/>
            </w:tcBorders>
          </w:tcPr>
          <w:p w:rsidR="00B72FB3" w:rsidRPr="00B41B27" w:rsidRDefault="00B72FB3" w:rsidP="00542C91">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B72FB3" w:rsidRPr="00B41B27" w:rsidRDefault="00B72FB3" w:rsidP="00542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B72FB3" w:rsidRPr="00B41B27" w:rsidRDefault="00B72FB3"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計算機應用</w:t>
            </w:r>
            <w:r w:rsidRPr="00B41B27">
              <w:rPr>
                <w:rFonts w:ascii="新細明體" w:hAnsi="新細明體" w:cs="新細明體" w:hint="eastAsia"/>
                <w:color w:val="000000"/>
                <w:sz w:val="18"/>
              </w:rPr>
              <w:t>Ⅰ</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計算機應用</w:t>
            </w:r>
            <w:r w:rsidRPr="00B41B27">
              <w:rPr>
                <w:rFonts w:ascii="新細明體" w:hAnsi="新細明體" w:cs="新細明體" w:hint="eastAsia"/>
                <w:color w:val="000000"/>
                <w:sz w:val="18"/>
              </w:rPr>
              <w:t>Ⅱ</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165255" w:rsidRPr="00B41B27">
        <w:trPr>
          <w:trHeight w:val="284"/>
          <w:jc w:val="center"/>
        </w:trPr>
        <w:tc>
          <w:tcPr>
            <w:tcW w:w="1418" w:type="dxa"/>
            <w:vMerge/>
            <w:tcBorders>
              <w:left w:val="double" w:sz="4" w:space="0" w:color="auto"/>
            </w:tcBorders>
            <w:vAlign w:val="center"/>
          </w:tcPr>
          <w:p w:rsidR="00165255" w:rsidRPr="00B41B27" w:rsidRDefault="00165255" w:rsidP="00337CF0">
            <w:pPr>
              <w:spacing w:line="240" w:lineRule="exact"/>
              <w:jc w:val="center"/>
              <w:rPr>
                <w:rFonts w:eastAsia="標楷體"/>
                <w:color w:val="000000"/>
              </w:rPr>
            </w:pPr>
          </w:p>
        </w:tc>
        <w:tc>
          <w:tcPr>
            <w:tcW w:w="2552" w:type="dxa"/>
            <w:tcBorders>
              <w:right w:val="single" w:sz="4" w:space="0" w:color="auto"/>
            </w:tcBorders>
            <w:vAlign w:val="center"/>
          </w:tcPr>
          <w:p w:rsidR="00165255" w:rsidRPr="00B41B27" w:rsidRDefault="00165255" w:rsidP="00337CF0">
            <w:pPr>
              <w:spacing w:line="240" w:lineRule="exact"/>
              <w:rPr>
                <w:rFonts w:eastAsia="標楷體"/>
                <w:color w:val="000000"/>
                <w:sz w:val="18"/>
                <w:szCs w:val="18"/>
              </w:rPr>
            </w:pPr>
            <w:r w:rsidRPr="00B41B27">
              <w:rPr>
                <w:rFonts w:eastAsia="標楷體"/>
                <w:color w:val="000000"/>
                <w:sz w:val="18"/>
              </w:rPr>
              <w:t>商業軟體應用</w:t>
            </w:r>
            <w:r w:rsidRPr="00B41B27">
              <w:rPr>
                <w:rFonts w:ascii="新細明體" w:hAnsi="新細明體" w:cs="新細明體" w:hint="eastAsia"/>
                <w:color w:val="000000"/>
                <w:sz w:val="18"/>
              </w:rPr>
              <w:t>Ⅰ</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165255" w:rsidRPr="00B41B27" w:rsidRDefault="00165255" w:rsidP="00337CF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165255" w:rsidRPr="00B41B27" w:rsidRDefault="00165255" w:rsidP="00337CF0">
            <w:pPr>
              <w:spacing w:line="240" w:lineRule="exact"/>
              <w:jc w:val="center"/>
              <w:rPr>
                <w:rFonts w:eastAsia="標楷體"/>
                <w:color w:val="000000"/>
                <w:sz w:val="18"/>
                <w:szCs w:val="18"/>
              </w:rPr>
            </w:pPr>
          </w:p>
        </w:tc>
      </w:tr>
      <w:tr w:rsidR="00F12814" w:rsidRPr="00B41B27" w:rsidTr="00F37563">
        <w:trPr>
          <w:trHeight w:val="284"/>
          <w:jc w:val="center"/>
        </w:trPr>
        <w:tc>
          <w:tcPr>
            <w:tcW w:w="1418" w:type="dxa"/>
            <w:vMerge/>
            <w:tcBorders>
              <w:left w:val="double" w:sz="4" w:space="0" w:color="auto"/>
              <w:bottom w:val="single" w:sz="12" w:space="0" w:color="auto"/>
            </w:tcBorders>
            <w:vAlign w:val="center"/>
          </w:tcPr>
          <w:p w:rsidR="00F12814" w:rsidRPr="00B41B27" w:rsidRDefault="00F12814" w:rsidP="00337CF0">
            <w:pPr>
              <w:spacing w:line="240" w:lineRule="exact"/>
              <w:jc w:val="center"/>
              <w:rPr>
                <w:rFonts w:eastAsia="標楷體"/>
                <w:color w:val="000000"/>
              </w:rPr>
            </w:pPr>
          </w:p>
        </w:tc>
        <w:tc>
          <w:tcPr>
            <w:tcW w:w="2552" w:type="dxa"/>
            <w:tcBorders>
              <w:bottom w:val="single" w:sz="12" w:space="0" w:color="auto"/>
              <w:right w:val="single" w:sz="4" w:space="0" w:color="auto"/>
            </w:tcBorders>
            <w:vAlign w:val="center"/>
          </w:tcPr>
          <w:p w:rsidR="00F12814" w:rsidRPr="00B41B27" w:rsidRDefault="00F12814" w:rsidP="00F37563">
            <w:pPr>
              <w:spacing w:line="240" w:lineRule="exact"/>
              <w:rPr>
                <w:rFonts w:eastAsia="標楷體"/>
                <w:color w:val="000000"/>
                <w:sz w:val="18"/>
                <w:szCs w:val="18"/>
              </w:rPr>
            </w:pPr>
            <w:r w:rsidRPr="00B41B27">
              <w:rPr>
                <w:rFonts w:eastAsia="標楷體"/>
                <w:color w:val="000000"/>
                <w:sz w:val="18"/>
              </w:rPr>
              <w:t>商業軟體應用</w:t>
            </w:r>
            <w:r w:rsidRPr="00B41B27">
              <w:rPr>
                <w:rFonts w:ascii="新細明體" w:hAnsi="新細明體" w:cs="新細明體" w:hint="eastAsia"/>
                <w:color w:val="000000"/>
                <w:sz w:val="18"/>
              </w:rPr>
              <w:t>Ⅱ</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bottom w:val="single" w:sz="12" w:space="0" w:color="auto"/>
            </w:tcBorders>
          </w:tcPr>
          <w:p w:rsidR="00F12814" w:rsidRPr="00B41B27" w:rsidRDefault="00F12814" w:rsidP="00F37563">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vAlign w:val="center"/>
          </w:tcPr>
          <w:p w:rsidR="00F12814" w:rsidRPr="00B41B27" w:rsidRDefault="00F12814" w:rsidP="00337CF0">
            <w:pPr>
              <w:spacing w:line="240" w:lineRule="exact"/>
              <w:jc w:val="center"/>
              <w:rPr>
                <w:rFonts w:eastAsia="標楷體"/>
                <w:color w:val="000000"/>
                <w:sz w:val="18"/>
                <w:szCs w:val="18"/>
              </w:rPr>
            </w:pPr>
          </w:p>
        </w:tc>
      </w:tr>
    </w:tbl>
    <w:p w:rsidR="00E719B0" w:rsidRPr="00B41B27" w:rsidRDefault="00E719B0" w:rsidP="00AF69A4">
      <w:pPr>
        <w:rPr>
          <w:rFonts w:eastAsia="標楷體"/>
          <w:color w:val="000000"/>
        </w:rPr>
      </w:pPr>
    </w:p>
    <w:p w:rsidR="00ED2982" w:rsidRPr="00B41B27" w:rsidRDefault="00085F7A" w:rsidP="00ED2982">
      <w:pPr>
        <w:pStyle w:val="aff6"/>
        <w:ind w:leftChars="0" w:left="0" w:firstLineChars="300" w:firstLine="720"/>
        <w:rPr>
          <w:rFonts w:hAnsi="Times New Roman"/>
          <w:color w:val="000000"/>
        </w:rPr>
      </w:pPr>
      <w:r>
        <w:rPr>
          <w:rFonts w:hAnsi="Times New Roman"/>
          <w:color w:val="000000"/>
        </w:rPr>
        <w:br w:type="page"/>
      </w:r>
    </w:p>
    <w:p w:rsidR="00ED2982" w:rsidRPr="00B41B27" w:rsidRDefault="00ED2982" w:rsidP="00085F7A">
      <w:pPr>
        <w:pStyle w:val="aff6"/>
        <w:ind w:leftChars="12" w:left="720" w:hangingChars="288" w:hanging="691"/>
        <w:rPr>
          <w:rFonts w:hAnsi="Times New Roman"/>
          <w:color w:val="000000"/>
        </w:rPr>
      </w:pPr>
      <w:r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Pr="00B41B27">
          <w:rPr>
            <w:rFonts w:hAnsi="Times New Roman"/>
            <w:color w:val="000000"/>
          </w:rPr>
          <w:t>2-4-6</w:t>
        </w:r>
      </w:smartTag>
      <w:r w:rsidRPr="00B41B27">
        <w:rPr>
          <w:rFonts w:hAnsi="Times New Roman"/>
          <w:color w:val="000000"/>
        </w:rPr>
        <w:t xml:space="preserve">-3-2  </w:t>
      </w:r>
      <w:r w:rsidRPr="00B41B27">
        <w:rPr>
          <w:rFonts w:hAnsi="Times New Roman"/>
          <w:color w:val="000000"/>
        </w:rPr>
        <w:t>設計群廣告設計科</w:t>
      </w:r>
      <w:r w:rsidRPr="00B41B27">
        <w:rPr>
          <w:rFonts w:hAnsi="Times New Roman"/>
          <w:color w:val="000000"/>
        </w:rPr>
        <w:t xml:space="preserve"> </w:t>
      </w:r>
      <w:r w:rsidRPr="00B41B27">
        <w:rPr>
          <w:rFonts w:hAnsi="Times New Roman"/>
          <w:color w:val="000000"/>
        </w:rPr>
        <w:t>專業、實習</w:t>
      </w:r>
      <w:r w:rsidRPr="00B41B27">
        <w:rPr>
          <w:rFonts w:hAnsi="Times New Roman"/>
          <w:color w:val="000000"/>
        </w:rPr>
        <w:t>(</w:t>
      </w:r>
      <w:r w:rsidRPr="00B41B27">
        <w:rPr>
          <w:rFonts w:hAnsi="Times New Roman"/>
          <w:color w:val="000000"/>
        </w:rPr>
        <w:t>實務</w:t>
      </w:r>
      <w:r w:rsidRPr="00B41B27">
        <w:rPr>
          <w:rFonts w:hAnsi="Times New Roman"/>
          <w:color w:val="000000"/>
        </w:rPr>
        <w:t>)</w:t>
      </w:r>
      <w:r w:rsidRPr="00B41B27">
        <w:rPr>
          <w:rFonts w:hAnsi="Times New Roman"/>
          <w:color w:val="000000"/>
        </w:rPr>
        <w:t>科目選課建議表</w:t>
      </w:r>
      <w:r w:rsidRPr="00B41B27">
        <w:rPr>
          <w:rFonts w:hAnsi="Times New Roman"/>
          <w:color w:val="000000"/>
        </w:rPr>
        <w:t>—</w:t>
      </w:r>
      <w:r w:rsidRPr="00B41B27">
        <w:rPr>
          <w:rFonts w:hAnsi="Times New Roman"/>
          <w:b/>
          <w:bCs/>
          <w:color w:val="000000"/>
        </w:rPr>
        <w:t>就業導向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0A136B" w:rsidRPr="00B41B27" w:rsidTr="00D02229">
        <w:trPr>
          <w:trHeight w:val="515"/>
          <w:tblHeader/>
          <w:jc w:val="center"/>
        </w:trPr>
        <w:tc>
          <w:tcPr>
            <w:tcW w:w="1418" w:type="dxa"/>
            <w:tcBorders>
              <w:top w:val="double" w:sz="4" w:space="0" w:color="auto"/>
              <w:left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0A136B" w:rsidRPr="00B41B27" w:rsidRDefault="000A136B" w:rsidP="00D02229">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0A136B" w:rsidRPr="00B41B27" w:rsidRDefault="000A136B" w:rsidP="00D02229">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0A136B" w:rsidRPr="00B41B27" w:rsidTr="00D02229">
        <w:trPr>
          <w:trHeight w:val="284"/>
          <w:jc w:val="center"/>
        </w:trPr>
        <w:tc>
          <w:tcPr>
            <w:tcW w:w="1418" w:type="dxa"/>
            <w:vMerge w:val="restart"/>
            <w:tcBorders>
              <w:top w:val="single" w:sz="12" w:space="0" w:color="auto"/>
              <w:left w:val="double" w:sz="4" w:space="0" w:color="auto"/>
            </w:tcBorders>
            <w:vAlign w:val="center"/>
          </w:tcPr>
          <w:p w:rsidR="000A136B" w:rsidRPr="00B41B27" w:rsidRDefault="000A136B" w:rsidP="00D02229">
            <w:pPr>
              <w:pStyle w:val="aa"/>
              <w:spacing w:line="240" w:lineRule="exact"/>
              <w:jc w:val="center"/>
              <w:rPr>
                <w:rFonts w:eastAsia="標楷體"/>
                <w:color w:val="000000"/>
              </w:rPr>
            </w:pPr>
            <w:r w:rsidRPr="00B41B27">
              <w:rPr>
                <w:rFonts w:eastAsia="標楷體"/>
                <w:color w:val="000000"/>
              </w:rPr>
              <w:t>專業科目</w:t>
            </w:r>
          </w:p>
        </w:tc>
        <w:tc>
          <w:tcPr>
            <w:tcW w:w="2552" w:type="dxa"/>
            <w:tcBorders>
              <w:top w:val="single" w:sz="12" w:space="0" w:color="auto"/>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數位設計基礎</w:t>
            </w:r>
          </w:p>
        </w:tc>
        <w:tc>
          <w:tcPr>
            <w:tcW w:w="680" w:type="dxa"/>
            <w:tcBorders>
              <w:top w:val="single" w:sz="12" w:space="0" w:color="auto"/>
            </w:tcBorders>
          </w:tcPr>
          <w:p w:rsidR="000A136B" w:rsidRPr="00B41B27" w:rsidRDefault="00F12814"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top w:val="single" w:sz="12" w:space="0" w:color="auto"/>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創意潛能開發</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設計與生活</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spacing w:line="240" w:lineRule="exact"/>
              <w:rPr>
                <w:rFonts w:eastAsia="標楷體"/>
                <w:color w:val="000000"/>
                <w:sz w:val="18"/>
                <w:szCs w:val="18"/>
              </w:rPr>
            </w:pPr>
          </w:p>
        </w:tc>
      </w:tr>
      <w:tr w:rsidR="000A136B" w:rsidRPr="00B41B27" w:rsidTr="00D02229">
        <w:trPr>
          <w:trHeight w:val="284"/>
          <w:jc w:val="center"/>
        </w:trPr>
        <w:tc>
          <w:tcPr>
            <w:tcW w:w="1418" w:type="dxa"/>
            <w:vMerge w:val="restart"/>
            <w:tcBorders>
              <w:top w:val="single" w:sz="12" w:space="0" w:color="auto"/>
              <w:left w:val="double" w:sz="4" w:space="0" w:color="auto"/>
            </w:tcBorders>
            <w:vAlign w:val="center"/>
          </w:tcPr>
          <w:p w:rsidR="000A136B" w:rsidRPr="00B41B27" w:rsidRDefault="000A136B" w:rsidP="00D02229">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tcPr>
          <w:p w:rsidR="000A136B" w:rsidRPr="00B41B27" w:rsidRDefault="00F12814" w:rsidP="00D02229">
            <w:pPr>
              <w:spacing w:line="240" w:lineRule="exact"/>
              <w:rPr>
                <w:rFonts w:eastAsia="標楷體"/>
                <w:color w:val="000000"/>
                <w:sz w:val="18"/>
                <w:szCs w:val="18"/>
              </w:rPr>
            </w:pPr>
            <w:r w:rsidRPr="00B41B27">
              <w:rPr>
                <w:rFonts w:eastAsia="標楷體"/>
                <w:color w:val="000000"/>
                <w:sz w:val="18"/>
                <w:szCs w:val="18"/>
              </w:rPr>
              <w:t>文字造型</w:t>
            </w:r>
            <w:r w:rsidR="000A136B" w:rsidRPr="00B41B27">
              <w:rPr>
                <w:rFonts w:ascii="新細明體" w:hAnsi="新細明體" w:cs="新細明體" w:hint="eastAsia"/>
                <w:color w:val="000000"/>
                <w:sz w:val="18"/>
                <w:szCs w:val="18"/>
              </w:rPr>
              <w:t>Ⅰ</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auto"/>
            </w:tcBorders>
            <w:vAlign w:val="center"/>
          </w:tcPr>
          <w:p w:rsidR="000A136B" w:rsidRPr="00B41B27" w:rsidRDefault="000A136B" w:rsidP="00D02229">
            <w:pPr>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top w:val="single" w:sz="12" w:space="0" w:color="auto"/>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F12814" w:rsidP="00D02229">
            <w:pPr>
              <w:spacing w:line="240" w:lineRule="exact"/>
              <w:rPr>
                <w:rFonts w:eastAsia="標楷體"/>
                <w:color w:val="000000"/>
                <w:sz w:val="18"/>
                <w:szCs w:val="18"/>
              </w:rPr>
            </w:pPr>
            <w:r w:rsidRPr="00B41B27">
              <w:rPr>
                <w:rFonts w:eastAsia="標楷體"/>
                <w:color w:val="000000"/>
                <w:sz w:val="18"/>
                <w:szCs w:val="18"/>
              </w:rPr>
              <w:t>文字造型</w:t>
            </w:r>
            <w:r w:rsidR="000A136B"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0A136B" w:rsidRPr="00B41B27" w:rsidRDefault="000A136B" w:rsidP="00D02229">
            <w:pPr>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網頁設計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網頁設計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編排設計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編排設計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影像處理</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影像處理</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攝</w:t>
            </w:r>
            <w:r w:rsidRPr="00B41B27">
              <w:rPr>
                <w:rFonts w:eastAsia="標楷體"/>
                <w:color w:val="000000"/>
                <w:sz w:val="18"/>
                <w:szCs w:val="18"/>
              </w:rPr>
              <w:t xml:space="preserve">    </w:t>
            </w:r>
            <w:r w:rsidRPr="00B41B27">
              <w:rPr>
                <w:rFonts w:eastAsia="標楷體"/>
                <w:color w:val="000000"/>
                <w:sz w:val="18"/>
                <w:szCs w:val="18"/>
              </w:rPr>
              <w:t>影</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90"/>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攝</w:t>
            </w:r>
            <w:r w:rsidRPr="00B41B27">
              <w:rPr>
                <w:rFonts w:eastAsia="標楷體"/>
                <w:color w:val="000000"/>
                <w:sz w:val="18"/>
                <w:szCs w:val="18"/>
              </w:rPr>
              <w:t xml:space="preserve">    </w:t>
            </w:r>
            <w:r w:rsidRPr="00B41B27">
              <w:rPr>
                <w:rFonts w:eastAsia="標楷體"/>
                <w:color w:val="000000"/>
                <w:sz w:val="18"/>
                <w:szCs w:val="18"/>
              </w:rPr>
              <w:t>影</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電腦繪圖</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電腦繪圖</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廣告設計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廣告設計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造形設計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造形設計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Default"/>
              <w:rPr>
                <w:rFonts w:eastAsia="標楷體"/>
                <w:kern w:val="2"/>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tcPr>
          <w:p w:rsidR="000A136B" w:rsidRPr="00B41B27" w:rsidRDefault="000A136B" w:rsidP="00D02229">
            <w:pPr>
              <w:pStyle w:val="a3"/>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必</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視覺傳達設計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視覺傳達設計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文化創意設計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文化創意設計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生活產品設計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生活產品設計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設計圖法</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設計圖法</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插畫設計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插畫設計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角色設計</w:t>
            </w:r>
            <w:r w:rsidRPr="00B41B27">
              <w:rPr>
                <w:rFonts w:ascii="新細明體" w:hAnsi="新細明體" w:cs="新細明體" w:hint="eastAsia"/>
                <w:color w:val="000000"/>
                <w:sz w:val="18"/>
                <w:szCs w:val="18"/>
              </w:rPr>
              <w:t>Ⅰ</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角色設計</w:t>
            </w:r>
            <w:r w:rsidRPr="00B41B27">
              <w:rPr>
                <w:rFonts w:ascii="新細明體" w:hAnsi="新細明體" w:cs="新細明體" w:hint="eastAsia"/>
                <w:color w:val="000000"/>
                <w:sz w:val="18"/>
                <w:szCs w:val="18"/>
              </w:rPr>
              <w:t>Ⅱ</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空間設計</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空間設計</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設計工藝</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r w:rsidR="000A136B" w:rsidRPr="00B41B27" w:rsidTr="00D02229">
        <w:trPr>
          <w:trHeight w:val="284"/>
          <w:jc w:val="center"/>
        </w:trPr>
        <w:tc>
          <w:tcPr>
            <w:tcW w:w="1418" w:type="dxa"/>
            <w:vMerge/>
            <w:tcBorders>
              <w:left w:val="double" w:sz="4" w:space="0" w:color="auto"/>
            </w:tcBorders>
            <w:vAlign w:val="center"/>
          </w:tcPr>
          <w:p w:rsidR="000A136B" w:rsidRPr="00B41B27" w:rsidRDefault="000A136B" w:rsidP="00D02229">
            <w:pPr>
              <w:spacing w:line="240" w:lineRule="exact"/>
              <w:jc w:val="center"/>
              <w:rPr>
                <w:rFonts w:eastAsia="標楷體"/>
                <w:color w:val="000000"/>
              </w:rPr>
            </w:pPr>
          </w:p>
        </w:tc>
        <w:tc>
          <w:tcPr>
            <w:tcW w:w="2552" w:type="dxa"/>
            <w:tcBorders>
              <w:right w:val="single" w:sz="4" w:space="0" w:color="auto"/>
            </w:tcBorders>
            <w:vAlign w:val="center"/>
          </w:tcPr>
          <w:p w:rsidR="000A136B" w:rsidRPr="00B41B27" w:rsidRDefault="000A136B" w:rsidP="00D02229">
            <w:pPr>
              <w:spacing w:line="240" w:lineRule="exact"/>
              <w:rPr>
                <w:rFonts w:eastAsia="標楷體"/>
                <w:color w:val="000000"/>
                <w:sz w:val="18"/>
                <w:szCs w:val="18"/>
              </w:rPr>
            </w:pPr>
            <w:r w:rsidRPr="00B41B27">
              <w:rPr>
                <w:rFonts w:eastAsia="標楷體"/>
                <w:color w:val="000000"/>
                <w:sz w:val="18"/>
                <w:szCs w:val="18"/>
              </w:rPr>
              <w:t>設計工藝</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0A136B" w:rsidRPr="00B41B27" w:rsidRDefault="000A136B" w:rsidP="00D02229">
            <w:pPr>
              <w:spacing w:line="240" w:lineRule="exact"/>
              <w:jc w:val="center"/>
              <w:rPr>
                <w:rFonts w:eastAsia="標楷體"/>
                <w:color w:val="000000"/>
                <w:sz w:val="18"/>
                <w:szCs w:val="18"/>
              </w:rPr>
            </w:pPr>
            <w:r w:rsidRPr="00B41B27">
              <w:rPr>
                <w:rFonts w:eastAsia="標楷體"/>
                <w:color w:val="000000"/>
                <w:sz w:val="18"/>
                <w:szCs w:val="18"/>
              </w:rPr>
              <w:t>選</w:t>
            </w:r>
            <w:r w:rsidR="00647809" w:rsidRPr="00B41B27">
              <w:rPr>
                <w:rFonts w:eastAsia="標楷體"/>
                <w:color w:val="000000"/>
                <w:sz w:val="18"/>
                <w:szCs w:val="18"/>
              </w:rPr>
              <w:t>修</w:t>
            </w:r>
          </w:p>
        </w:tc>
        <w:tc>
          <w:tcPr>
            <w:tcW w:w="2211" w:type="dxa"/>
            <w:tcBorders>
              <w:right w:val="double" w:sz="4" w:space="0" w:color="auto"/>
            </w:tcBorders>
            <w:vAlign w:val="center"/>
          </w:tcPr>
          <w:p w:rsidR="000A136B" w:rsidRPr="00B41B27" w:rsidRDefault="000A136B" w:rsidP="00D02229">
            <w:pPr>
              <w:spacing w:line="240" w:lineRule="exact"/>
              <w:jc w:val="center"/>
              <w:rPr>
                <w:rFonts w:eastAsia="標楷體"/>
                <w:color w:val="000000"/>
                <w:sz w:val="18"/>
                <w:szCs w:val="18"/>
              </w:rPr>
            </w:pPr>
          </w:p>
        </w:tc>
      </w:tr>
    </w:tbl>
    <w:p w:rsidR="00CA4F06" w:rsidRPr="00B41B27" w:rsidRDefault="00CA4F06" w:rsidP="00CA4F06">
      <w:pPr>
        <w:ind w:leftChars="300" w:left="960" w:hangingChars="100" w:hanging="240"/>
        <w:jc w:val="both"/>
        <w:rPr>
          <w:rFonts w:eastAsia="標楷體"/>
          <w:color w:val="000000"/>
        </w:rPr>
      </w:pPr>
    </w:p>
    <w:p w:rsidR="00647809" w:rsidRPr="00B41B27" w:rsidRDefault="00CC49B7" w:rsidP="00AD2B31">
      <w:pPr>
        <w:pStyle w:val="aff6"/>
        <w:ind w:leftChars="12" w:left="720" w:hangingChars="288" w:hanging="691"/>
        <w:rPr>
          <w:rFonts w:hAnsi="Times New Roman"/>
          <w:b/>
          <w:bCs/>
          <w:color w:val="000000"/>
        </w:rPr>
      </w:pPr>
      <w:r w:rsidRPr="00B41B27">
        <w:rPr>
          <w:rFonts w:hAnsi="Times New Roman"/>
          <w:color w:val="000000"/>
        </w:rPr>
        <w:br w:type="page"/>
      </w:r>
      <w:bookmarkStart w:id="40" w:name="_Toc212798487"/>
      <w:r w:rsidR="00AD2B31" w:rsidRPr="00B41B27">
        <w:rPr>
          <w:rFonts w:hAnsi="Times New Roman"/>
          <w:color w:val="000000"/>
        </w:rPr>
        <w:lastRenderedPageBreak/>
        <w:t>表</w:t>
      </w:r>
      <w:smartTag w:uri="urn:schemas-microsoft-com:office:smarttags" w:element="chsdate">
        <w:smartTagPr>
          <w:attr w:name="Year" w:val="2002"/>
          <w:attr w:name="Month" w:val="4"/>
          <w:attr w:name="Day" w:val="6"/>
          <w:attr w:name="IsLunarDate" w:val="False"/>
          <w:attr w:name="IsROCDate" w:val="False"/>
        </w:smartTagPr>
        <w:r w:rsidR="00AD2B31" w:rsidRPr="00B41B27">
          <w:rPr>
            <w:rFonts w:hAnsi="Times New Roman"/>
            <w:color w:val="000000"/>
          </w:rPr>
          <w:t>2-4-6</w:t>
        </w:r>
      </w:smartTag>
      <w:r w:rsidR="00AD2B31" w:rsidRPr="00B41B27">
        <w:rPr>
          <w:rFonts w:hAnsi="Times New Roman"/>
          <w:color w:val="000000"/>
        </w:rPr>
        <w:t xml:space="preserve">-3-3  </w:t>
      </w:r>
      <w:r w:rsidR="00AD2B31" w:rsidRPr="00B41B27">
        <w:rPr>
          <w:rFonts w:hAnsi="Times New Roman"/>
          <w:color w:val="000000"/>
        </w:rPr>
        <w:t>外語群應用外語科</w:t>
      </w:r>
      <w:r w:rsidR="00AD2B31" w:rsidRPr="00B41B27">
        <w:rPr>
          <w:rFonts w:hAnsi="Times New Roman"/>
          <w:color w:val="000000"/>
        </w:rPr>
        <w:t xml:space="preserve"> </w:t>
      </w:r>
      <w:r w:rsidR="00AD2B31" w:rsidRPr="00B41B27">
        <w:rPr>
          <w:rFonts w:hAnsi="Times New Roman"/>
          <w:color w:val="000000"/>
        </w:rPr>
        <w:t>專業、實習</w:t>
      </w:r>
      <w:r w:rsidR="00AD2B31" w:rsidRPr="00B41B27">
        <w:rPr>
          <w:rFonts w:hAnsi="Times New Roman"/>
          <w:color w:val="000000"/>
        </w:rPr>
        <w:t>(</w:t>
      </w:r>
      <w:r w:rsidR="00AD2B31" w:rsidRPr="00B41B27">
        <w:rPr>
          <w:rFonts w:hAnsi="Times New Roman"/>
          <w:color w:val="000000"/>
        </w:rPr>
        <w:t>實務</w:t>
      </w:r>
      <w:r w:rsidR="00AD2B31" w:rsidRPr="00B41B27">
        <w:rPr>
          <w:rFonts w:hAnsi="Times New Roman"/>
          <w:color w:val="000000"/>
        </w:rPr>
        <w:t>)</w:t>
      </w:r>
      <w:r w:rsidR="00AD2B31" w:rsidRPr="00B41B27">
        <w:rPr>
          <w:rFonts w:hAnsi="Times New Roman"/>
          <w:color w:val="000000"/>
        </w:rPr>
        <w:t>科目</w:t>
      </w:r>
      <w:r w:rsidR="00AD2B31" w:rsidRPr="00693979">
        <w:rPr>
          <w:rFonts w:hAnsi="Times New Roman"/>
          <w:color w:val="000000"/>
        </w:rPr>
        <w:t>選課建議表</w:t>
      </w:r>
      <w:r w:rsidR="00AD2B31" w:rsidRPr="00693979">
        <w:rPr>
          <w:rFonts w:hAnsi="Times New Roman"/>
          <w:color w:val="000000"/>
        </w:rPr>
        <w:t>—</w:t>
      </w:r>
      <w:r w:rsidR="00AD2B31" w:rsidRPr="00693979">
        <w:rPr>
          <w:rFonts w:hAnsi="Times New Roman"/>
          <w:b/>
          <w:bCs/>
          <w:color w:val="000000"/>
        </w:rPr>
        <w:t>就業導向</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418"/>
        <w:gridCol w:w="2552"/>
        <w:gridCol w:w="680"/>
        <w:gridCol w:w="680"/>
        <w:gridCol w:w="680"/>
        <w:gridCol w:w="851"/>
        <w:gridCol w:w="2211"/>
      </w:tblGrid>
      <w:tr w:rsidR="00AD2B31" w:rsidRPr="00B41B27" w:rsidTr="005F1000">
        <w:trPr>
          <w:trHeight w:val="515"/>
          <w:tblHeader/>
          <w:jc w:val="center"/>
        </w:trPr>
        <w:tc>
          <w:tcPr>
            <w:tcW w:w="1418" w:type="dxa"/>
            <w:tcBorders>
              <w:top w:val="double" w:sz="4" w:space="0" w:color="auto"/>
              <w:left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科目類別</w:t>
            </w:r>
          </w:p>
        </w:tc>
        <w:tc>
          <w:tcPr>
            <w:tcW w:w="2552" w:type="dxa"/>
            <w:tcBorders>
              <w:top w:val="double" w:sz="4" w:space="0" w:color="auto"/>
              <w:bottom w:val="single" w:sz="12" w:space="0" w:color="auto"/>
              <w:right w:val="single" w:sz="4"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科目名稱</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年級</w:t>
            </w:r>
          </w:p>
        </w:tc>
        <w:tc>
          <w:tcPr>
            <w:tcW w:w="680" w:type="dxa"/>
            <w:tcBorders>
              <w:top w:val="double" w:sz="4" w:space="0" w:color="auto"/>
              <w:bottom w:val="single" w:sz="12" w:space="0" w:color="auto"/>
            </w:tcBorders>
            <w:vAlign w:val="center"/>
          </w:tcPr>
          <w:p w:rsidR="00AD2B31" w:rsidRPr="00B41B27" w:rsidRDefault="00AD2B31" w:rsidP="005F1000">
            <w:pPr>
              <w:pStyle w:val="aff0"/>
              <w:spacing w:line="320" w:lineRule="exact"/>
              <w:rPr>
                <w:rFonts w:hAnsi="Times New Roman"/>
                <w:b w:val="0"/>
                <w:color w:val="000000"/>
              </w:rPr>
            </w:pPr>
            <w:r w:rsidRPr="00B41B27">
              <w:rPr>
                <w:rFonts w:hAnsi="Times New Roman"/>
                <w:b w:val="0"/>
                <w:color w:val="000000"/>
              </w:rPr>
              <w:t>學期</w:t>
            </w:r>
          </w:p>
        </w:tc>
        <w:tc>
          <w:tcPr>
            <w:tcW w:w="680"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學分</w:t>
            </w:r>
          </w:p>
        </w:tc>
        <w:tc>
          <w:tcPr>
            <w:tcW w:w="851" w:type="dxa"/>
            <w:tcBorders>
              <w:top w:val="double" w:sz="4" w:space="0" w:color="auto"/>
              <w:bottom w:val="single" w:sz="12"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必選修</w:t>
            </w:r>
          </w:p>
        </w:tc>
        <w:tc>
          <w:tcPr>
            <w:tcW w:w="2211" w:type="dxa"/>
            <w:tcBorders>
              <w:top w:val="double" w:sz="4" w:space="0" w:color="auto"/>
              <w:bottom w:val="single" w:sz="12" w:space="0" w:color="auto"/>
              <w:right w:val="double" w:sz="4" w:space="0" w:color="auto"/>
            </w:tcBorders>
            <w:vAlign w:val="center"/>
          </w:tcPr>
          <w:p w:rsidR="00AD2B31" w:rsidRPr="00B41B27" w:rsidRDefault="00AD2B31" w:rsidP="005F1000">
            <w:pPr>
              <w:spacing w:line="320" w:lineRule="exact"/>
              <w:jc w:val="center"/>
              <w:rPr>
                <w:rFonts w:eastAsia="標楷體"/>
                <w:bCs/>
                <w:color w:val="000000"/>
              </w:rPr>
            </w:pPr>
            <w:r w:rsidRPr="00B41B27">
              <w:rPr>
                <w:rFonts w:eastAsia="標楷體"/>
                <w:bCs/>
                <w:color w:val="000000"/>
              </w:rPr>
              <w:t>備</w:t>
            </w:r>
            <w:r w:rsidRPr="00B41B27">
              <w:rPr>
                <w:rFonts w:eastAsia="標楷體"/>
                <w:bCs/>
                <w:color w:val="000000"/>
              </w:rPr>
              <w:t xml:space="preserve">  </w:t>
            </w:r>
            <w:r w:rsidRPr="00B41B27">
              <w:rPr>
                <w:rFonts w:eastAsia="標楷體"/>
                <w:bCs/>
                <w:color w:val="000000"/>
              </w:rPr>
              <w:t>註</w:t>
            </w:r>
          </w:p>
        </w:tc>
      </w:tr>
      <w:tr w:rsidR="00E30174" w:rsidRPr="00B41B27" w:rsidTr="005F1000">
        <w:trPr>
          <w:trHeight w:val="284"/>
          <w:jc w:val="center"/>
        </w:trPr>
        <w:tc>
          <w:tcPr>
            <w:tcW w:w="1418" w:type="dxa"/>
            <w:vMerge w:val="restart"/>
            <w:tcBorders>
              <w:top w:val="single" w:sz="12" w:space="0" w:color="auto"/>
              <w:left w:val="double" w:sz="4" w:space="0" w:color="auto"/>
            </w:tcBorders>
            <w:vAlign w:val="center"/>
          </w:tcPr>
          <w:p w:rsidR="00E30174" w:rsidRPr="00B41B27" w:rsidRDefault="00E30174" w:rsidP="005F1000">
            <w:pPr>
              <w:pStyle w:val="aa"/>
              <w:spacing w:line="240" w:lineRule="exact"/>
              <w:jc w:val="center"/>
              <w:rPr>
                <w:rFonts w:eastAsia="標楷體"/>
                <w:color w:val="000000"/>
              </w:rPr>
            </w:pPr>
            <w:r w:rsidRPr="00B41B27">
              <w:rPr>
                <w:rFonts w:eastAsia="標楷體"/>
                <w:color w:val="000000"/>
              </w:rPr>
              <w:t>專業科目</w:t>
            </w:r>
          </w:p>
        </w:tc>
        <w:tc>
          <w:tcPr>
            <w:tcW w:w="2552" w:type="dxa"/>
            <w:tcBorders>
              <w:top w:val="single" w:sz="12" w:space="0" w:color="auto"/>
              <w:right w:val="single" w:sz="4" w:space="0" w:color="auto"/>
            </w:tcBorders>
          </w:tcPr>
          <w:p w:rsidR="00E30174" w:rsidRPr="00B41B27" w:rsidRDefault="00E30174" w:rsidP="00C16C91">
            <w:pPr>
              <w:spacing w:line="240" w:lineRule="exact"/>
              <w:rPr>
                <w:rFonts w:eastAsia="標楷體"/>
                <w:color w:val="000000"/>
                <w:sz w:val="18"/>
                <w:szCs w:val="18"/>
              </w:rPr>
            </w:pPr>
            <w:r w:rsidRPr="00B41B27">
              <w:rPr>
                <w:rFonts w:eastAsia="標楷體"/>
                <w:color w:val="000000"/>
                <w:sz w:val="18"/>
                <w:szCs w:val="18"/>
              </w:rPr>
              <w:t>財經英語</w:t>
            </w:r>
            <w:r w:rsidRPr="00B41B27">
              <w:rPr>
                <w:rFonts w:ascii="新細明體" w:hAnsi="新細明體" w:cs="新細明體" w:hint="eastAsia"/>
                <w:color w:val="000000"/>
                <w:sz w:val="18"/>
                <w:szCs w:val="18"/>
              </w:rPr>
              <w:t>Ⅰ</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top w:val="single" w:sz="12" w:space="0" w:color="auto"/>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C16C91">
            <w:pPr>
              <w:spacing w:line="240" w:lineRule="exact"/>
              <w:rPr>
                <w:rFonts w:eastAsia="標楷體"/>
                <w:color w:val="000000"/>
                <w:sz w:val="18"/>
                <w:szCs w:val="18"/>
              </w:rPr>
            </w:pPr>
            <w:r w:rsidRPr="00B41B27">
              <w:rPr>
                <w:rFonts w:eastAsia="標楷體"/>
                <w:color w:val="000000"/>
                <w:sz w:val="18"/>
                <w:szCs w:val="18"/>
              </w:rPr>
              <w:t>財經英語</w:t>
            </w:r>
            <w:r w:rsidRPr="00B41B27">
              <w:rPr>
                <w:rFonts w:ascii="新細明體" w:hAnsi="新細明體" w:cs="新細明體" w:hint="eastAsia"/>
                <w:color w:val="000000"/>
                <w:sz w:val="18"/>
                <w:szCs w:val="18"/>
              </w:rPr>
              <w:t>Ⅱ</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商業概論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投資理財概要</w:t>
            </w:r>
            <w:r w:rsidRPr="00B41B27">
              <w:rPr>
                <w:rFonts w:ascii="新細明體" w:hAnsi="新細明體" w:cs="新細明體" w:hint="eastAsia"/>
                <w:color w:val="000000"/>
                <w:sz w:val="18"/>
                <w:szCs w:val="18"/>
              </w:rPr>
              <w:t>Ⅰ</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投資理財概要</w:t>
            </w:r>
            <w:r w:rsidRPr="00B41B27">
              <w:rPr>
                <w:rFonts w:ascii="新細明體" w:hAnsi="新細明體" w:cs="新細明體" w:hint="eastAsia"/>
                <w:color w:val="000000"/>
                <w:sz w:val="18"/>
                <w:szCs w:val="18"/>
              </w:rPr>
              <w:t>Ⅱ</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英語寫作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英語寫作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tcPr>
          <w:p w:rsidR="00E30174" w:rsidRPr="00B41B27" w:rsidRDefault="00E30174" w:rsidP="005F1000">
            <w:pPr>
              <w:spacing w:line="240" w:lineRule="exact"/>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C16C91">
            <w:pPr>
              <w:spacing w:line="240" w:lineRule="exact"/>
              <w:rPr>
                <w:rFonts w:eastAsia="標楷體"/>
                <w:sz w:val="18"/>
                <w:szCs w:val="18"/>
              </w:rPr>
            </w:pPr>
            <w:r w:rsidRPr="00783845">
              <w:rPr>
                <w:rFonts w:eastAsia="標楷體"/>
                <w:sz w:val="18"/>
                <w:szCs w:val="18"/>
              </w:rPr>
              <w:t>會計學</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2</w:t>
            </w:r>
          </w:p>
        </w:tc>
        <w:tc>
          <w:tcPr>
            <w:tcW w:w="851"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tcPr>
          <w:p w:rsidR="00E30174" w:rsidRPr="0011268A" w:rsidRDefault="00E30174" w:rsidP="005F1000">
            <w:pPr>
              <w:spacing w:line="240" w:lineRule="exact"/>
              <w:rPr>
                <w:rFonts w:eastAsia="標楷體"/>
                <w:color w:val="FF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C16C91">
            <w:pPr>
              <w:spacing w:line="240" w:lineRule="exact"/>
              <w:rPr>
                <w:rFonts w:eastAsia="標楷體"/>
                <w:sz w:val="18"/>
                <w:szCs w:val="18"/>
              </w:rPr>
            </w:pPr>
            <w:r w:rsidRPr="00783845">
              <w:rPr>
                <w:rFonts w:eastAsia="標楷體"/>
                <w:sz w:val="18"/>
                <w:szCs w:val="18"/>
              </w:rPr>
              <w:t>會計學</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2</w:t>
            </w:r>
          </w:p>
        </w:tc>
        <w:tc>
          <w:tcPr>
            <w:tcW w:w="851"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tcPr>
          <w:p w:rsidR="00E30174" w:rsidRPr="0011268A" w:rsidRDefault="00E30174" w:rsidP="005F1000">
            <w:pPr>
              <w:spacing w:line="240" w:lineRule="exact"/>
              <w:rPr>
                <w:rFonts w:eastAsia="標楷體"/>
                <w:color w:val="FF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72D0E" w:rsidP="005F1000">
            <w:pPr>
              <w:spacing w:line="240" w:lineRule="exact"/>
              <w:rPr>
                <w:rFonts w:eastAsia="標楷體"/>
                <w:sz w:val="18"/>
                <w:szCs w:val="18"/>
              </w:rPr>
            </w:pPr>
            <w:r w:rsidRPr="00783845">
              <w:rPr>
                <w:rFonts w:eastAsia="標楷體" w:hint="eastAsia"/>
                <w:sz w:val="18"/>
                <w:szCs w:val="18"/>
              </w:rPr>
              <w:t>國際商務英語</w:t>
            </w:r>
            <w:r w:rsidRPr="00783845">
              <w:rPr>
                <w:rFonts w:ascii="新細明體" w:hAnsi="新細明體" w:cs="新細明體" w:hint="eastAsia"/>
                <w:sz w:val="18"/>
                <w:szCs w:val="18"/>
              </w:rPr>
              <w:t>Ⅰ</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一</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hint="eastAsia"/>
                <w:sz w:val="18"/>
                <w:szCs w:val="18"/>
              </w:rPr>
              <w:t>3</w:t>
            </w:r>
          </w:p>
        </w:tc>
        <w:tc>
          <w:tcPr>
            <w:tcW w:w="851"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tcPr>
          <w:p w:rsidR="00E30174" w:rsidRPr="0011268A" w:rsidRDefault="00E30174" w:rsidP="005F1000">
            <w:pPr>
              <w:spacing w:line="240" w:lineRule="exact"/>
              <w:rPr>
                <w:rFonts w:eastAsia="標楷體"/>
                <w:color w:val="FF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72D0E" w:rsidP="005F1000">
            <w:pPr>
              <w:spacing w:line="240" w:lineRule="exact"/>
              <w:rPr>
                <w:rFonts w:eastAsia="標楷體"/>
                <w:sz w:val="18"/>
                <w:szCs w:val="18"/>
              </w:rPr>
            </w:pPr>
            <w:r w:rsidRPr="00783845">
              <w:rPr>
                <w:rFonts w:eastAsia="標楷體" w:hint="eastAsia"/>
                <w:sz w:val="18"/>
                <w:szCs w:val="18"/>
              </w:rPr>
              <w:t>國際商務英語</w:t>
            </w:r>
            <w:r w:rsidRPr="00783845">
              <w:rPr>
                <w:rFonts w:ascii="新細明體" w:hAnsi="新細明體" w:cs="新細明體" w:hint="eastAsia"/>
                <w:sz w:val="18"/>
                <w:szCs w:val="18"/>
              </w:rPr>
              <w:t>Ⅱ</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hint="eastAsia"/>
                <w:sz w:val="18"/>
                <w:szCs w:val="18"/>
              </w:rPr>
              <w:t>3</w:t>
            </w:r>
          </w:p>
        </w:tc>
        <w:tc>
          <w:tcPr>
            <w:tcW w:w="851"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tcPr>
          <w:p w:rsidR="00E30174" w:rsidRPr="0011268A" w:rsidRDefault="00E30174" w:rsidP="005F1000">
            <w:pPr>
              <w:spacing w:line="240" w:lineRule="exact"/>
              <w:rPr>
                <w:rFonts w:eastAsia="標楷體"/>
                <w:color w:val="FF0000"/>
                <w:sz w:val="18"/>
                <w:szCs w:val="18"/>
              </w:rPr>
            </w:pPr>
          </w:p>
        </w:tc>
      </w:tr>
      <w:tr w:rsidR="00E30174" w:rsidRPr="00B41B27" w:rsidTr="005F1000">
        <w:trPr>
          <w:trHeight w:val="284"/>
          <w:jc w:val="center"/>
        </w:trPr>
        <w:tc>
          <w:tcPr>
            <w:tcW w:w="1418" w:type="dxa"/>
            <w:vMerge w:val="restart"/>
            <w:tcBorders>
              <w:top w:val="single" w:sz="12" w:space="0" w:color="auto"/>
              <w:left w:val="double" w:sz="4" w:space="0" w:color="auto"/>
            </w:tcBorders>
            <w:vAlign w:val="center"/>
          </w:tcPr>
          <w:p w:rsidR="00E30174" w:rsidRPr="00B41B27" w:rsidRDefault="00E30174" w:rsidP="005F1000">
            <w:pPr>
              <w:spacing w:line="240" w:lineRule="exact"/>
              <w:jc w:val="center"/>
              <w:rPr>
                <w:rFonts w:eastAsia="標楷體"/>
                <w:color w:val="000000"/>
              </w:rPr>
            </w:pPr>
            <w:r w:rsidRPr="00B41B27">
              <w:rPr>
                <w:rFonts w:eastAsia="標楷體"/>
                <w:color w:val="000000"/>
              </w:rPr>
              <w:t>實習科目</w:t>
            </w:r>
          </w:p>
        </w:tc>
        <w:tc>
          <w:tcPr>
            <w:tcW w:w="2552" w:type="dxa"/>
            <w:tcBorders>
              <w:top w:val="single" w:sz="12" w:space="0" w:color="auto"/>
              <w:right w:val="single" w:sz="4" w:space="0" w:color="auto"/>
            </w:tcBorders>
          </w:tcPr>
          <w:p w:rsidR="00E30174" w:rsidRPr="00783845" w:rsidRDefault="00E30174" w:rsidP="00C16C91">
            <w:pPr>
              <w:spacing w:line="240" w:lineRule="exact"/>
              <w:rPr>
                <w:rFonts w:eastAsia="標楷體"/>
                <w:sz w:val="18"/>
                <w:szCs w:val="18"/>
              </w:rPr>
            </w:pPr>
            <w:r w:rsidRPr="00783845">
              <w:rPr>
                <w:rFonts w:eastAsia="標楷體"/>
                <w:sz w:val="18"/>
                <w:szCs w:val="18"/>
              </w:rPr>
              <w:t>商業概論</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一</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一</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2</w:t>
            </w:r>
          </w:p>
        </w:tc>
        <w:tc>
          <w:tcPr>
            <w:tcW w:w="851"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top w:val="single" w:sz="12" w:space="0" w:color="auto"/>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top w:val="single" w:sz="12" w:space="0" w:color="auto"/>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top w:val="single" w:sz="12" w:space="0" w:color="auto"/>
              <w:right w:val="single" w:sz="4" w:space="0" w:color="auto"/>
            </w:tcBorders>
          </w:tcPr>
          <w:p w:rsidR="00E30174" w:rsidRPr="00783845" w:rsidRDefault="00E30174" w:rsidP="00C16C91">
            <w:pPr>
              <w:spacing w:line="240" w:lineRule="exact"/>
              <w:rPr>
                <w:rFonts w:eastAsia="標楷體"/>
                <w:sz w:val="18"/>
                <w:szCs w:val="18"/>
              </w:rPr>
            </w:pPr>
            <w:r w:rsidRPr="00783845">
              <w:rPr>
                <w:rFonts w:eastAsia="標楷體"/>
                <w:sz w:val="18"/>
                <w:szCs w:val="18"/>
              </w:rPr>
              <w:t>商業概論</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一</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二</w:t>
            </w:r>
          </w:p>
        </w:tc>
        <w:tc>
          <w:tcPr>
            <w:tcW w:w="680"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2</w:t>
            </w:r>
          </w:p>
        </w:tc>
        <w:tc>
          <w:tcPr>
            <w:tcW w:w="851" w:type="dxa"/>
            <w:tcBorders>
              <w:top w:val="single" w:sz="12" w:space="0" w:color="auto"/>
            </w:tcBorders>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必修</w:t>
            </w:r>
          </w:p>
        </w:tc>
        <w:tc>
          <w:tcPr>
            <w:tcW w:w="2211" w:type="dxa"/>
            <w:tcBorders>
              <w:top w:val="single" w:sz="12" w:space="0" w:color="auto"/>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top w:val="single" w:sz="12" w:space="0" w:color="auto"/>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top w:val="single" w:sz="12" w:space="0" w:color="auto"/>
              <w:right w:val="single" w:sz="4" w:space="0" w:color="auto"/>
            </w:tcBorders>
          </w:tcPr>
          <w:p w:rsidR="00E30174" w:rsidRPr="00B41B27" w:rsidRDefault="00E30174" w:rsidP="00C16C91">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Borders>
              <w:top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top w:val="single" w:sz="12" w:space="0" w:color="auto"/>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英文閱讀與習作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英文閱讀與寫作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英文閱讀與寫作</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Ⅱ</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30174" w:rsidRPr="00B41B27" w:rsidRDefault="00E30174" w:rsidP="005F1000">
            <w:pPr>
              <w:pStyle w:val="Default"/>
              <w:rPr>
                <w:rFonts w:eastAsia="標楷體"/>
                <w:sz w:val="23"/>
                <w:szCs w:val="23"/>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30174" w:rsidRPr="00B41B27" w:rsidRDefault="00E30174" w:rsidP="005F1000">
            <w:pPr>
              <w:pStyle w:val="Default"/>
              <w:rPr>
                <w:rFonts w:eastAsia="標楷體"/>
                <w:sz w:val="23"/>
                <w:szCs w:val="23"/>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計算機概論</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30174" w:rsidRPr="00B41B27" w:rsidRDefault="00E30174" w:rsidP="005F1000">
            <w:pPr>
              <w:pStyle w:val="Default"/>
              <w:rPr>
                <w:rFonts w:eastAsia="標楷體"/>
                <w:sz w:val="23"/>
                <w:szCs w:val="23"/>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30174" w:rsidRPr="00B41B27" w:rsidRDefault="00E30174" w:rsidP="005F1000">
            <w:pPr>
              <w:pStyle w:val="Default"/>
              <w:rPr>
                <w:rFonts w:eastAsia="標楷體"/>
                <w:sz w:val="23"/>
                <w:szCs w:val="23"/>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Ⅱ</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ㄧ</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tcPr>
          <w:p w:rsidR="00E30174" w:rsidRPr="00B41B27" w:rsidRDefault="00E30174" w:rsidP="005F1000">
            <w:pPr>
              <w:pStyle w:val="a3"/>
              <w:rPr>
                <w:rFonts w:eastAsia="標楷體"/>
                <w:color w:val="000000"/>
                <w:sz w:val="23"/>
                <w:szCs w:val="23"/>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英語口語練習</w:t>
            </w:r>
            <w:r w:rsidRPr="00B41B27">
              <w:rPr>
                <w:rFonts w:ascii="新細明體" w:hAnsi="新細明體" w:cs="新細明體" w:hint="eastAsia"/>
                <w:color w:val="000000"/>
                <w:sz w:val="18"/>
                <w:szCs w:val="18"/>
              </w:rPr>
              <w:t>Ⅳ</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專題製作</w:t>
            </w:r>
            <w:r w:rsidRPr="00B41B27">
              <w:rPr>
                <w:rFonts w:ascii="新細明體" w:hAnsi="新細明體" w:cs="新細明體" w:hint="eastAsia"/>
                <w:color w:val="000000"/>
                <w:sz w:val="18"/>
                <w:szCs w:val="18"/>
              </w:rPr>
              <w:t>Ⅰ</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C21827"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5F1000">
            <w:pPr>
              <w:spacing w:line="240" w:lineRule="exact"/>
              <w:rPr>
                <w:rFonts w:eastAsia="標楷體"/>
                <w:color w:val="000000"/>
                <w:sz w:val="18"/>
                <w:szCs w:val="18"/>
              </w:rPr>
            </w:pPr>
            <w:r w:rsidRPr="00783845">
              <w:rPr>
                <w:rFonts w:eastAsia="標楷體"/>
                <w:color w:val="000000"/>
                <w:sz w:val="18"/>
                <w:szCs w:val="18"/>
              </w:rPr>
              <w:t>專題製作</w:t>
            </w:r>
            <w:r w:rsidRPr="00783845">
              <w:rPr>
                <w:rFonts w:ascii="新細明體" w:hAnsi="新細明體" w:cs="新細明體" w:hint="eastAsia"/>
                <w:color w:val="000000"/>
                <w:sz w:val="18"/>
                <w:szCs w:val="18"/>
              </w:rPr>
              <w:t>Ⅱ</w:t>
            </w:r>
            <w:r w:rsidRPr="00783845">
              <w:rPr>
                <w:rFonts w:eastAsia="標楷體"/>
                <w:color w:val="000000"/>
                <w:sz w:val="18"/>
                <w:szCs w:val="18"/>
              </w:rPr>
              <w:t xml:space="preserve"> </w:t>
            </w:r>
          </w:p>
        </w:tc>
        <w:tc>
          <w:tcPr>
            <w:tcW w:w="680" w:type="dxa"/>
          </w:tcPr>
          <w:p w:rsidR="00E30174" w:rsidRPr="00783845" w:rsidRDefault="00E30174" w:rsidP="005F1000">
            <w:pPr>
              <w:spacing w:line="240" w:lineRule="exact"/>
              <w:jc w:val="center"/>
              <w:rPr>
                <w:rFonts w:eastAsia="標楷體"/>
                <w:color w:val="000000"/>
                <w:sz w:val="18"/>
                <w:szCs w:val="18"/>
              </w:rPr>
            </w:pPr>
            <w:r w:rsidRPr="00783845">
              <w:rPr>
                <w:rFonts w:eastAsia="標楷體"/>
                <w:color w:val="000000"/>
                <w:sz w:val="18"/>
                <w:szCs w:val="18"/>
              </w:rPr>
              <w:t>二</w:t>
            </w:r>
          </w:p>
        </w:tc>
        <w:tc>
          <w:tcPr>
            <w:tcW w:w="680" w:type="dxa"/>
          </w:tcPr>
          <w:p w:rsidR="00E30174" w:rsidRPr="00783845" w:rsidRDefault="00E30174" w:rsidP="005F1000">
            <w:pPr>
              <w:spacing w:line="240" w:lineRule="exact"/>
              <w:jc w:val="center"/>
              <w:rPr>
                <w:rFonts w:eastAsia="標楷體"/>
                <w:color w:val="000000"/>
                <w:sz w:val="18"/>
                <w:szCs w:val="18"/>
              </w:rPr>
            </w:pPr>
            <w:r w:rsidRPr="00783845">
              <w:rPr>
                <w:rFonts w:eastAsia="標楷體"/>
                <w:color w:val="000000"/>
                <w:sz w:val="18"/>
                <w:szCs w:val="18"/>
              </w:rPr>
              <w:t>二</w:t>
            </w:r>
          </w:p>
        </w:tc>
        <w:tc>
          <w:tcPr>
            <w:tcW w:w="680" w:type="dxa"/>
          </w:tcPr>
          <w:p w:rsidR="00E30174" w:rsidRPr="00783845" w:rsidRDefault="00C21827" w:rsidP="005F1000">
            <w:pPr>
              <w:spacing w:line="240" w:lineRule="exact"/>
              <w:jc w:val="center"/>
              <w:rPr>
                <w:rFonts w:eastAsia="標楷體"/>
                <w:color w:val="000000"/>
                <w:sz w:val="18"/>
                <w:szCs w:val="18"/>
              </w:rPr>
            </w:pPr>
            <w:r>
              <w:rPr>
                <w:rFonts w:eastAsia="標楷體" w:hint="eastAsia"/>
                <w:color w:val="000000"/>
                <w:sz w:val="18"/>
                <w:szCs w:val="18"/>
              </w:rPr>
              <w:t>3</w:t>
            </w:r>
          </w:p>
        </w:tc>
        <w:tc>
          <w:tcPr>
            <w:tcW w:w="851" w:type="dxa"/>
          </w:tcPr>
          <w:p w:rsidR="00E30174" w:rsidRPr="00783845" w:rsidRDefault="00E30174" w:rsidP="005F1000">
            <w:pPr>
              <w:spacing w:line="240" w:lineRule="exact"/>
              <w:jc w:val="center"/>
              <w:rPr>
                <w:rFonts w:eastAsia="標楷體"/>
                <w:color w:val="000000"/>
                <w:sz w:val="18"/>
                <w:szCs w:val="18"/>
              </w:rPr>
            </w:pPr>
            <w:r w:rsidRPr="00783845">
              <w:rPr>
                <w:rFonts w:eastAsia="標楷體"/>
                <w:color w:val="000000"/>
                <w:sz w:val="18"/>
                <w:szCs w:val="18"/>
              </w:rPr>
              <w:t>必修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F12814">
            <w:pPr>
              <w:spacing w:line="240" w:lineRule="exact"/>
              <w:rPr>
                <w:rFonts w:eastAsia="標楷體"/>
                <w:sz w:val="18"/>
                <w:szCs w:val="18"/>
              </w:rPr>
            </w:pPr>
            <w:r w:rsidRPr="00783845">
              <w:rPr>
                <w:rFonts w:eastAsia="標楷體"/>
                <w:sz w:val="18"/>
                <w:szCs w:val="18"/>
              </w:rPr>
              <w:t>英文</w:t>
            </w:r>
            <w:r w:rsidR="00E72D0E">
              <w:rPr>
                <w:rFonts w:eastAsia="標楷體" w:hint="eastAsia"/>
                <w:sz w:val="18"/>
                <w:szCs w:val="18"/>
              </w:rPr>
              <w:t>簡報</w:t>
            </w:r>
            <w:r w:rsidRPr="00783845">
              <w:rPr>
                <w:rFonts w:eastAsia="標楷體"/>
                <w:sz w:val="18"/>
                <w:szCs w:val="18"/>
              </w:rPr>
              <w:t>能力發展</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E30174" w:rsidRPr="00783845" w:rsidRDefault="00E72D0E" w:rsidP="005F1000">
            <w:pPr>
              <w:spacing w:line="240" w:lineRule="exact"/>
              <w:jc w:val="center"/>
              <w:rPr>
                <w:rFonts w:eastAsia="標楷體"/>
                <w:sz w:val="18"/>
                <w:szCs w:val="18"/>
              </w:rPr>
            </w:pPr>
            <w:r>
              <w:rPr>
                <w:rFonts w:eastAsia="標楷體" w:hint="eastAsia"/>
                <w:sz w:val="18"/>
                <w:szCs w:val="18"/>
              </w:rPr>
              <w:t>1</w:t>
            </w:r>
          </w:p>
        </w:tc>
        <w:tc>
          <w:tcPr>
            <w:tcW w:w="851"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E72D0E">
            <w:pPr>
              <w:spacing w:line="240" w:lineRule="exact"/>
              <w:rPr>
                <w:rFonts w:eastAsia="標楷體"/>
                <w:sz w:val="18"/>
                <w:szCs w:val="18"/>
              </w:rPr>
            </w:pPr>
            <w:r w:rsidRPr="00783845">
              <w:rPr>
                <w:rFonts w:eastAsia="標楷體"/>
                <w:sz w:val="18"/>
                <w:szCs w:val="18"/>
              </w:rPr>
              <w:t>英文</w:t>
            </w:r>
            <w:r w:rsidR="00E72D0E">
              <w:rPr>
                <w:rFonts w:eastAsia="標楷體" w:hint="eastAsia"/>
                <w:sz w:val="18"/>
                <w:szCs w:val="18"/>
              </w:rPr>
              <w:t>簡報</w:t>
            </w:r>
            <w:r w:rsidRPr="00783845">
              <w:rPr>
                <w:rFonts w:eastAsia="標楷體"/>
                <w:sz w:val="18"/>
                <w:szCs w:val="18"/>
              </w:rPr>
              <w:t>能力發展</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E30174" w:rsidRPr="00783845" w:rsidRDefault="00E72D0E" w:rsidP="005F1000">
            <w:pPr>
              <w:spacing w:line="240" w:lineRule="exact"/>
              <w:jc w:val="center"/>
              <w:rPr>
                <w:rFonts w:eastAsia="標楷體"/>
                <w:sz w:val="18"/>
                <w:szCs w:val="18"/>
              </w:rPr>
            </w:pPr>
            <w:r>
              <w:rPr>
                <w:rFonts w:eastAsia="標楷體" w:hint="eastAsia"/>
                <w:sz w:val="18"/>
                <w:szCs w:val="18"/>
              </w:rPr>
              <w:t>1</w:t>
            </w:r>
          </w:p>
        </w:tc>
        <w:tc>
          <w:tcPr>
            <w:tcW w:w="851"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C16C91">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E72D0E">
            <w:pPr>
              <w:spacing w:line="240" w:lineRule="exact"/>
              <w:rPr>
                <w:rFonts w:eastAsia="標楷體"/>
                <w:sz w:val="18"/>
                <w:szCs w:val="18"/>
              </w:rPr>
            </w:pPr>
            <w:r w:rsidRPr="00783845">
              <w:rPr>
                <w:rFonts w:eastAsia="標楷體"/>
                <w:sz w:val="18"/>
                <w:szCs w:val="18"/>
              </w:rPr>
              <w:t>英語口語表達</w:t>
            </w:r>
            <w:r w:rsidRPr="00783845">
              <w:rPr>
                <w:rFonts w:ascii="新細明體" w:hAnsi="新細明體" w:cs="新細明體" w:hint="eastAsia"/>
                <w:sz w:val="18"/>
                <w:szCs w:val="18"/>
              </w:rPr>
              <w:t>Ⅰ</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一</w:t>
            </w:r>
          </w:p>
        </w:tc>
        <w:tc>
          <w:tcPr>
            <w:tcW w:w="680" w:type="dxa"/>
          </w:tcPr>
          <w:p w:rsidR="00E30174" w:rsidRPr="00783845" w:rsidRDefault="00E72D0E" w:rsidP="00C16C91">
            <w:pPr>
              <w:spacing w:line="240" w:lineRule="exact"/>
              <w:jc w:val="center"/>
              <w:rPr>
                <w:rFonts w:eastAsia="標楷體"/>
                <w:sz w:val="18"/>
                <w:szCs w:val="18"/>
              </w:rPr>
            </w:pPr>
            <w:r>
              <w:rPr>
                <w:rFonts w:eastAsia="標楷體" w:hint="eastAsia"/>
                <w:sz w:val="18"/>
                <w:szCs w:val="18"/>
              </w:rPr>
              <w:t>1</w:t>
            </w:r>
          </w:p>
        </w:tc>
        <w:tc>
          <w:tcPr>
            <w:tcW w:w="851"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C16C91">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E72D0E">
            <w:pPr>
              <w:spacing w:line="240" w:lineRule="exact"/>
              <w:rPr>
                <w:rFonts w:eastAsia="標楷體"/>
                <w:sz w:val="18"/>
                <w:szCs w:val="18"/>
              </w:rPr>
            </w:pPr>
            <w:r w:rsidRPr="00783845">
              <w:rPr>
                <w:rFonts w:eastAsia="標楷體"/>
                <w:sz w:val="18"/>
                <w:szCs w:val="18"/>
              </w:rPr>
              <w:t>英語口語表達</w:t>
            </w:r>
            <w:r w:rsidRPr="00783845">
              <w:rPr>
                <w:rFonts w:ascii="新細明體" w:hAnsi="新細明體" w:cs="新細明體" w:hint="eastAsia"/>
                <w:sz w:val="18"/>
                <w:szCs w:val="18"/>
              </w:rPr>
              <w:t>Ⅱ</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三</w:t>
            </w:r>
          </w:p>
        </w:tc>
        <w:tc>
          <w:tcPr>
            <w:tcW w:w="680"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72D0E" w:rsidP="00C16C91">
            <w:pPr>
              <w:spacing w:line="240" w:lineRule="exact"/>
              <w:jc w:val="center"/>
              <w:rPr>
                <w:rFonts w:eastAsia="標楷體"/>
                <w:sz w:val="18"/>
                <w:szCs w:val="18"/>
              </w:rPr>
            </w:pPr>
            <w:r>
              <w:rPr>
                <w:rFonts w:eastAsia="標楷體" w:hint="eastAsia"/>
                <w:sz w:val="18"/>
                <w:szCs w:val="18"/>
              </w:rPr>
              <w:t>1</w:t>
            </w:r>
          </w:p>
        </w:tc>
        <w:tc>
          <w:tcPr>
            <w:tcW w:w="851" w:type="dxa"/>
          </w:tcPr>
          <w:p w:rsidR="00E30174" w:rsidRPr="00783845" w:rsidRDefault="00E30174" w:rsidP="00C16C91">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5F1000">
            <w:pPr>
              <w:spacing w:line="240" w:lineRule="exact"/>
              <w:rPr>
                <w:rFonts w:eastAsia="標楷體"/>
                <w:sz w:val="18"/>
                <w:szCs w:val="18"/>
              </w:rPr>
            </w:pPr>
            <w:r w:rsidRPr="00783845">
              <w:rPr>
                <w:rFonts w:eastAsia="標楷體"/>
                <w:sz w:val="18"/>
                <w:szCs w:val="18"/>
              </w:rPr>
              <w:t>觀光英語</w:t>
            </w:r>
            <w:r w:rsidRPr="00783845">
              <w:rPr>
                <w:rFonts w:ascii="新細明體" w:hAnsi="新細明體" w:cs="新細明體" w:hint="eastAsia"/>
                <w:sz w:val="18"/>
                <w:szCs w:val="18"/>
              </w:rPr>
              <w:t>Ⅰ</w:t>
            </w:r>
            <w:r w:rsidRPr="00783845">
              <w:rPr>
                <w:rFonts w:eastAsia="標楷體"/>
                <w:sz w:val="18"/>
                <w:szCs w:val="18"/>
              </w:rPr>
              <w:t xml:space="preserve"> </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一</w:t>
            </w:r>
          </w:p>
        </w:tc>
        <w:tc>
          <w:tcPr>
            <w:tcW w:w="680"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783845" w:rsidRDefault="00E30174" w:rsidP="005F1000">
            <w:pPr>
              <w:spacing w:line="240" w:lineRule="exact"/>
              <w:rPr>
                <w:rFonts w:eastAsia="標楷體"/>
                <w:sz w:val="18"/>
                <w:szCs w:val="18"/>
              </w:rPr>
            </w:pPr>
            <w:r w:rsidRPr="00783845">
              <w:rPr>
                <w:rFonts w:eastAsia="標楷體"/>
                <w:sz w:val="18"/>
                <w:szCs w:val="18"/>
              </w:rPr>
              <w:t>觀光英語</w:t>
            </w:r>
            <w:r w:rsidRPr="00783845">
              <w:rPr>
                <w:rFonts w:ascii="新細明體" w:hAnsi="新細明體" w:cs="新細明體" w:hint="eastAsia"/>
                <w:sz w:val="18"/>
                <w:szCs w:val="18"/>
              </w:rPr>
              <w:t>Ⅱ</w:t>
            </w:r>
            <w:r w:rsidRPr="00783845">
              <w:rPr>
                <w:rFonts w:eastAsia="標楷體"/>
                <w:sz w:val="18"/>
                <w:szCs w:val="18"/>
              </w:rPr>
              <w:t xml:space="preserve"> </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二</w:t>
            </w:r>
          </w:p>
        </w:tc>
        <w:tc>
          <w:tcPr>
            <w:tcW w:w="680"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2</w:t>
            </w:r>
          </w:p>
        </w:tc>
        <w:tc>
          <w:tcPr>
            <w:tcW w:w="851" w:type="dxa"/>
            <w:vAlign w:val="center"/>
          </w:tcPr>
          <w:p w:rsidR="00E30174" w:rsidRPr="00783845" w:rsidRDefault="00E30174" w:rsidP="005F1000">
            <w:pPr>
              <w:spacing w:line="240" w:lineRule="exact"/>
              <w:jc w:val="center"/>
              <w:rPr>
                <w:rFonts w:eastAsia="標楷體"/>
                <w:sz w:val="18"/>
                <w:szCs w:val="18"/>
              </w:rPr>
            </w:pPr>
            <w:r w:rsidRPr="00783845">
              <w:rPr>
                <w:rFonts w:eastAsia="標楷體"/>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觀光英語</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szCs w:val="18"/>
              </w:rPr>
              <w:t>觀光英語</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2</w:t>
            </w:r>
          </w:p>
        </w:tc>
        <w:tc>
          <w:tcPr>
            <w:tcW w:w="851" w:type="dxa"/>
            <w:vAlign w:val="center"/>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vAlign w:val="center"/>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rPr>
              <w:t>多媒體製作與應用</w:t>
            </w:r>
            <w:r w:rsidRPr="00B41B27">
              <w:rPr>
                <w:rFonts w:ascii="新細明體" w:hAnsi="新細明體" w:cs="新細明體" w:hint="eastAsia"/>
                <w:color w:val="000000"/>
                <w:sz w:val="18"/>
              </w:rPr>
              <w:t>Ⅰ</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vAlign w:val="center"/>
          </w:tcPr>
          <w:p w:rsidR="00E30174" w:rsidRPr="00B41B27" w:rsidRDefault="00E30174" w:rsidP="005F1000">
            <w:pPr>
              <w:spacing w:line="240" w:lineRule="exact"/>
              <w:rPr>
                <w:rFonts w:eastAsia="標楷體"/>
                <w:color w:val="000000"/>
                <w:sz w:val="18"/>
                <w:szCs w:val="18"/>
              </w:rPr>
            </w:pPr>
            <w:r w:rsidRPr="00B41B27">
              <w:rPr>
                <w:rFonts w:eastAsia="標楷體"/>
                <w:color w:val="000000"/>
                <w:sz w:val="18"/>
              </w:rPr>
              <w:t>多媒體製作與應用</w:t>
            </w:r>
            <w:r w:rsidRPr="00B41B27">
              <w:rPr>
                <w:rFonts w:ascii="新細明體" w:hAnsi="新細明體" w:cs="新細明體" w:hint="eastAsia"/>
                <w:color w:val="000000"/>
                <w:sz w:val="18"/>
              </w:rPr>
              <w:t>Ⅱ</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三</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3</w:t>
            </w:r>
          </w:p>
        </w:tc>
        <w:tc>
          <w:tcPr>
            <w:tcW w:w="851" w:type="dxa"/>
            <w:vAlign w:val="center"/>
          </w:tcPr>
          <w:p w:rsidR="00E30174" w:rsidRPr="00B41B27" w:rsidRDefault="00E30174" w:rsidP="005F1000">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C16C91">
        <w:trPr>
          <w:trHeight w:val="284"/>
          <w:jc w:val="center"/>
        </w:trPr>
        <w:tc>
          <w:tcPr>
            <w:tcW w:w="1418" w:type="dxa"/>
            <w:vMerge/>
            <w:tcBorders>
              <w:left w:val="double" w:sz="4"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right w:val="single" w:sz="4" w:space="0" w:color="auto"/>
            </w:tcBorders>
          </w:tcPr>
          <w:p w:rsidR="00E30174" w:rsidRPr="00B41B27" w:rsidRDefault="00E30174" w:rsidP="00C16C91">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Ⅲ</w:t>
            </w:r>
            <w:r w:rsidRPr="00B41B27">
              <w:rPr>
                <w:rFonts w:eastAsia="標楷體"/>
                <w:color w:val="000000"/>
                <w:sz w:val="18"/>
                <w:szCs w:val="18"/>
              </w:rPr>
              <w:t xml:space="preserve"> </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一</w:t>
            </w:r>
          </w:p>
        </w:tc>
        <w:tc>
          <w:tcPr>
            <w:tcW w:w="680" w:type="dxa"/>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vAlign w:val="center"/>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r w:rsidR="00E30174" w:rsidRPr="00B41B27" w:rsidTr="005F1000">
        <w:trPr>
          <w:trHeight w:val="284"/>
          <w:jc w:val="center"/>
        </w:trPr>
        <w:tc>
          <w:tcPr>
            <w:tcW w:w="1418" w:type="dxa"/>
            <w:vMerge/>
            <w:tcBorders>
              <w:left w:val="double" w:sz="4" w:space="0" w:color="auto"/>
              <w:bottom w:val="single" w:sz="12" w:space="0" w:color="auto"/>
            </w:tcBorders>
            <w:vAlign w:val="center"/>
          </w:tcPr>
          <w:p w:rsidR="00E30174" w:rsidRPr="00B41B27" w:rsidRDefault="00E30174" w:rsidP="005F1000">
            <w:pPr>
              <w:spacing w:line="240" w:lineRule="exact"/>
              <w:jc w:val="center"/>
              <w:rPr>
                <w:rFonts w:eastAsia="標楷體"/>
                <w:color w:val="000000"/>
              </w:rPr>
            </w:pPr>
          </w:p>
        </w:tc>
        <w:tc>
          <w:tcPr>
            <w:tcW w:w="2552" w:type="dxa"/>
            <w:tcBorders>
              <w:bottom w:val="single" w:sz="12" w:space="0" w:color="auto"/>
              <w:right w:val="single" w:sz="4" w:space="0" w:color="auto"/>
            </w:tcBorders>
          </w:tcPr>
          <w:p w:rsidR="00E30174" w:rsidRPr="00B41B27" w:rsidRDefault="00E30174" w:rsidP="00C16C91">
            <w:pPr>
              <w:spacing w:line="240" w:lineRule="exact"/>
              <w:rPr>
                <w:rFonts w:eastAsia="標楷體"/>
                <w:color w:val="000000"/>
                <w:sz w:val="18"/>
                <w:szCs w:val="18"/>
              </w:rPr>
            </w:pPr>
            <w:r w:rsidRPr="00B41B27">
              <w:rPr>
                <w:rFonts w:eastAsia="標楷體"/>
                <w:color w:val="000000"/>
                <w:sz w:val="18"/>
                <w:szCs w:val="18"/>
              </w:rPr>
              <w:t>日文</w:t>
            </w:r>
            <w:r w:rsidRPr="00B41B27">
              <w:rPr>
                <w:rFonts w:ascii="新細明體" w:hAnsi="新細明體" w:cs="新細明體" w:hint="eastAsia"/>
                <w:color w:val="000000"/>
                <w:sz w:val="18"/>
                <w:szCs w:val="18"/>
              </w:rPr>
              <w:t>Ⅳ</w:t>
            </w:r>
            <w:r w:rsidRPr="00B41B27">
              <w:rPr>
                <w:rFonts w:eastAsia="標楷體"/>
                <w:color w:val="000000"/>
                <w:sz w:val="18"/>
                <w:szCs w:val="18"/>
              </w:rPr>
              <w:t xml:space="preserve"> </w:t>
            </w:r>
          </w:p>
        </w:tc>
        <w:tc>
          <w:tcPr>
            <w:tcW w:w="680" w:type="dxa"/>
            <w:tcBorders>
              <w:bottom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二</w:t>
            </w:r>
          </w:p>
        </w:tc>
        <w:tc>
          <w:tcPr>
            <w:tcW w:w="680" w:type="dxa"/>
            <w:tcBorders>
              <w:bottom w:val="single" w:sz="12" w:space="0" w:color="auto"/>
            </w:tcBorders>
            <w:vAlign w:val="center"/>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1</w:t>
            </w:r>
          </w:p>
        </w:tc>
        <w:tc>
          <w:tcPr>
            <w:tcW w:w="851" w:type="dxa"/>
            <w:tcBorders>
              <w:bottom w:val="single" w:sz="12" w:space="0" w:color="auto"/>
            </w:tcBorders>
            <w:vAlign w:val="center"/>
          </w:tcPr>
          <w:p w:rsidR="00E30174" w:rsidRPr="00B41B27" w:rsidRDefault="00E30174" w:rsidP="00C16C91">
            <w:pPr>
              <w:spacing w:line="240" w:lineRule="exact"/>
              <w:jc w:val="center"/>
              <w:rPr>
                <w:rFonts w:eastAsia="標楷體"/>
                <w:color w:val="000000"/>
                <w:sz w:val="18"/>
                <w:szCs w:val="18"/>
              </w:rPr>
            </w:pPr>
            <w:r w:rsidRPr="00B41B27">
              <w:rPr>
                <w:rFonts w:eastAsia="標楷體"/>
                <w:color w:val="000000"/>
                <w:sz w:val="18"/>
                <w:szCs w:val="18"/>
              </w:rPr>
              <w:t>選修</w:t>
            </w:r>
          </w:p>
        </w:tc>
        <w:tc>
          <w:tcPr>
            <w:tcW w:w="2211" w:type="dxa"/>
            <w:tcBorders>
              <w:bottom w:val="single" w:sz="12" w:space="0" w:color="auto"/>
              <w:right w:val="double" w:sz="4" w:space="0" w:color="auto"/>
            </w:tcBorders>
            <w:vAlign w:val="center"/>
          </w:tcPr>
          <w:p w:rsidR="00E30174" w:rsidRPr="00B41B27" w:rsidRDefault="00E30174" w:rsidP="005F1000">
            <w:pPr>
              <w:spacing w:line="240" w:lineRule="exact"/>
              <w:jc w:val="center"/>
              <w:rPr>
                <w:rFonts w:eastAsia="標楷體"/>
                <w:color w:val="000000"/>
                <w:sz w:val="18"/>
                <w:szCs w:val="18"/>
              </w:rPr>
            </w:pPr>
          </w:p>
        </w:tc>
      </w:tr>
    </w:tbl>
    <w:p w:rsidR="00AD2B31" w:rsidRPr="00B41B27" w:rsidRDefault="00AD2B31" w:rsidP="00AD2B31">
      <w:pPr>
        <w:rPr>
          <w:rFonts w:eastAsia="標楷體"/>
          <w:color w:val="000000"/>
        </w:rPr>
      </w:pPr>
    </w:p>
    <w:p w:rsidR="00BB24B2" w:rsidRPr="00B41B27" w:rsidRDefault="00085F7A" w:rsidP="00085F7A">
      <w:pPr>
        <w:pStyle w:val="1"/>
      </w:pPr>
      <w:r>
        <w:br w:type="page"/>
      </w:r>
      <w:r w:rsidR="00684176" w:rsidRPr="00B41B27">
        <w:lastRenderedPageBreak/>
        <w:t>叁</w:t>
      </w:r>
      <w:r w:rsidR="00BB24B2" w:rsidRPr="00B41B27">
        <w:t>、資源配合</w:t>
      </w:r>
      <w:bookmarkEnd w:id="40"/>
    </w:p>
    <w:p w:rsidR="00BB24B2" w:rsidRPr="00B41B27" w:rsidRDefault="00BB24B2" w:rsidP="00085F7A">
      <w:pPr>
        <w:pStyle w:val="20"/>
        <w:ind w:left="240"/>
      </w:pPr>
      <w:bookmarkStart w:id="41" w:name="_Toc212798488"/>
      <w:r w:rsidRPr="00B41B27">
        <w:t>一、師資方面</w:t>
      </w:r>
      <w:bookmarkEnd w:id="41"/>
    </w:p>
    <w:p w:rsidR="00BB24B2" w:rsidRPr="00B41B27" w:rsidRDefault="00BB24B2" w:rsidP="00407BF2">
      <w:pPr>
        <w:pStyle w:val="3"/>
        <w:ind w:left="480"/>
      </w:pPr>
      <w:bookmarkStart w:id="42" w:name="_Toc211938305"/>
      <w:bookmarkStart w:id="43" w:name="_Toc212795295"/>
      <w:bookmarkStart w:id="44" w:name="_Toc212798489"/>
      <w:r w:rsidRPr="00B41B27">
        <w:t>（一）</w:t>
      </w:r>
      <w:r w:rsidR="00470D98" w:rsidRPr="00B41B27">
        <w:t>一般科目</w:t>
      </w:r>
      <w:r w:rsidRPr="00B41B27">
        <w:t>教師員額</w:t>
      </w:r>
      <w:bookmarkEnd w:id="42"/>
      <w:bookmarkEnd w:id="43"/>
      <w:bookmarkEnd w:id="44"/>
    </w:p>
    <w:p w:rsidR="00F56DEB" w:rsidRPr="00B41B27" w:rsidRDefault="00BB24B2" w:rsidP="00F56DEB">
      <w:pPr>
        <w:snapToGrid w:val="0"/>
        <w:spacing w:line="360" w:lineRule="auto"/>
        <w:ind w:leftChars="-225" w:left="-540" w:firstLineChars="219" w:firstLine="526"/>
        <w:rPr>
          <w:rFonts w:eastAsia="標楷體"/>
          <w:color w:val="000000"/>
        </w:rPr>
      </w:pPr>
      <w:r w:rsidRPr="00B41B27">
        <w:rPr>
          <w:rFonts w:eastAsia="標楷體"/>
          <w:color w:val="000000"/>
        </w:rPr>
        <w:t>表</w:t>
      </w:r>
      <w:smartTag w:uri="urn:schemas-microsoft-com:office:smarttags" w:element="chsdate">
        <w:smartTagPr>
          <w:attr w:name="Year" w:val="2003"/>
          <w:attr w:name="Month" w:val="1"/>
          <w:attr w:name="Day" w:val="1"/>
          <w:attr w:name="IsLunarDate" w:val="False"/>
          <w:attr w:name="IsROCDate" w:val="False"/>
        </w:smartTagPr>
        <w:r w:rsidR="00CC49B7" w:rsidRPr="00B41B27">
          <w:rPr>
            <w:rFonts w:eastAsia="標楷體"/>
            <w:color w:val="000000"/>
          </w:rPr>
          <w:t>3-1-1</w:t>
        </w:r>
      </w:smartTag>
      <w:r w:rsidR="00CC49B7" w:rsidRPr="00B41B27">
        <w:rPr>
          <w:rFonts w:eastAsia="標楷體"/>
          <w:color w:val="000000"/>
        </w:rPr>
        <w:t xml:space="preserve"> </w:t>
      </w:r>
      <w:r w:rsidRPr="00B41B27">
        <w:rPr>
          <w:rFonts w:eastAsia="標楷體"/>
          <w:color w:val="000000"/>
        </w:rPr>
        <w:t xml:space="preserve"> </w:t>
      </w:r>
      <w:r w:rsidRPr="00B41B27">
        <w:rPr>
          <w:rFonts w:eastAsia="標楷體"/>
          <w:color w:val="000000"/>
        </w:rPr>
        <w:t>一般科目教師員額統計表</w:t>
      </w:r>
    </w:p>
    <w:tbl>
      <w:tblPr>
        <w:tblW w:w="9072" w:type="dxa"/>
        <w:jc w:val="center"/>
        <w:tblCellMar>
          <w:left w:w="0" w:type="dxa"/>
          <w:right w:w="0" w:type="dxa"/>
        </w:tblCellMar>
        <w:tblLook w:val="0000"/>
      </w:tblPr>
      <w:tblGrid>
        <w:gridCol w:w="1530"/>
        <w:gridCol w:w="1531"/>
        <w:gridCol w:w="1134"/>
        <w:gridCol w:w="1134"/>
        <w:gridCol w:w="3743"/>
      </w:tblGrid>
      <w:tr w:rsidR="00F56DEB" w:rsidRPr="00B41B27">
        <w:trPr>
          <w:cantSplit/>
          <w:trHeight w:val="567"/>
          <w:jc w:val="center"/>
        </w:trPr>
        <w:tc>
          <w:tcPr>
            <w:tcW w:w="1530" w:type="dxa"/>
            <w:tcBorders>
              <w:top w:val="double" w:sz="4" w:space="0" w:color="auto"/>
              <w:left w:val="double" w:sz="4" w:space="0" w:color="auto"/>
              <w:bottom w:val="single" w:sz="12" w:space="0" w:color="auto"/>
              <w:right w:val="single" w:sz="4" w:space="0" w:color="auto"/>
            </w:tcBorders>
            <w:tcMar>
              <w:top w:w="18" w:type="dxa"/>
              <w:left w:w="18" w:type="dxa"/>
              <w:bottom w:w="0" w:type="dxa"/>
              <w:right w:w="18" w:type="dxa"/>
            </w:tcMar>
            <w:vAlign w:val="center"/>
          </w:tcPr>
          <w:p w:rsidR="00F56DEB" w:rsidRPr="00B41B27" w:rsidRDefault="00F56DEB" w:rsidP="00B2277A">
            <w:pPr>
              <w:jc w:val="center"/>
              <w:rPr>
                <w:rFonts w:eastAsia="標楷體"/>
                <w:color w:val="000000"/>
              </w:rPr>
            </w:pPr>
            <w:r w:rsidRPr="00B41B27">
              <w:rPr>
                <w:rFonts w:eastAsia="標楷體"/>
                <w:color w:val="000000"/>
              </w:rPr>
              <w:t>課程領域</w:t>
            </w:r>
          </w:p>
        </w:tc>
        <w:tc>
          <w:tcPr>
            <w:tcW w:w="1531" w:type="dxa"/>
            <w:tcBorders>
              <w:top w:val="doub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F56DEB" w:rsidRPr="00B41B27" w:rsidRDefault="00F56DEB" w:rsidP="00B2277A">
            <w:pPr>
              <w:jc w:val="center"/>
              <w:rPr>
                <w:rFonts w:eastAsia="標楷體"/>
                <w:color w:val="000000"/>
              </w:rPr>
            </w:pPr>
            <w:r w:rsidRPr="00B41B27">
              <w:rPr>
                <w:rFonts w:eastAsia="標楷體"/>
                <w:color w:val="000000"/>
              </w:rPr>
              <w:t>科別</w:t>
            </w:r>
          </w:p>
        </w:tc>
        <w:tc>
          <w:tcPr>
            <w:tcW w:w="1134" w:type="dxa"/>
            <w:tcBorders>
              <w:top w:val="double" w:sz="4" w:space="0" w:color="auto"/>
              <w:left w:val="single" w:sz="4" w:space="0" w:color="auto"/>
              <w:bottom w:val="single" w:sz="12" w:space="0" w:color="auto"/>
              <w:right w:val="single" w:sz="4" w:space="0" w:color="auto"/>
            </w:tcBorders>
            <w:vAlign w:val="center"/>
          </w:tcPr>
          <w:p w:rsidR="00F56DEB" w:rsidRPr="00B41B27" w:rsidRDefault="00F56DEB" w:rsidP="00B2277A">
            <w:pPr>
              <w:jc w:val="center"/>
              <w:rPr>
                <w:rFonts w:eastAsia="標楷體"/>
                <w:color w:val="000000"/>
              </w:rPr>
            </w:pPr>
            <w:r w:rsidRPr="00B41B27">
              <w:rPr>
                <w:rFonts w:eastAsia="標楷體"/>
                <w:color w:val="000000"/>
              </w:rPr>
              <w:t>應有師資</w:t>
            </w:r>
          </w:p>
          <w:p w:rsidR="00F56DEB" w:rsidRPr="00B41B27" w:rsidRDefault="00F56DEB" w:rsidP="00B2277A">
            <w:pPr>
              <w:jc w:val="center"/>
              <w:rPr>
                <w:rFonts w:eastAsia="標楷體"/>
                <w:color w:val="000000"/>
              </w:rPr>
            </w:pPr>
            <w:r w:rsidRPr="00B41B27">
              <w:rPr>
                <w:rFonts w:eastAsia="標楷體"/>
                <w:color w:val="000000"/>
              </w:rPr>
              <w:t>(</w:t>
            </w:r>
            <w:r w:rsidRPr="00B41B27">
              <w:rPr>
                <w:rFonts w:eastAsia="標楷體"/>
                <w:color w:val="000000"/>
              </w:rPr>
              <w:t>人</w:t>
            </w:r>
            <w:r w:rsidRPr="00B41B27">
              <w:rPr>
                <w:rFonts w:eastAsia="標楷體"/>
                <w:color w:val="000000"/>
              </w:rPr>
              <w:t>)</w:t>
            </w:r>
          </w:p>
        </w:tc>
        <w:tc>
          <w:tcPr>
            <w:tcW w:w="1134" w:type="dxa"/>
            <w:tcBorders>
              <w:top w:val="doub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F56DEB" w:rsidRPr="00B41B27" w:rsidRDefault="00F56DEB" w:rsidP="00B2277A">
            <w:pPr>
              <w:jc w:val="center"/>
              <w:rPr>
                <w:rFonts w:eastAsia="標楷體"/>
                <w:color w:val="000000"/>
              </w:rPr>
            </w:pPr>
            <w:r w:rsidRPr="00B41B27">
              <w:rPr>
                <w:rFonts w:eastAsia="標楷體"/>
                <w:color w:val="000000"/>
              </w:rPr>
              <w:t>現有師資</w:t>
            </w:r>
          </w:p>
          <w:p w:rsidR="00F56DEB" w:rsidRPr="00B41B27" w:rsidRDefault="00F56DEB" w:rsidP="00B2277A">
            <w:pPr>
              <w:jc w:val="center"/>
              <w:rPr>
                <w:rFonts w:eastAsia="標楷體"/>
                <w:color w:val="000000"/>
              </w:rPr>
            </w:pPr>
            <w:r w:rsidRPr="00B41B27">
              <w:rPr>
                <w:rFonts w:eastAsia="標楷體"/>
                <w:color w:val="000000"/>
              </w:rPr>
              <w:t>(</w:t>
            </w:r>
            <w:r w:rsidRPr="00B41B27">
              <w:rPr>
                <w:rFonts w:eastAsia="標楷體"/>
                <w:color w:val="000000"/>
              </w:rPr>
              <w:t>人</w:t>
            </w:r>
            <w:r w:rsidRPr="00B41B27">
              <w:rPr>
                <w:rFonts w:eastAsia="標楷體"/>
                <w:color w:val="000000"/>
              </w:rPr>
              <w:t>)</w:t>
            </w:r>
          </w:p>
        </w:tc>
        <w:tc>
          <w:tcPr>
            <w:tcW w:w="3743" w:type="dxa"/>
            <w:tcBorders>
              <w:top w:val="double" w:sz="4" w:space="0" w:color="auto"/>
              <w:left w:val="single" w:sz="4" w:space="0" w:color="auto"/>
              <w:bottom w:val="nil"/>
              <w:right w:val="double" w:sz="4" w:space="0" w:color="auto"/>
            </w:tcBorders>
            <w:vAlign w:val="center"/>
          </w:tcPr>
          <w:p w:rsidR="00F56DEB" w:rsidRPr="00B41B27" w:rsidRDefault="00F56DEB" w:rsidP="00B2277A">
            <w:pPr>
              <w:jc w:val="center"/>
              <w:rPr>
                <w:rFonts w:eastAsia="標楷體"/>
                <w:color w:val="000000"/>
              </w:rPr>
            </w:pPr>
            <w:r w:rsidRPr="00B41B27">
              <w:rPr>
                <w:rFonts w:eastAsia="標楷體"/>
                <w:color w:val="000000"/>
              </w:rPr>
              <w:t>差異狀況分析</w:t>
            </w: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語文領域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國文</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E72D0E" w:rsidP="00592E9D">
            <w:pPr>
              <w:jc w:val="center"/>
              <w:rPr>
                <w:rFonts w:eastAsia="標楷體"/>
                <w:color w:val="000000"/>
              </w:rPr>
            </w:pPr>
            <w:r>
              <w:rPr>
                <w:rFonts w:eastAsia="標楷體" w:hint="eastAsia"/>
                <w:color w:val="000000"/>
              </w:rPr>
              <w:t>20</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72D0E" w:rsidP="00592E9D">
            <w:pPr>
              <w:jc w:val="center"/>
              <w:rPr>
                <w:rFonts w:eastAsia="標楷體"/>
                <w:color w:val="000000"/>
              </w:rPr>
            </w:pPr>
            <w:r>
              <w:rPr>
                <w:rFonts w:eastAsia="標楷體" w:hint="eastAsia"/>
                <w:color w:val="000000"/>
              </w:rPr>
              <w:t>20</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F56DEB">
            <w:pPr>
              <w:rPr>
                <w:rFonts w:eastAsia="標楷體"/>
                <w:color w:val="000000"/>
              </w:rPr>
            </w:pPr>
          </w:p>
        </w:tc>
      </w:tr>
      <w:tr w:rsidR="00E03E14" w:rsidRPr="00B41B27">
        <w:trPr>
          <w:cantSplit/>
          <w:trHeight w:val="375"/>
          <w:jc w:val="center"/>
        </w:trPr>
        <w:tc>
          <w:tcPr>
            <w:tcW w:w="1530" w:type="dxa"/>
            <w:vMerge/>
            <w:tcBorders>
              <w:left w:val="double" w:sz="4" w:space="0" w:color="auto"/>
              <w:bottom w:val="single" w:sz="12" w:space="0" w:color="auto"/>
              <w:right w:val="single" w:sz="4" w:space="0" w:color="auto"/>
            </w:tcBorders>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英文</w:t>
            </w:r>
          </w:p>
        </w:tc>
        <w:tc>
          <w:tcPr>
            <w:tcW w:w="1134" w:type="dxa"/>
            <w:tcBorders>
              <w:top w:val="single" w:sz="4" w:space="0" w:color="auto"/>
              <w:left w:val="single" w:sz="4" w:space="0" w:color="auto"/>
              <w:bottom w:val="single" w:sz="12" w:space="0" w:color="auto"/>
              <w:right w:val="single" w:sz="4" w:space="0" w:color="auto"/>
            </w:tcBorders>
            <w:vAlign w:val="center"/>
          </w:tcPr>
          <w:p w:rsidR="00E03E14" w:rsidRPr="00B41B27" w:rsidRDefault="00592E9D" w:rsidP="00E03E14">
            <w:pPr>
              <w:jc w:val="center"/>
              <w:rPr>
                <w:rFonts w:eastAsia="標楷體"/>
                <w:color w:val="000000"/>
              </w:rPr>
            </w:pPr>
            <w:r w:rsidRPr="00B41B27">
              <w:rPr>
                <w:rFonts w:eastAsia="標楷體"/>
                <w:color w:val="000000"/>
              </w:rPr>
              <w:t>18</w:t>
            </w:r>
          </w:p>
        </w:tc>
        <w:tc>
          <w:tcPr>
            <w:tcW w:w="1134"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592E9D">
            <w:pPr>
              <w:jc w:val="center"/>
              <w:rPr>
                <w:rFonts w:eastAsia="標楷體"/>
                <w:color w:val="000000"/>
              </w:rPr>
            </w:pPr>
            <w:r w:rsidRPr="00B41B27">
              <w:rPr>
                <w:rFonts w:eastAsia="標楷體"/>
                <w:color w:val="000000"/>
              </w:rPr>
              <w:t>1</w:t>
            </w:r>
            <w:r w:rsidR="00592E9D" w:rsidRPr="00B41B27">
              <w:rPr>
                <w:rFonts w:eastAsia="標楷體"/>
                <w:color w:val="000000"/>
              </w:rPr>
              <w:t>8</w:t>
            </w:r>
          </w:p>
        </w:tc>
        <w:tc>
          <w:tcPr>
            <w:tcW w:w="3743" w:type="dxa"/>
            <w:tcBorders>
              <w:top w:val="single" w:sz="4" w:space="0" w:color="auto"/>
              <w:left w:val="single" w:sz="4" w:space="0" w:color="auto"/>
              <w:bottom w:val="single" w:sz="12"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數學領域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數學</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0C217D" w:rsidP="00E03E14">
            <w:pPr>
              <w:jc w:val="center"/>
              <w:rPr>
                <w:rFonts w:eastAsia="標楷體"/>
                <w:color w:val="000000"/>
              </w:rPr>
            </w:pPr>
            <w:r w:rsidRPr="00B41B27">
              <w:rPr>
                <w:rFonts w:eastAsia="標楷體"/>
                <w:color w:val="000000"/>
              </w:rPr>
              <w:t>1</w:t>
            </w:r>
            <w:r w:rsidR="00E72D0E">
              <w:rPr>
                <w:rFonts w:eastAsia="標楷體" w:hint="eastAsia"/>
                <w:color w:val="000000"/>
              </w:rPr>
              <w:t>6</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E72D0E">
            <w:pPr>
              <w:jc w:val="center"/>
              <w:rPr>
                <w:rFonts w:eastAsia="標楷體"/>
                <w:color w:val="000000"/>
              </w:rPr>
            </w:pPr>
            <w:r w:rsidRPr="00B41B27">
              <w:rPr>
                <w:rFonts w:eastAsia="標楷體"/>
                <w:color w:val="000000"/>
              </w:rPr>
              <w:t>1</w:t>
            </w:r>
            <w:r w:rsidR="00E72D0E">
              <w:rPr>
                <w:rFonts w:eastAsia="標楷體" w:hint="eastAsia"/>
                <w:color w:val="000000"/>
              </w:rPr>
              <w:t>6</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社會領域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歷史</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E72D0E" w:rsidP="00E03E14">
            <w:pPr>
              <w:jc w:val="center"/>
              <w:rPr>
                <w:rFonts w:eastAsia="標楷體"/>
                <w:color w:val="000000"/>
              </w:rPr>
            </w:pPr>
            <w:r>
              <w:rPr>
                <w:rFonts w:eastAsia="標楷體" w:hint="eastAsia"/>
                <w:color w:val="000000"/>
              </w:rPr>
              <w:t>6</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72D0E" w:rsidP="0019225B">
            <w:pPr>
              <w:jc w:val="center"/>
              <w:rPr>
                <w:rFonts w:eastAsia="標楷體"/>
                <w:color w:val="000000"/>
              </w:rPr>
            </w:pPr>
            <w:r>
              <w:rPr>
                <w:rFonts w:eastAsia="標楷體" w:hint="eastAsia"/>
                <w:color w:val="000000"/>
              </w:rPr>
              <w:t>6</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地理</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30174" w:rsidP="00E03E14">
            <w:pPr>
              <w:jc w:val="center"/>
              <w:rPr>
                <w:rFonts w:eastAsia="標楷體"/>
                <w:color w:val="000000"/>
              </w:rPr>
            </w:pPr>
            <w:r>
              <w:rPr>
                <w:rFonts w:eastAsia="標楷體" w:hint="eastAsia"/>
                <w:color w:val="000000"/>
              </w:rPr>
              <w:t>5</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30174" w:rsidP="0019225B">
            <w:pPr>
              <w:jc w:val="center"/>
              <w:rPr>
                <w:rFonts w:eastAsia="標楷體"/>
                <w:color w:val="000000"/>
              </w:rPr>
            </w:pPr>
            <w:r>
              <w:rPr>
                <w:rFonts w:eastAsia="標楷體" w:hint="eastAsia"/>
                <w:color w:val="000000"/>
              </w:rPr>
              <w:t>5</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公民與社會</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A6079C" w:rsidP="00E03E14">
            <w:pPr>
              <w:jc w:val="center"/>
              <w:rPr>
                <w:rFonts w:eastAsia="標楷體"/>
                <w:color w:val="000000"/>
              </w:rPr>
            </w:pPr>
            <w:r>
              <w:rPr>
                <w:rFonts w:eastAsia="標楷體" w:hint="eastAsia"/>
                <w:color w:val="000000"/>
              </w:rPr>
              <w:t>6</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A6079C" w:rsidP="0019225B">
            <w:pPr>
              <w:jc w:val="center"/>
              <w:rPr>
                <w:rFonts w:eastAsia="標楷體"/>
                <w:color w:val="000000"/>
              </w:rPr>
            </w:pPr>
            <w:r>
              <w:rPr>
                <w:rFonts w:eastAsia="標楷體" w:hint="eastAsia"/>
                <w:color w:val="000000"/>
              </w:rPr>
              <w:t>6</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自然領域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物理</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4</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4</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化學</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0C217D" w:rsidP="00E03E14">
            <w:pPr>
              <w:jc w:val="center"/>
              <w:rPr>
                <w:rFonts w:eastAsia="標楷體"/>
                <w:color w:val="000000"/>
              </w:rPr>
            </w:pPr>
            <w:r w:rsidRPr="00B41B27">
              <w:rPr>
                <w:rFonts w:eastAsia="標楷體"/>
                <w:color w:val="000000"/>
              </w:rPr>
              <w:t>3</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0C217D" w:rsidP="0019225B">
            <w:pPr>
              <w:jc w:val="center"/>
              <w:rPr>
                <w:rFonts w:eastAsia="標楷體"/>
                <w:color w:val="000000"/>
              </w:rPr>
            </w:pPr>
            <w:r w:rsidRPr="00B41B27">
              <w:rPr>
                <w:rFonts w:eastAsia="標楷體"/>
                <w:color w:val="000000"/>
              </w:rPr>
              <w:t>3</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生物</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2</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2</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地球科學</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1</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藝術領域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音樂</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1</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美術</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1</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藝術生活</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1</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生活領域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生活科技</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19225B">
            <w:pPr>
              <w:jc w:val="center"/>
              <w:rPr>
                <w:rFonts w:eastAsia="標楷體"/>
                <w:color w:val="000000"/>
              </w:rPr>
            </w:pPr>
            <w:r w:rsidRPr="00B41B27">
              <w:rPr>
                <w:rFonts w:eastAsia="標楷體"/>
                <w:color w:val="000000"/>
              </w:rPr>
              <w:t>1</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計算機概論</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0C217D" w:rsidP="00E03E14">
            <w:pPr>
              <w:jc w:val="center"/>
              <w:rPr>
                <w:rFonts w:eastAsia="標楷體"/>
                <w:color w:val="000000"/>
              </w:rPr>
            </w:pPr>
            <w:r w:rsidRPr="00B41B27">
              <w:rPr>
                <w:rFonts w:eastAsia="標楷體"/>
                <w:color w:val="000000"/>
              </w:rPr>
              <w:t>4</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0C217D" w:rsidP="00B2277A">
            <w:pPr>
              <w:jc w:val="center"/>
              <w:rPr>
                <w:rFonts w:eastAsia="標楷體"/>
                <w:color w:val="000000"/>
              </w:rPr>
            </w:pPr>
            <w:r w:rsidRPr="00B41B27">
              <w:rPr>
                <w:rFonts w:eastAsia="標楷體"/>
                <w:color w:val="000000"/>
              </w:rPr>
              <w:t>4</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生涯規劃</w:t>
            </w:r>
          </w:p>
        </w:tc>
        <w:tc>
          <w:tcPr>
            <w:tcW w:w="1134" w:type="dxa"/>
            <w:tcBorders>
              <w:top w:val="single" w:sz="4" w:space="0" w:color="auto"/>
              <w:left w:val="single" w:sz="4" w:space="0" w:color="auto"/>
              <w:bottom w:val="single" w:sz="4"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5</w:t>
            </w: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5</w:t>
            </w:r>
          </w:p>
        </w:tc>
        <w:tc>
          <w:tcPr>
            <w:tcW w:w="3743" w:type="dxa"/>
            <w:tcBorders>
              <w:top w:val="single" w:sz="4"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生命教育</w:t>
            </w:r>
          </w:p>
        </w:tc>
        <w:tc>
          <w:tcPr>
            <w:tcW w:w="1134" w:type="dxa"/>
            <w:tcBorders>
              <w:top w:val="single" w:sz="4" w:space="0" w:color="auto"/>
              <w:left w:val="single" w:sz="4" w:space="0" w:color="auto"/>
              <w:bottom w:val="single" w:sz="12"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0</w:t>
            </w:r>
          </w:p>
        </w:tc>
        <w:tc>
          <w:tcPr>
            <w:tcW w:w="1134"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0</w:t>
            </w:r>
          </w:p>
        </w:tc>
        <w:tc>
          <w:tcPr>
            <w:tcW w:w="3743" w:type="dxa"/>
            <w:tcBorders>
              <w:top w:val="single" w:sz="4" w:space="0" w:color="auto"/>
              <w:left w:val="single" w:sz="4" w:space="0" w:color="auto"/>
              <w:bottom w:val="single" w:sz="12"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健康與體育領域</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體育</w:t>
            </w:r>
          </w:p>
        </w:tc>
        <w:tc>
          <w:tcPr>
            <w:tcW w:w="1134" w:type="dxa"/>
            <w:tcBorders>
              <w:top w:val="single" w:sz="12" w:space="0" w:color="auto"/>
              <w:left w:val="single" w:sz="4" w:space="0" w:color="auto"/>
              <w:bottom w:val="single" w:sz="4" w:space="0" w:color="auto"/>
              <w:right w:val="single" w:sz="4" w:space="0" w:color="auto"/>
            </w:tcBorders>
            <w:vAlign w:val="center"/>
          </w:tcPr>
          <w:p w:rsidR="00E03E14" w:rsidRPr="00B41B27" w:rsidRDefault="000C217D" w:rsidP="00E03E14">
            <w:pPr>
              <w:jc w:val="center"/>
              <w:rPr>
                <w:rFonts w:eastAsia="標楷體"/>
                <w:color w:val="000000"/>
              </w:rPr>
            </w:pPr>
            <w:r w:rsidRPr="00B41B27">
              <w:rPr>
                <w:rFonts w:eastAsia="標楷體"/>
                <w:color w:val="000000"/>
              </w:rPr>
              <w:t>1</w:t>
            </w:r>
            <w:r w:rsidR="00E72D0E">
              <w:rPr>
                <w:rFonts w:eastAsia="標楷體" w:hint="eastAsia"/>
                <w:color w:val="000000"/>
              </w:rPr>
              <w:t>6</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E03E14" w:rsidRPr="00B41B27" w:rsidRDefault="000C217D" w:rsidP="00E72D0E">
            <w:pPr>
              <w:jc w:val="center"/>
              <w:rPr>
                <w:rFonts w:eastAsia="標楷體"/>
                <w:color w:val="000000"/>
              </w:rPr>
            </w:pPr>
            <w:r w:rsidRPr="00B41B27">
              <w:rPr>
                <w:rFonts w:eastAsia="標楷體"/>
                <w:color w:val="000000"/>
              </w:rPr>
              <w:t>1</w:t>
            </w:r>
            <w:r w:rsidR="00E72D0E">
              <w:rPr>
                <w:rFonts w:eastAsia="標楷體" w:hint="eastAsia"/>
                <w:color w:val="000000"/>
              </w:rPr>
              <w:t>6</w:t>
            </w:r>
          </w:p>
        </w:tc>
        <w:tc>
          <w:tcPr>
            <w:tcW w:w="3743" w:type="dxa"/>
            <w:tcBorders>
              <w:top w:val="single" w:sz="12" w:space="0" w:color="auto"/>
              <w:left w:val="single" w:sz="4" w:space="0" w:color="auto"/>
              <w:bottom w:val="single" w:sz="4" w:space="0" w:color="auto"/>
              <w:right w:val="double" w:sz="4" w:space="0" w:color="auto"/>
            </w:tcBorders>
          </w:tcPr>
          <w:p w:rsidR="00E03E14" w:rsidRPr="00B41B27" w:rsidRDefault="00E03E14" w:rsidP="00B2277A">
            <w:pPr>
              <w:jc w:val="center"/>
              <w:rPr>
                <w:rFonts w:eastAsia="標楷體"/>
                <w:color w:val="000000"/>
              </w:rPr>
            </w:pPr>
          </w:p>
        </w:tc>
      </w:tr>
      <w:tr w:rsidR="00E03E14" w:rsidRPr="00B41B27" w:rsidTr="00E3660E">
        <w:trPr>
          <w:cantSplit/>
          <w:trHeight w:val="375"/>
          <w:jc w:val="center"/>
        </w:trPr>
        <w:tc>
          <w:tcPr>
            <w:tcW w:w="1530" w:type="dxa"/>
            <w:vMerge/>
            <w:tcBorders>
              <w:left w:val="doub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p>
        </w:tc>
        <w:tc>
          <w:tcPr>
            <w:tcW w:w="1531"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健康與護理</w:t>
            </w:r>
          </w:p>
        </w:tc>
        <w:tc>
          <w:tcPr>
            <w:tcW w:w="1134" w:type="dxa"/>
            <w:tcBorders>
              <w:top w:val="single" w:sz="4" w:space="0" w:color="auto"/>
              <w:left w:val="single" w:sz="4" w:space="0" w:color="auto"/>
              <w:bottom w:val="single" w:sz="12" w:space="0" w:color="auto"/>
              <w:right w:val="single" w:sz="4" w:space="0" w:color="auto"/>
            </w:tcBorders>
            <w:vAlign w:val="center"/>
          </w:tcPr>
          <w:p w:rsidR="00E03E14" w:rsidRPr="00B41B27" w:rsidRDefault="00E03E14" w:rsidP="00E03E14">
            <w:pPr>
              <w:jc w:val="center"/>
              <w:rPr>
                <w:rFonts w:eastAsia="標楷體"/>
                <w:color w:val="000000"/>
              </w:rPr>
            </w:pPr>
            <w:r w:rsidRPr="00B41B27">
              <w:rPr>
                <w:rFonts w:eastAsia="標楷體"/>
                <w:color w:val="000000"/>
              </w:rPr>
              <w:t>1</w:t>
            </w:r>
          </w:p>
        </w:tc>
        <w:tc>
          <w:tcPr>
            <w:tcW w:w="1134"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1</w:t>
            </w:r>
          </w:p>
        </w:tc>
        <w:tc>
          <w:tcPr>
            <w:tcW w:w="3743" w:type="dxa"/>
            <w:tcBorders>
              <w:top w:val="single" w:sz="4" w:space="0" w:color="auto"/>
              <w:left w:val="single" w:sz="4" w:space="0" w:color="auto"/>
              <w:bottom w:val="single" w:sz="12" w:space="0" w:color="auto"/>
              <w:right w:val="double" w:sz="4" w:space="0" w:color="auto"/>
            </w:tcBorders>
          </w:tcPr>
          <w:p w:rsidR="00E03E14" w:rsidRPr="00B41B27" w:rsidRDefault="00E03E14" w:rsidP="00B2277A">
            <w:pPr>
              <w:jc w:val="center"/>
              <w:rPr>
                <w:rFonts w:eastAsia="標楷體"/>
                <w:color w:val="000000"/>
              </w:rPr>
            </w:pPr>
          </w:p>
        </w:tc>
      </w:tr>
      <w:tr w:rsidR="00E03E14" w:rsidRPr="00B41B27">
        <w:trPr>
          <w:cantSplit/>
          <w:trHeight w:val="375"/>
          <w:jc w:val="center"/>
        </w:trPr>
        <w:tc>
          <w:tcPr>
            <w:tcW w:w="1530" w:type="dxa"/>
            <w:tcBorders>
              <w:top w:val="single" w:sz="12" w:space="0" w:color="auto"/>
              <w:left w:val="double" w:sz="4" w:space="0" w:color="auto"/>
              <w:bottom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國防通識</w:t>
            </w:r>
          </w:p>
        </w:tc>
        <w:tc>
          <w:tcPr>
            <w:tcW w:w="1531" w:type="dxa"/>
            <w:tcBorders>
              <w:top w:val="single" w:sz="12" w:space="0" w:color="auto"/>
              <w:left w:val="single" w:sz="4" w:space="0" w:color="auto"/>
              <w:bottom w:val="double" w:sz="4" w:space="0" w:color="auto"/>
              <w:right w:val="single" w:sz="4" w:space="0" w:color="auto"/>
            </w:tcBorders>
            <w:tcMar>
              <w:top w:w="18" w:type="dxa"/>
              <w:left w:w="18" w:type="dxa"/>
              <w:bottom w:w="0" w:type="dxa"/>
              <w:right w:w="18" w:type="dxa"/>
            </w:tcMar>
            <w:vAlign w:val="center"/>
          </w:tcPr>
          <w:p w:rsidR="00E03E14" w:rsidRPr="00B41B27" w:rsidRDefault="00E03E14" w:rsidP="00B2277A">
            <w:pPr>
              <w:jc w:val="center"/>
              <w:rPr>
                <w:rFonts w:eastAsia="標楷體"/>
                <w:color w:val="000000"/>
              </w:rPr>
            </w:pPr>
            <w:r w:rsidRPr="00B41B27">
              <w:rPr>
                <w:rFonts w:eastAsia="標楷體"/>
                <w:color w:val="000000"/>
              </w:rPr>
              <w:t>全民國防教育</w:t>
            </w:r>
          </w:p>
        </w:tc>
        <w:tc>
          <w:tcPr>
            <w:tcW w:w="1134" w:type="dxa"/>
            <w:tcBorders>
              <w:top w:val="single" w:sz="12" w:space="0" w:color="auto"/>
              <w:left w:val="single" w:sz="4" w:space="0" w:color="auto"/>
              <w:bottom w:val="double" w:sz="4" w:space="0" w:color="auto"/>
              <w:right w:val="single" w:sz="4" w:space="0" w:color="auto"/>
            </w:tcBorders>
            <w:vAlign w:val="center"/>
          </w:tcPr>
          <w:p w:rsidR="00E03E14" w:rsidRPr="00B41B27" w:rsidRDefault="00E72D0E" w:rsidP="00E03E14">
            <w:pPr>
              <w:jc w:val="center"/>
              <w:rPr>
                <w:rFonts w:eastAsia="標楷體"/>
                <w:color w:val="000000"/>
              </w:rPr>
            </w:pPr>
            <w:r>
              <w:rPr>
                <w:rFonts w:eastAsia="標楷體" w:hint="eastAsia"/>
                <w:color w:val="000000"/>
              </w:rPr>
              <w:t>6</w:t>
            </w:r>
          </w:p>
        </w:tc>
        <w:tc>
          <w:tcPr>
            <w:tcW w:w="1134" w:type="dxa"/>
            <w:tcBorders>
              <w:top w:val="single" w:sz="12" w:space="0" w:color="auto"/>
              <w:left w:val="single" w:sz="4" w:space="0" w:color="auto"/>
              <w:bottom w:val="double" w:sz="4" w:space="0" w:color="auto"/>
              <w:right w:val="single" w:sz="4" w:space="0" w:color="auto"/>
            </w:tcBorders>
            <w:tcMar>
              <w:top w:w="18" w:type="dxa"/>
              <w:left w:w="18" w:type="dxa"/>
              <w:bottom w:w="0" w:type="dxa"/>
              <w:right w:w="18" w:type="dxa"/>
            </w:tcMar>
            <w:vAlign w:val="center"/>
          </w:tcPr>
          <w:p w:rsidR="00E03E14" w:rsidRPr="00B41B27" w:rsidRDefault="00E72D0E" w:rsidP="00B2277A">
            <w:pPr>
              <w:jc w:val="center"/>
              <w:rPr>
                <w:rFonts w:eastAsia="標楷體"/>
                <w:color w:val="000000"/>
              </w:rPr>
            </w:pPr>
            <w:r>
              <w:rPr>
                <w:rFonts w:eastAsia="標楷體" w:hint="eastAsia"/>
                <w:color w:val="000000"/>
              </w:rPr>
              <w:t>6</w:t>
            </w:r>
          </w:p>
        </w:tc>
        <w:tc>
          <w:tcPr>
            <w:tcW w:w="3743" w:type="dxa"/>
            <w:tcBorders>
              <w:top w:val="single" w:sz="12" w:space="0" w:color="auto"/>
              <w:left w:val="single" w:sz="4" w:space="0" w:color="auto"/>
              <w:bottom w:val="double" w:sz="4" w:space="0" w:color="auto"/>
              <w:right w:val="double" w:sz="4" w:space="0" w:color="auto"/>
            </w:tcBorders>
          </w:tcPr>
          <w:p w:rsidR="00E03E14" w:rsidRPr="00B41B27" w:rsidRDefault="00E03E14" w:rsidP="00B2277A">
            <w:pPr>
              <w:jc w:val="center"/>
              <w:rPr>
                <w:rFonts w:eastAsia="標楷體"/>
                <w:color w:val="000000"/>
              </w:rPr>
            </w:pPr>
          </w:p>
        </w:tc>
      </w:tr>
    </w:tbl>
    <w:p w:rsidR="007760FC" w:rsidRPr="00B41B27" w:rsidRDefault="007760FC" w:rsidP="00F56DEB">
      <w:pPr>
        <w:rPr>
          <w:rFonts w:eastAsia="標楷體"/>
          <w:color w:val="000000"/>
        </w:rPr>
      </w:pPr>
    </w:p>
    <w:p w:rsidR="00F56DEB" w:rsidRPr="00B41B27" w:rsidRDefault="00F56DEB" w:rsidP="00F56DEB">
      <w:pPr>
        <w:rPr>
          <w:rFonts w:eastAsia="標楷體"/>
          <w:color w:val="000000"/>
        </w:rPr>
      </w:pPr>
      <w:r w:rsidRPr="00B41B27">
        <w:rPr>
          <w:rFonts w:eastAsia="標楷體"/>
          <w:color w:val="000000"/>
        </w:rPr>
        <w:t>備註：</w:t>
      </w:r>
      <w:r w:rsidRPr="00B41B27">
        <w:rPr>
          <w:rFonts w:eastAsia="標楷體"/>
          <w:color w:val="000000"/>
        </w:rPr>
        <w:t>1.</w:t>
      </w:r>
      <w:r w:rsidRPr="00B41B27">
        <w:rPr>
          <w:rFonts w:eastAsia="標楷體"/>
          <w:color w:val="000000"/>
        </w:rPr>
        <w:t>應有師資</w:t>
      </w:r>
      <w:r w:rsidRPr="00B41B27">
        <w:rPr>
          <w:rFonts w:eastAsia="標楷體"/>
          <w:color w:val="000000"/>
        </w:rPr>
        <w:t>=</w:t>
      </w:r>
      <w:r w:rsidRPr="00B41B27">
        <w:rPr>
          <w:rFonts w:eastAsia="標楷體"/>
          <w:color w:val="000000"/>
        </w:rPr>
        <w:t>科目之全校總授課節數</w:t>
      </w:r>
      <w:r w:rsidRPr="00B41B27">
        <w:rPr>
          <w:rFonts w:eastAsia="標楷體"/>
          <w:color w:val="000000"/>
        </w:rPr>
        <w:t>/</w:t>
      </w:r>
      <w:r w:rsidRPr="00B41B27">
        <w:rPr>
          <w:rFonts w:eastAsia="標楷體"/>
          <w:color w:val="000000"/>
        </w:rPr>
        <w:t>科目之教師基本授課節數。</w:t>
      </w:r>
    </w:p>
    <w:p w:rsidR="00F56DEB" w:rsidRPr="00B41B27" w:rsidRDefault="00F56DEB" w:rsidP="00F56DEB">
      <w:pPr>
        <w:snapToGrid w:val="0"/>
        <w:spacing w:line="240" w:lineRule="atLeast"/>
        <w:ind w:leftChars="300" w:left="720"/>
        <w:rPr>
          <w:rFonts w:eastAsia="標楷體"/>
          <w:color w:val="000000"/>
        </w:rPr>
      </w:pPr>
      <w:r w:rsidRPr="00B41B27">
        <w:rPr>
          <w:rFonts w:eastAsia="標楷體"/>
          <w:bCs/>
          <w:color w:val="000000"/>
        </w:rPr>
        <w:t>2.</w:t>
      </w:r>
      <w:r w:rsidR="006543CC" w:rsidRPr="00B41B27">
        <w:rPr>
          <w:rFonts w:eastAsia="標楷體"/>
          <w:color w:val="000000"/>
        </w:rPr>
        <w:t>現有師資為填表學年度之</w:t>
      </w:r>
      <w:r w:rsidR="00EE7422" w:rsidRPr="00B41B27">
        <w:rPr>
          <w:rFonts w:eastAsia="標楷體"/>
          <w:color w:val="000000"/>
        </w:rPr>
        <w:t>教</w:t>
      </w:r>
      <w:r w:rsidR="006543CC" w:rsidRPr="00B41B27">
        <w:rPr>
          <w:rFonts w:eastAsia="標楷體"/>
          <w:color w:val="000000"/>
        </w:rPr>
        <w:t>師員額。</w:t>
      </w:r>
    </w:p>
    <w:p w:rsidR="006B0811" w:rsidRPr="00B41B27" w:rsidRDefault="00700824" w:rsidP="00407BF2">
      <w:pPr>
        <w:pStyle w:val="3"/>
        <w:ind w:left="480"/>
      </w:pPr>
      <w:r w:rsidRPr="00B41B27">
        <w:br w:type="page"/>
      </w:r>
      <w:bookmarkStart w:id="45" w:name="_Toc212798490"/>
      <w:r w:rsidR="006B0811" w:rsidRPr="00B41B27">
        <w:lastRenderedPageBreak/>
        <w:t>（二）專業科目教師員額</w:t>
      </w:r>
      <w:bookmarkEnd w:id="45"/>
    </w:p>
    <w:p w:rsidR="00BB24B2" w:rsidRPr="00B41B27" w:rsidRDefault="00BB24B2" w:rsidP="00F56DEB">
      <w:pPr>
        <w:snapToGrid w:val="0"/>
        <w:spacing w:line="360" w:lineRule="auto"/>
        <w:ind w:leftChars="-225" w:left="-540" w:firstLineChars="219" w:firstLine="526"/>
        <w:rPr>
          <w:rFonts w:eastAsia="標楷體"/>
          <w:color w:val="000000"/>
        </w:rPr>
      </w:pPr>
      <w:r w:rsidRPr="00B41B27">
        <w:rPr>
          <w:rFonts w:eastAsia="標楷體"/>
          <w:color w:val="000000"/>
        </w:rPr>
        <w:t>表</w:t>
      </w:r>
      <w:smartTag w:uri="urn:schemas-microsoft-com:office:smarttags" w:element="chsdate">
        <w:smartTagPr>
          <w:attr w:name="Year" w:val="2003"/>
          <w:attr w:name="Month" w:val="1"/>
          <w:attr w:name="Day" w:val="2"/>
          <w:attr w:name="IsLunarDate" w:val="False"/>
          <w:attr w:name="IsROCDate" w:val="False"/>
        </w:smartTagPr>
        <w:r w:rsidR="00CC49B7" w:rsidRPr="00B41B27">
          <w:rPr>
            <w:rFonts w:eastAsia="標楷體"/>
            <w:color w:val="000000"/>
          </w:rPr>
          <w:t>3-1-2</w:t>
        </w:r>
      </w:smartTag>
      <w:r w:rsidRPr="00B41B27">
        <w:rPr>
          <w:rFonts w:eastAsia="標楷體"/>
          <w:color w:val="000000"/>
        </w:rPr>
        <w:t xml:space="preserve"> </w:t>
      </w:r>
      <w:r w:rsidR="00CD2B47" w:rsidRPr="00B41B27">
        <w:rPr>
          <w:rFonts w:eastAsia="標楷體"/>
          <w:color w:val="000000"/>
        </w:rPr>
        <w:t xml:space="preserve"> </w:t>
      </w:r>
      <w:r w:rsidRPr="00B41B27">
        <w:rPr>
          <w:rFonts w:eastAsia="標楷體"/>
          <w:color w:val="000000"/>
        </w:rPr>
        <w:t>專業科目教師員額統計表</w:t>
      </w:r>
    </w:p>
    <w:tbl>
      <w:tblPr>
        <w:tblW w:w="9072" w:type="dxa"/>
        <w:jc w:val="center"/>
        <w:tblCellMar>
          <w:left w:w="0" w:type="dxa"/>
          <w:right w:w="0" w:type="dxa"/>
        </w:tblCellMar>
        <w:tblLook w:val="0000"/>
      </w:tblPr>
      <w:tblGrid>
        <w:gridCol w:w="1530"/>
        <w:gridCol w:w="1531"/>
        <w:gridCol w:w="1134"/>
        <w:gridCol w:w="1134"/>
        <w:gridCol w:w="3743"/>
      </w:tblGrid>
      <w:tr w:rsidR="00BB24B2" w:rsidRPr="00B41B27">
        <w:trPr>
          <w:cantSplit/>
          <w:trHeight w:val="567"/>
          <w:jc w:val="center"/>
        </w:trPr>
        <w:tc>
          <w:tcPr>
            <w:tcW w:w="1530" w:type="dxa"/>
            <w:tcBorders>
              <w:top w:val="double" w:sz="4" w:space="0" w:color="auto"/>
              <w:left w:val="double" w:sz="4" w:space="0" w:color="auto"/>
              <w:bottom w:val="single" w:sz="12"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r w:rsidRPr="00B41B27">
              <w:rPr>
                <w:rFonts w:eastAsia="標楷體"/>
                <w:color w:val="000000"/>
              </w:rPr>
              <w:t>群別</w:t>
            </w:r>
          </w:p>
        </w:tc>
        <w:tc>
          <w:tcPr>
            <w:tcW w:w="1531" w:type="dxa"/>
            <w:tcBorders>
              <w:top w:val="doub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r w:rsidRPr="00B41B27">
              <w:rPr>
                <w:rFonts w:eastAsia="標楷體"/>
                <w:color w:val="000000"/>
              </w:rPr>
              <w:t>科別</w:t>
            </w:r>
          </w:p>
        </w:tc>
        <w:tc>
          <w:tcPr>
            <w:tcW w:w="1134" w:type="dxa"/>
            <w:tcBorders>
              <w:top w:val="double" w:sz="4" w:space="0" w:color="auto"/>
              <w:left w:val="single" w:sz="4" w:space="0" w:color="auto"/>
              <w:bottom w:val="single" w:sz="12" w:space="0" w:color="auto"/>
              <w:right w:val="single" w:sz="4" w:space="0" w:color="auto"/>
            </w:tcBorders>
            <w:vAlign w:val="center"/>
          </w:tcPr>
          <w:p w:rsidR="00BB24B2" w:rsidRPr="00B41B27" w:rsidRDefault="00BB24B2">
            <w:pPr>
              <w:jc w:val="center"/>
              <w:rPr>
                <w:rFonts w:eastAsia="標楷體"/>
                <w:color w:val="000000"/>
              </w:rPr>
            </w:pPr>
            <w:r w:rsidRPr="00B41B27">
              <w:rPr>
                <w:rFonts w:eastAsia="標楷體"/>
                <w:color w:val="000000"/>
              </w:rPr>
              <w:t>應有師資</w:t>
            </w:r>
          </w:p>
          <w:p w:rsidR="00BB24B2" w:rsidRPr="00B41B27" w:rsidRDefault="00BB24B2">
            <w:pPr>
              <w:jc w:val="center"/>
              <w:rPr>
                <w:rFonts w:eastAsia="標楷體"/>
                <w:color w:val="000000"/>
              </w:rPr>
            </w:pPr>
            <w:r w:rsidRPr="00B41B27">
              <w:rPr>
                <w:rFonts w:eastAsia="標楷體"/>
                <w:color w:val="000000"/>
              </w:rPr>
              <w:t>(</w:t>
            </w:r>
            <w:r w:rsidRPr="00B41B27">
              <w:rPr>
                <w:rFonts w:eastAsia="標楷體"/>
                <w:color w:val="000000"/>
              </w:rPr>
              <w:t>人</w:t>
            </w:r>
            <w:r w:rsidRPr="00B41B27">
              <w:rPr>
                <w:rFonts w:eastAsia="標楷體"/>
                <w:color w:val="000000"/>
              </w:rPr>
              <w:t>)</w:t>
            </w:r>
          </w:p>
        </w:tc>
        <w:tc>
          <w:tcPr>
            <w:tcW w:w="1134" w:type="dxa"/>
            <w:tcBorders>
              <w:top w:val="doub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r w:rsidRPr="00B41B27">
              <w:rPr>
                <w:rFonts w:eastAsia="標楷體"/>
                <w:color w:val="000000"/>
              </w:rPr>
              <w:t>現有師資</w:t>
            </w:r>
          </w:p>
          <w:p w:rsidR="00BB24B2" w:rsidRPr="00B41B27" w:rsidRDefault="00BB24B2">
            <w:pPr>
              <w:jc w:val="center"/>
              <w:rPr>
                <w:rFonts w:eastAsia="標楷體"/>
                <w:color w:val="000000"/>
              </w:rPr>
            </w:pPr>
            <w:r w:rsidRPr="00B41B27">
              <w:rPr>
                <w:rFonts w:eastAsia="標楷體"/>
                <w:color w:val="000000"/>
              </w:rPr>
              <w:t>(</w:t>
            </w:r>
            <w:r w:rsidRPr="00B41B27">
              <w:rPr>
                <w:rFonts w:eastAsia="標楷體"/>
                <w:color w:val="000000"/>
              </w:rPr>
              <w:t>人</w:t>
            </w:r>
            <w:r w:rsidRPr="00B41B27">
              <w:rPr>
                <w:rFonts w:eastAsia="標楷體"/>
                <w:color w:val="000000"/>
              </w:rPr>
              <w:t>)</w:t>
            </w:r>
          </w:p>
        </w:tc>
        <w:tc>
          <w:tcPr>
            <w:tcW w:w="3743" w:type="dxa"/>
            <w:tcBorders>
              <w:top w:val="double" w:sz="4" w:space="0" w:color="auto"/>
              <w:left w:val="single" w:sz="4" w:space="0" w:color="auto"/>
              <w:bottom w:val="nil"/>
              <w:right w:val="double" w:sz="4" w:space="0" w:color="auto"/>
            </w:tcBorders>
            <w:vAlign w:val="center"/>
          </w:tcPr>
          <w:p w:rsidR="00BB24B2" w:rsidRPr="00B41B27" w:rsidRDefault="00BB24B2">
            <w:pPr>
              <w:jc w:val="center"/>
              <w:rPr>
                <w:rFonts w:eastAsia="標楷體"/>
                <w:color w:val="000000"/>
              </w:rPr>
            </w:pPr>
            <w:r w:rsidRPr="00B41B27">
              <w:rPr>
                <w:rFonts w:eastAsia="標楷體"/>
                <w:color w:val="000000"/>
              </w:rPr>
              <w:t>差異狀況分析</w:t>
            </w:r>
          </w:p>
        </w:tc>
      </w:tr>
      <w:tr w:rsidR="00BB24B2"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BB24B2" w:rsidRPr="00B41B27" w:rsidRDefault="00C9640F">
            <w:pPr>
              <w:jc w:val="center"/>
              <w:rPr>
                <w:rFonts w:eastAsia="標楷體"/>
                <w:color w:val="000000"/>
              </w:rPr>
            </w:pPr>
            <w:r w:rsidRPr="00B41B27">
              <w:rPr>
                <w:rFonts w:eastAsia="標楷體"/>
                <w:color w:val="000000"/>
              </w:rPr>
              <w:t>商管群</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C9640F">
            <w:pPr>
              <w:jc w:val="center"/>
              <w:rPr>
                <w:rFonts w:eastAsia="標楷體"/>
                <w:color w:val="000000"/>
              </w:rPr>
            </w:pPr>
            <w:r w:rsidRPr="00B41B27">
              <w:rPr>
                <w:rFonts w:eastAsia="標楷體"/>
                <w:color w:val="000000"/>
              </w:rPr>
              <w:t>國際貿易科</w:t>
            </w:r>
          </w:p>
        </w:tc>
        <w:tc>
          <w:tcPr>
            <w:tcW w:w="1134" w:type="dxa"/>
            <w:tcBorders>
              <w:top w:val="single" w:sz="12" w:space="0" w:color="auto"/>
              <w:left w:val="single" w:sz="4" w:space="0" w:color="auto"/>
              <w:bottom w:val="single" w:sz="4" w:space="0" w:color="auto"/>
              <w:right w:val="single" w:sz="4" w:space="0" w:color="auto"/>
            </w:tcBorders>
            <w:vAlign w:val="center"/>
          </w:tcPr>
          <w:p w:rsidR="00BB24B2" w:rsidRPr="00B41B27" w:rsidRDefault="00E30174">
            <w:pPr>
              <w:jc w:val="center"/>
              <w:rPr>
                <w:rFonts w:eastAsia="標楷體"/>
                <w:color w:val="000000"/>
              </w:rPr>
            </w:pPr>
            <w:r>
              <w:rPr>
                <w:rFonts w:eastAsia="標楷體" w:hint="eastAsia"/>
                <w:color w:val="000000"/>
              </w:rPr>
              <w:t>7</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E30174">
            <w:pPr>
              <w:jc w:val="center"/>
              <w:rPr>
                <w:rFonts w:eastAsia="標楷體"/>
                <w:color w:val="000000"/>
              </w:rPr>
            </w:pPr>
            <w:r>
              <w:rPr>
                <w:rFonts w:eastAsia="標楷體" w:hint="eastAsia"/>
                <w:color w:val="000000"/>
              </w:rPr>
              <w:t>7</w:t>
            </w:r>
          </w:p>
        </w:tc>
        <w:tc>
          <w:tcPr>
            <w:tcW w:w="3743" w:type="dxa"/>
            <w:tcBorders>
              <w:top w:val="single" w:sz="12"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bottom w:val="single" w:sz="12" w:space="0" w:color="auto"/>
              <w:right w:val="single" w:sz="4" w:space="0" w:color="auto"/>
            </w:tcBorders>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12"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12"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single" w:sz="12"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val="restart"/>
            <w:tcBorders>
              <w:top w:val="single" w:sz="12" w:space="0" w:color="auto"/>
              <w:left w:val="double" w:sz="4" w:space="0" w:color="auto"/>
              <w:right w:val="single" w:sz="4" w:space="0" w:color="auto"/>
            </w:tcBorders>
            <w:tcMar>
              <w:top w:w="18" w:type="dxa"/>
              <w:left w:w="18" w:type="dxa"/>
              <w:bottom w:w="0" w:type="dxa"/>
              <w:right w:w="18" w:type="dxa"/>
            </w:tcMar>
            <w:vAlign w:val="center"/>
          </w:tcPr>
          <w:p w:rsidR="00BB24B2" w:rsidRPr="00B41B27" w:rsidRDefault="0027317F">
            <w:pPr>
              <w:jc w:val="center"/>
              <w:rPr>
                <w:rFonts w:eastAsia="標楷體"/>
                <w:color w:val="000000"/>
              </w:rPr>
            </w:pPr>
            <w:r w:rsidRPr="00B41B27">
              <w:rPr>
                <w:rFonts w:eastAsia="標楷體"/>
                <w:color w:val="000000"/>
              </w:rPr>
              <w:t>設計群</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19225B">
            <w:pPr>
              <w:jc w:val="center"/>
              <w:rPr>
                <w:rFonts w:eastAsia="標楷體"/>
                <w:color w:val="000000"/>
              </w:rPr>
            </w:pPr>
            <w:r w:rsidRPr="00B41B27">
              <w:rPr>
                <w:rFonts w:eastAsia="標楷體"/>
                <w:color w:val="000000"/>
              </w:rPr>
              <w:t>廣告設計科</w:t>
            </w:r>
          </w:p>
        </w:tc>
        <w:tc>
          <w:tcPr>
            <w:tcW w:w="1134" w:type="dxa"/>
            <w:tcBorders>
              <w:top w:val="single" w:sz="12" w:space="0" w:color="auto"/>
              <w:left w:val="single" w:sz="4" w:space="0" w:color="auto"/>
              <w:bottom w:val="single" w:sz="4" w:space="0" w:color="auto"/>
              <w:right w:val="single" w:sz="4" w:space="0" w:color="auto"/>
            </w:tcBorders>
            <w:vAlign w:val="center"/>
          </w:tcPr>
          <w:p w:rsidR="00BB24B2" w:rsidRPr="00B41B27" w:rsidRDefault="00E30174">
            <w:pPr>
              <w:jc w:val="center"/>
              <w:rPr>
                <w:rFonts w:eastAsia="標楷體"/>
                <w:color w:val="000000"/>
              </w:rPr>
            </w:pPr>
            <w:r>
              <w:rPr>
                <w:rFonts w:eastAsia="標楷體" w:hint="eastAsia"/>
                <w:color w:val="000000"/>
              </w:rPr>
              <w:t>7</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E30174">
            <w:pPr>
              <w:jc w:val="center"/>
              <w:rPr>
                <w:rFonts w:eastAsia="標楷體"/>
                <w:color w:val="000000"/>
              </w:rPr>
            </w:pPr>
            <w:r>
              <w:rPr>
                <w:rFonts w:eastAsia="標楷體" w:hint="eastAsia"/>
                <w:color w:val="000000"/>
              </w:rPr>
              <w:t>7</w:t>
            </w:r>
          </w:p>
        </w:tc>
        <w:tc>
          <w:tcPr>
            <w:tcW w:w="3743" w:type="dxa"/>
            <w:tcBorders>
              <w:top w:val="single" w:sz="12"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bottom w:val="single" w:sz="4" w:space="0" w:color="auto"/>
              <w:right w:val="single" w:sz="4" w:space="0" w:color="auto"/>
            </w:tcBorders>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val="restart"/>
            <w:tcBorders>
              <w:top w:val="single" w:sz="12" w:space="0" w:color="auto"/>
              <w:left w:val="double" w:sz="4" w:space="0" w:color="auto"/>
              <w:right w:val="single" w:sz="4" w:space="0" w:color="auto"/>
            </w:tcBorders>
            <w:vAlign w:val="center"/>
          </w:tcPr>
          <w:p w:rsidR="00BB24B2" w:rsidRPr="00B41B27" w:rsidRDefault="0027317F">
            <w:pPr>
              <w:jc w:val="center"/>
              <w:rPr>
                <w:rFonts w:eastAsia="標楷體"/>
                <w:color w:val="000000"/>
              </w:rPr>
            </w:pPr>
            <w:r w:rsidRPr="00B41B27">
              <w:rPr>
                <w:rFonts w:eastAsia="標楷體"/>
                <w:color w:val="000000"/>
              </w:rPr>
              <w:t>外語群</w:t>
            </w:r>
          </w:p>
        </w:tc>
        <w:tc>
          <w:tcPr>
            <w:tcW w:w="1531"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19225B">
            <w:pPr>
              <w:jc w:val="center"/>
              <w:rPr>
                <w:rFonts w:eastAsia="標楷體"/>
                <w:color w:val="000000"/>
              </w:rPr>
            </w:pPr>
            <w:r w:rsidRPr="00B41B27">
              <w:rPr>
                <w:rFonts w:eastAsia="標楷體"/>
                <w:color w:val="000000"/>
              </w:rPr>
              <w:t>應用外語科</w:t>
            </w:r>
            <w:r w:rsidRPr="00B41B27">
              <w:rPr>
                <w:rFonts w:eastAsia="標楷體"/>
                <w:color w:val="000000"/>
              </w:rPr>
              <w:t>(</w:t>
            </w:r>
            <w:r w:rsidRPr="00B41B27">
              <w:rPr>
                <w:rFonts w:eastAsia="標楷體"/>
                <w:color w:val="000000"/>
              </w:rPr>
              <w:t>英語組</w:t>
            </w:r>
            <w:r w:rsidRPr="00B41B27">
              <w:rPr>
                <w:rFonts w:eastAsia="標楷體"/>
                <w:color w:val="000000"/>
              </w:rPr>
              <w:t>)</w:t>
            </w:r>
          </w:p>
        </w:tc>
        <w:tc>
          <w:tcPr>
            <w:tcW w:w="1134" w:type="dxa"/>
            <w:tcBorders>
              <w:top w:val="single" w:sz="12" w:space="0" w:color="auto"/>
              <w:left w:val="single" w:sz="4" w:space="0" w:color="auto"/>
              <w:bottom w:val="single" w:sz="4" w:space="0" w:color="auto"/>
              <w:right w:val="single" w:sz="4" w:space="0" w:color="auto"/>
            </w:tcBorders>
            <w:vAlign w:val="center"/>
          </w:tcPr>
          <w:p w:rsidR="00BB24B2" w:rsidRPr="00B41B27" w:rsidRDefault="00E30174">
            <w:pPr>
              <w:jc w:val="center"/>
              <w:rPr>
                <w:rFonts w:eastAsia="標楷體"/>
                <w:color w:val="000000"/>
              </w:rPr>
            </w:pPr>
            <w:r>
              <w:rPr>
                <w:rFonts w:eastAsia="標楷體" w:hint="eastAsia"/>
                <w:color w:val="000000"/>
              </w:rPr>
              <w:t>6</w:t>
            </w:r>
          </w:p>
        </w:tc>
        <w:tc>
          <w:tcPr>
            <w:tcW w:w="1134" w:type="dxa"/>
            <w:tcBorders>
              <w:top w:val="single" w:sz="12"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E30174">
            <w:pPr>
              <w:jc w:val="center"/>
              <w:rPr>
                <w:rFonts w:eastAsia="標楷體"/>
                <w:color w:val="000000"/>
              </w:rPr>
            </w:pPr>
            <w:r>
              <w:rPr>
                <w:rFonts w:eastAsia="標楷體" w:hint="eastAsia"/>
                <w:color w:val="000000"/>
              </w:rPr>
              <w:t>6</w:t>
            </w:r>
          </w:p>
        </w:tc>
        <w:tc>
          <w:tcPr>
            <w:tcW w:w="3743" w:type="dxa"/>
            <w:tcBorders>
              <w:top w:val="single" w:sz="12"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single" w:sz="4" w:space="0" w:color="auto"/>
              <w:right w:val="double" w:sz="4" w:space="0" w:color="auto"/>
            </w:tcBorders>
          </w:tcPr>
          <w:p w:rsidR="00BB24B2" w:rsidRPr="00B41B27" w:rsidRDefault="00BB24B2">
            <w:pPr>
              <w:jc w:val="center"/>
              <w:rPr>
                <w:rFonts w:eastAsia="標楷體"/>
                <w:color w:val="000000"/>
              </w:rPr>
            </w:pPr>
          </w:p>
        </w:tc>
      </w:tr>
      <w:tr w:rsidR="00BB24B2" w:rsidRPr="00B41B27">
        <w:trPr>
          <w:cantSplit/>
          <w:trHeight w:val="375"/>
          <w:jc w:val="center"/>
        </w:trPr>
        <w:tc>
          <w:tcPr>
            <w:tcW w:w="1530" w:type="dxa"/>
            <w:vMerge/>
            <w:tcBorders>
              <w:left w:val="double" w:sz="4" w:space="0" w:color="auto"/>
              <w:bottom w:val="double" w:sz="4" w:space="0" w:color="auto"/>
              <w:right w:val="single" w:sz="4" w:space="0" w:color="auto"/>
            </w:tcBorders>
            <w:vAlign w:val="center"/>
          </w:tcPr>
          <w:p w:rsidR="00BB24B2" w:rsidRPr="00B41B27" w:rsidRDefault="00BB24B2">
            <w:pPr>
              <w:jc w:val="center"/>
              <w:rPr>
                <w:rFonts w:eastAsia="標楷體"/>
                <w:color w:val="000000"/>
              </w:rPr>
            </w:pPr>
          </w:p>
        </w:tc>
        <w:tc>
          <w:tcPr>
            <w:tcW w:w="1531" w:type="dxa"/>
            <w:tcBorders>
              <w:top w:val="single" w:sz="4" w:space="0" w:color="auto"/>
              <w:left w:val="single" w:sz="4" w:space="0" w:color="auto"/>
              <w:bottom w:val="doub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double" w:sz="4" w:space="0" w:color="auto"/>
              <w:right w:val="single" w:sz="4" w:space="0" w:color="auto"/>
            </w:tcBorders>
            <w:vAlign w:val="center"/>
          </w:tcPr>
          <w:p w:rsidR="00BB24B2" w:rsidRPr="00B41B27" w:rsidRDefault="00BB24B2">
            <w:pPr>
              <w:jc w:val="center"/>
              <w:rPr>
                <w:rFonts w:eastAsia="標楷體"/>
                <w:color w:val="000000"/>
              </w:rPr>
            </w:pPr>
          </w:p>
        </w:tc>
        <w:tc>
          <w:tcPr>
            <w:tcW w:w="1134" w:type="dxa"/>
            <w:tcBorders>
              <w:top w:val="single" w:sz="4" w:space="0" w:color="auto"/>
              <w:left w:val="single" w:sz="4" w:space="0" w:color="auto"/>
              <w:bottom w:val="double" w:sz="4" w:space="0" w:color="auto"/>
              <w:right w:val="single" w:sz="4" w:space="0" w:color="auto"/>
            </w:tcBorders>
            <w:tcMar>
              <w:top w:w="18" w:type="dxa"/>
              <w:left w:w="18" w:type="dxa"/>
              <w:bottom w:w="0" w:type="dxa"/>
              <w:right w:w="18" w:type="dxa"/>
            </w:tcMar>
            <w:vAlign w:val="center"/>
          </w:tcPr>
          <w:p w:rsidR="00BB24B2" w:rsidRPr="00B41B27" w:rsidRDefault="00BB24B2">
            <w:pPr>
              <w:jc w:val="center"/>
              <w:rPr>
                <w:rFonts w:eastAsia="標楷體"/>
                <w:color w:val="000000"/>
              </w:rPr>
            </w:pPr>
          </w:p>
        </w:tc>
        <w:tc>
          <w:tcPr>
            <w:tcW w:w="3743" w:type="dxa"/>
            <w:tcBorders>
              <w:top w:val="single" w:sz="4" w:space="0" w:color="auto"/>
              <w:left w:val="single" w:sz="4" w:space="0" w:color="auto"/>
              <w:bottom w:val="double" w:sz="4" w:space="0" w:color="auto"/>
              <w:right w:val="double" w:sz="4" w:space="0" w:color="auto"/>
            </w:tcBorders>
          </w:tcPr>
          <w:p w:rsidR="00BB24B2" w:rsidRPr="00B41B27" w:rsidRDefault="00BB24B2">
            <w:pPr>
              <w:jc w:val="center"/>
              <w:rPr>
                <w:rFonts w:eastAsia="標楷體"/>
                <w:color w:val="000000"/>
              </w:rPr>
            </w:pPr>
          </w:p>
        </w:tc>
      </w:tr>
    </w:tbl>
    <w:p w:rsidR="007760FC" w:rsidRPr="00B41B27" w:rsidRDefault="007760FC" w:rsidP="000C3B72">
      <w:pPr>
        <w:rPr>
          <w:rFonts w:eastAsia="標楷體"/>
          <w:color w:val="000000"/>
        </w:rPr>
      </w:pPr>
    </w:p>
    <w:p w:rsidR="000C3B72" w:rsidRPr="00B41B27" w:rsidRDefault="000C3B72" w:rsidP="000C3B72">
      <w:pPr>
        <w:rPr>
          <w:rFonts w:eastAsia="標楷體"/>
          <w:color w:val="000000"/>
        </w:rPr>
      </w:pPr>
      <w:r w:rsidRPr="00B41B27">
        <w:rPr>
          <w:rFonts w:eastAsia="標楷體"/>
          <w:color w:val="000000"/>
        </w:rPr>
        <w:t>備註：</w:t>
      </w:r>
      <w:r w:rsidRPr="00B41B27">
        <w:rPr>
          <w:rFonts w:eastAsia="標楷體"/>
          <w:color w:val="000000"/>
        </w:rPr>
        <w:t>1.</w:t>
      </w:r>
      <w:r w:rsidRPr="00B41B27">
        <w:rPr>
          <w:rFonts w:eastAsia="標楷體"/>
          <w:color w:val="000000"/>
        </w:rPr>
        <w:t>應有師資</w:t>
      </w:r>
      <w:r w:rsidRPr="00B41B27">
        <w:rPr>
          <w:rFonts w:eastAsia="標楷體"/>
          <w:color w:val="000000"/>
        </w:rPr>
        <w:t>=</w:t>
      </w:r>
      <w:r w:rsidRPr="00B41B27">
        <w:rPr>
          <w:rFonts w:eastAsia="標楷體"/>
          <w:color w:val="000000"/>
        </w:rPr>
        <w:t>科目之全校總授課節數</w:t>
      </w:r>
      <w:r w:rsidRPr="00B41B27">
        <w:rPr>
          <w:rFonts w:eastAsia="標楷體"/>
          <w:color w:val="000000"/>
        </w:rPr>
        <w:t>/</w:t>
      </w:r>
      <w:r w:rsidRPr="00B41B27">
        <w:rPr>
          <w:rFonts w:eastAsia="標楷體"/>
          <w:color w:val="000000"/>
        </w:rPr>
        <w:t>科目之教師基本授課節數。</w:t>
      </w:r>
    </w:p>
    <w:p w:rsidR="00BB24B2" w:rsidRPr="00B41B27" w:rsidRDefault="000C3B72" w:rsidP="000C3B72">
      <w:pPr>
        <w:snapToGrid w:val="0"/>
        <w:spacing w:line="240" w:lineRule="atLeast"/>
        <w:ind w:leftChars="300" w:left="720"/>
        <w:rPr>
          <w:rFonts w:eastAsia="標楷體"/>
          <w:color w:val="000000"/>
        </w:rPr>
      </w:pPr>
      <w:r w:rsidRPr="00B41B27">
        <w:rPr>
          <w:rFonts w:eastAsia="標楷體"/>
          <w:bCs/>
          <w:color w:val="000000"/>
        </w:rPr>
        <w:t>2.</w:t>
      </w:r>
      <w:r w:rsidRPr="00B41B27">
        <w:rPr>
          <w:rFonts w:eastAsia="標楷體"/>
          <w:color w:val="000000"/>
        </w:rPr>
        <w:t>現有師資為填表學年度之教師員額。</w:t>
      </w:r>
    </w:p>
    <w:p w:rsidR="00BB24B2" w:rsidRPr="00B41B27" w:rsidRDefault="00700824" w:rsidP="00085F7A">
      <w:pPr>
        <w:pStyle w:val="20"/>
        <w:ind w:left="240"/>
      </w:pPr>
      <w:r w:rsidRPr="00B41B27">
        <w:br w:type="page"/>
      </w:r>
      <w:bookmarkStart w:id="46" w:name="_Toc212798491"/>
      <w:r w:rsidR="00BB24B2" w:rsidRPr="00B41B27">
        <w:lastRenderedPageBreak/>
        <w:t>二、教學設施方面</w:t>
      </w:r>
      <w:bookmarkEnd w:id="46"/>
    </w:p>
    <w:p w:rsidR="00CC49B7" w:rsidRPr="00B41B27" w:rsidRDefault="00BB24B2" w:rsidP="00407BF2">
      <w:pPr>
        <w:pStyle w:val="3"/>
        <w:ind w:left="480"/>
      </w:pPr>
      <w:bookmarkStart w:id="47" w:name="_Toc212798492"/>
      <w:r w:rsidRPr="00B41B27">
        <w:t>(</w:t>
      </w:r>
      <w:r w:rsidRPr="00B41B27">
        <w:t>一</w:t>
      </w:r>
      <w:r w:rsidRPr="00B41B27">
        <w:t>)</w:t>
      </w:r>
      <w:r w:rsidRPr="00B41B27">
        <w:t>教學設施整合規劃</w:t>
      </w:r>
      <w:bookmarkEnd w:id="47"/>
    </w:p>
    <w:p w:rsidR="00CC49B7" w:rsidRPr="00B41B27" w:rsidRDefault="00CC49B7" w:rsidP="00CC49B7">
      <w:pPr>
        <w:pStyle w:val="aff6"/>
        <w:ind w:leftChars="0" w:left="720" w:hangingChars="300" w:hanging="720"/>
        <w:rPr>
          <w:rFonts w:hAnsi="Times New Roman"/>
          <w:color w:val="000000"/>
        </w:rPr>
      </w:pPr>
      <w:bookmarkStart w:id="48" w:name="_Toc211938308"/>
      <w:bookmarkStart w:id="49" w:name="_Toc212795298"/>
      <w:bookmarkStart w:id="50" w:name="_Toc212798493"/>
      <w:r w:rsidRPr="00B41B27">
        <w:rPr>
          <w:rFonts w:hAnsi="Times New Roman"/>
          <w:color w:val="000000"/>
        </w:rPr>
        <w:t>表</w:t>
      </w:r>
      <w:smartTag w:uri="urn:schemas-microsoft-com:office:smarttags" w:element="chsdate">
        <w:smartTagPr>
          <w:attr w:name="Year" w:val="2003"/>
          <w:attr w:name="Month" w:val="2"/>
          <w:attr w:name="Day" w:val="1"/>
          <w:attr w:name="IsLunarDate" w:val="False"/>
          <w:attr w:name="IsROCDate" w:val="False"/>
        </w:smartTagPr>
        <w:r w:rsidR="00E173BF" w:rsidRPr="00B41B27">
          <w:rPr>
            <w:rFonts w:hAnsi="Times New Roman"/>
            <w:color w:val="000000"/>
          </w:rPr>
          <w:t>3-2-1</w:t>
        </w:r>
      </w:smartTag>
      <w:r w:rsidR="00E173BF" w:rsidRPr="00B41B27">
        <w:rPr>
          <w:rFonts w:hAnsi="Times New Roman"/>
          <w:color w:val="000000"/>
        </w:rPr>
        <w:t xml:space="preserve"> </w:t>
      </w:r>
      <w:r w:rsidR="00CD2B47" w:rsidRPr="00B41B27">
        <w:rPr>
          <w:rFonts w:hAnsi="Times New Roman"/>
          <w:color w:val="000000"/>
        </w:rPr>
        <w:t xml:space="preserve"> </w:t>
      </w:r>
      <w:r w:rsidR="00E173BF" w:rsidRPr="00B41B27">
        <w:rPr>
          <w:rFonts w:hAnsi="Times New Roman"/>
          <w:color w:val="000000"/>
        </w:rPr>
        <w:t>教學設施整合規劃表</w:t>
      </w:r>
      <w:r w:rsidR="00E173BF" w:rsidRPr="00B41B27">
        <w:rPr>
          <w:rFonts w:hAnsi="Times New Roman"/>
          <w:color w:val="000000"/>
        </w:rPr>
        <w:t>(</w:t>
      </w:r>
      <w:r w:rsidR="00E173BF" w:rsidRPr="00B41B27">
        <w:rPr>
          <w:rFonts w:hAnsi="Times New Roman"/>
          <w:bCs/>
          <w:color w:val="000000"/>
        </w:rPr>
        <w:t>以校為單位</w:t>
      </w:r>
      <w:r w:rsidR="00E173BF" w:rsidRPr="00B41B27">
        <w:rPr>
          <w:rFonts w:hAnsi="Times New Roman"/>
          <w:color w:val="000000"/>
        </w:rPr>
        <w:t>)</w:t>
      </w:r>
      <w:bookmarkEnd w:id="48"/>
      <w:bookmarkEnd w:id="49"/>
      <w:bookmarkEnd w:id="50"/>
    </w:p>
    <w:tbl>
      <w:tblPr>
        <w:tblW w:w="9072" w:type="dxa"/>
        <w:jc w:val="center"/>
        <w:tblBorders>
          <w:top w:val="double" w:sz="4" w:space="0" w:color="auto"/>
          <w:left w:val="double" w:sz="4" w:space="0" w:color="auto"/>
          <w:bottom w:val="double" w:sz="4" w:space="0" w:color="auto"/>
          <w:right w:val="double" w:sz="4" w:space="0" w:color="auto"/>
          <w:insideH w:val="single" w:sz="6" w:space="0" w:color="FF0000"/>
          <w:insideV w:val="single" w:sz="6" w:space="0" w:color="FF0000"/>
        </w:tblBorders>
        <w:tblCellMar>
          <w:left w:w="28" w:type="dxa"/>
          <w:right w:w="28" w:type="dxa"/>
        </w:tblCellMar>
        <w:tblLook w:val="0000"/>
      </w:tblPr>
      <w:tblGrid>
        <w:gridCol w:w="1874"/>
        <w:gridCol w:w="1367"/>
        <w:gridCol w:w="2326"/>
        <w:gridCol w:w="3505"/>
      </w:tblGrid>
      <w:tr w:rsidR="0054542D" w:rsidRPr="00B41B27">
        <w:trPr>
          <w:cantSplit/>
          <w:jc w:val="center"/>
        </w:trPr>
        <w:tc>
          <w:tcPr>
            <w:tcW w:w="1874" w:type="dxa"/>
            <w:vMerge w:val="restart"/>
            <w:tcBorders>
              <w:top w:val="double" w:sz="4" w:space="0" w:color="auto"/>
              <w:bottom w:val="single" w:sz="6" w:space="0" w:color="auto"/>
              <w:right w:val="single" w:sz="6" w:space="0" w:color="auto"/>
            </w:tcBorders>
            <w:vAlign w:val="center"/>
          </w:tcPr>
          <w:p w:rsidR="0054542D" w:rsidRPr="00B41B27" w:rsidRDefault="0054542D" w:rsidP="0033377B">
            <w:pPr>
              <w:pStyle w:val="xl46"/>
              <w:widowControl w:val="0"/>
              <w:pBdr>
                <w:left w:val="none" w:sz="0" w:space="0" w:color="auto"/>
                <w:right w:val="none" w:sz="0" w:space="0" w:color="auto"/>
              </w:pBdr>
              <w:spacing w:before="0" w:beforeAutospacing="0" w:after="0" w:afterAutospacing="0"/>
              <w:textAlignment w:val="auto"/>
              <w:rPr>
                <w:rFonts w:ascii="Times New Roman" w:eastAsia="標楷體" w:hint="default"/>
                <w:bCs/>
                <w:color w:val="000000"/>
                <w:kern w:val="2"/>
              </w:rPr>
            </w:pPr>
            <w:r w:rsidRPr="00B41B27">
              <w:rPr>
                <w:rFonts w:ascii="Times New Roman" w:eastAsia="標楷體" w:hint="default"/>
                <w:bCs/>
                <w:color w:val="000000"/>
              </w:rPr>
              <w:t>校舍</w:t>
            </w:r>
            <w:r w:rsidRPr="00B41B27">
              <w:rPr>
                <w:rFonts w:ascii="Times New Roman" w:eastAsia="標楷體" w:hint="default"/>
                <w:bCs/>
                <w:color w:val="000000"/>
              </w:rPr>
              <w:t>(</w:t>
            </w:r>
            <w:r w:rsidRPr="00B41B27">
              <w:rPr>
                <w:rFonts w:ascii="Times New Roman" w:eastAsia="標楷體" w:hint="default"/>
                <w:bCs/>
                <w:color w:val="000000"/>
              </w:rPr>
              <w:t>空間設施</w:t>
            </w:r>
            <w:r w:rsidRPr="00B41B27">
              <w:rPr>
                <w:rFonts w:ascii="Times New Roman" w:eastAsia="標楷體" w:hint="default"/>
                <w:bCs/>
                <w:color w:val="000000"/>
              </w:rPr>
              <w:t>)</w:t>
            </w:r>
          </w:p>
        </w:tc>
        <w:tc>
          <w:tcPr>
            <w:tcW w:w="3693" w:type="dxa"/>
            <w:gridSpan w:val="2"/>
            <w:tcBorders>
              <w:top w:val="double" w:sz="4" w:space="0" w:color="auto"/>
              <w:left w:val="single" w:sz="6" w:space="0" w:color="auto"/>
              <w:bottom w:val="single" w:sz="6" w:space="0" w:color="auto"/>
              <w:right w:val="single" w:sz="6" w:space="0" w:color="auto"/>
            </w:tcBorders>
            <w:vAlign w:val="center"/>
          </w:tcPr>
          <w:p w:rsidR="0054542D" w:rsidRPr="00B41B27" w:rsidRDefault="0054542D" w:rsidP="0033377B">
            <w:pPr>
              <w:pStyle w:val="xl46"/>
              <w:widowControl w:val="0"/>
              <w:pBdr>
                <w:left w:val="none" w:sz="0" w:space="0" w:color="auto"/>
                <w:right w:val="none" w:sz="0" w:space="0" w:color="auto"/>
              </w:pBdr>
              <w:spacing w:before="0" w:beforeAutospacing="0" w:after="0" w:afterAutospacing="0"/>
              <w:textAlignment w:val="auto"/>
              <w:rPr>
                <w:rFonts w:ascii="Times New Roman" w:eastAsia="標楷體" w:hint="default"/>
                <w:bCs/>
                <w:color w:val="000000"/>
                <w:kern w:val="2"/>
              </w:rPr>
            </w:pPr>
            <w:r w:rsidRPr="00B41B27">
              <w:rPr>
                <w:rFonts w:ascii="Times New Roman" w:eastAsia="標楷體" w:hint="default"/>
                <w:bCs/>
                <w:color w:val="000000"/>
              </w:rPr>
              <w:t>總計</w:t>
            </w:r>
          </w:p>
        </w:tc>
        <w:tc>
          <w:tcPr>
            <w:tcW w:w="3505" w:type="dxa"/>
            <w:tcBorders>
              <w:top w:val="double" w:sz="4" w:space="0" w:color="auto"/>
              <w:left w:val="single" w:sz="6" w:space="0" w:color="auto"/>
              <w:bottom w:val="single" w:sz="6" w:space="0" w:color="auto"/>
            </w:tcBorders>
            <w:vAlign w:val="center"/>
          </w:tcPr>
          <w:p w:rsidR="0054542D" w:rsidRPr="00B41B27" w:rsidRDefault="0054542D" w:rsidP="0033377B">
            <w:pPr>
              <w:ind w:left="-28" w:firstLine="28"/>
              <w:jc w:val="center"/>
              <w:rPr>
                <w:rFonts w:eastAsia="標楷體"/>
                <w:bCs/>
                <w:color w:val="000000"/>
              </w:rPr>
            </w:pPr>
            <w:r w:rsidRPr="00B41B27">
              <w:rPr>
                <w:rFonts w:eastAsia="標楷體"/>
                <w:bCs/>
                <w:color w:val="000000"/>
              </w:rPr>
              <w:t>備註</w:t>
            </w:r>
          </w:p>
        </w:tc>
      </w:tr>
      <w:tr w:rsidR="0054542D" w:rsidRPr="00B41B27">
        <w:trPr>
          <w:cantSplit/>
          <w:jc w:val="center"/>
        </w:trPr>
        <w:tc>
          <w:tcPr>
            <w:tcW w:w="1874" w:type="dxa"/>
            <w:vMerge/>
            <w:tcBorders>
              <w:top w:val="single" w:sz="6" w:space="0" w:color="auto"/>
              <w:bottom w:val="single" w:sz="12" w:space="0" w:color="auto"/>
              <w:right w:val="single" w:sz="6" w:space="0" w:color="auto"/>
            </w:tcBorders>
            <w:vAlign w:val="center"/>
          </w:tcPr>
          <w:p w:rsidR="0054542D" w:rsidRPr="00B41B27" w:rsidRDefault="0054542D" w:rsidP="0033377B">
            <w:pPr>
              <w:rPr>
                <w:rFonts w:eastAsia="標楷體"/>
                <w:bCs/>
                <w:color w:val="000000"/>
              </w:rPr>
            </w:pPr>
          </w:p>
        </w:tc>
        <w:tc>
          <w:tcPr>
            <w:tcW w:w="1367" w:type="dxa"/>
            <w:tcBorders>
              <w:top w:val="single" w:sz="6" w:space="0" w:color="auto"/>
              <w:left w:val="single" w:sz="6" w:space="0" w:color="auto"/>
              <w:bottom w:val="single" w:sz="12" w:space="0" w:color="auto"/>
              <w:right w:val="single" w:sz="6" w:space="0" w:color="auto"/>
            </w:tcBorders>
            <w:vAlign w:val="center"/>
          </w:tcPr>
          <w:p w:rsidR="0054542D" w:rsidRPr="00B41B27" w:rsidRDefault="0054542D" w:rsidP="0033377B">
            <w:pPr>
              <w:ind w:left="-28" w:firstLine="28"/>
              <w:jc w:val="center"/>
              <w:rPr>
                <w:rFonts w:eastAsia="標楷體"/>
                <w:bCs/>
                <w:color w:val="000000"/>
              </w:rPr>
            </w:pPr>
            <w:r w:rsidRPr="00B41B27">
              <w:rPr>
                <w:rFonts w:eastAsia="標楷體"/>
                <w:bCs/>
                <w:color w:val="000000"/>
              </w:rPr>
              <w:t>間數</w:t>
            </w:r>
          </w:p>
        </w:tc>
        <w:tc>
          <w:tcPr>
            <w:tcW w:w="2326" w:type="dxa"/>
            <w:tcBorders>
              <w:top w:val="single" w:sz="6" w:space="0" w:color="auto"/>
              <w:left w:val="single" w:sz="6" w:space="0" w:color="auto"/>
              <w:bottom w:val="single" w:sz="12" w:space="0" w:color="auto"/>
              <w:right w:val="single" w:sz="6" w:space="0" w:color="auto"/>
            </w:tcBorders>
            <w:vAlign w:val="center"/>
          </w:tcPr>
          <w:p w:rsidR="0054542D" w:rsidRPr="00B41B27" w:rsidRDefault="0054542D" w:rsidP="0033377B">
            <w:pPr>
              <w:ind w:left="-28" w:firstLine="28"/>
              <w:jc w:val="center"/>
              <w:rPr>
                <w:rFonts w:eastAsia="標楷體"/>
                <w:bCs/>
                <w:color w:val="000000"/>
              </w:rPr>
            </w:pPr>
            <w:r w:rsidRPr="00B41B27">
              <w:rPr>
                <w:rFonts w:eastAsia="標楷體"/>
                <w:bCs/>
                <w:color w:val="000000"/>
              </w:rPr>
              <w:t>面積</w:t>
            </w:r>
            <w:r w:rsidR="0033377B" w:rsidRPr="00B41B27">
              <w:rPr>
                <w:rFonts w:eastAsia="標楷體"/>
                <w:bCs/>
                <w:color w:val="000000"/>
              </w:rPr>
              <w:t>(</w:t>
            </w:r>
            <w:r w:rsidR="0033377B" w:rsidRPr="00B41B27">
              <w:rPr>
                <w:rFonts w:eastAsia="標楷體"/>
                <w:color w:val="000000"/>
              </w:rPr>
              <w:t>平方公尺</w:t>
            </w:r>
            <w:r w:rsidR="0033377B" w:rsidRPr="00B41B27">
              <w:rPr>
                <w:rFonts w:eastAsia="標楷體"/>
                <w:bCs/>
                <w:color w:val="000000"/>
              </w:rPr>
              <w:t>)</w:t>
            </w:r>
          </w:p>
        </w:tc>
        <w:tc>
          <w:tcPr>
            <w:tcW w:w="3505" w:type="dxa"/>
            <w:tcBorders>
              <w:top w:val="single" w:sz="6" w:space="0" w:color="auto"/>
              <w:left w:val="single" w:sz="6" w:space="0" w:color="auto"/>
              <w:bottom w:val="single" w:sz="12" w:space="0" w:color="auto"/>
            </w:tcBorders>
            <w:vAlign w:val="center"/>
          </w:tcPr>
          <w:p w:rsidR="0054542D" w:rsidRPr="00B41B27" w:rsidRDefault="0054542D" w:rsidP="0033377B">
            <w:pPr>
              <w:ind w:left="-28" w:firstLine="28"/>
              <w:jc w:val="center"/>
              <w:rPr>
                <w:rFonts w:eastAsia="標楷體"/>
                <w:bCs/>
                <w:color w:val="000000"/>
              </w:rPr>
            </w:pPr>
          </w:p>
        </w:tc>
      </w:tr>
      <w:tr w:rsidR="0054542D" w:rsidRPr="00B41B27">
        <w:trPr>
          <w:trHeight w:val="487"/>
          <w:jc w:val="center"/>
        </w:trPr>
        <w:tc>
          <w:tcPr>
            <w:tcW w:w="1874" w:type="dxa"/>
            <w:tcBorders>
              <w:top w:val="single" w:sz="12"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普通教室</w:t>
            </w:r>
          </w:p>
        </w:tc>
        <w:tc>
          <w:tcPr>
            <w:tcW w:w="1367" w:type="dxa"/>
            <w:tcBorders>
              <w:top w:val="single" w:sz="12"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59</w:t>
            </w:r>
          </w:p>
        </w:tc>
        <w:tc>
          <w:tcPr>
            <w:tcW w:w="2326" w:type="dxa"/>
            <w:tcBorders>
              <w:top w:val="single" w:sz="12"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4130</w:t>
            </w:r>
          </w:p>
        </w:tc>
        <w:tc>
          <w:tcPr>
            <w:tcW w:w="3505" w:type="dxa"/>
            <w:tcBorders>
              <w:top w:val="single" w:sz="12"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r>
      <w:tr w:rsidR="0054542D" w:rsidRPr="00B41B27">
        <w:trPr>
          <w:trHeight w:val="411"/>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特別教室</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24</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1560</w:t>
            </w:r>
          </w:p>
        </w:tc>
        <w:tc>
          <w:tcPr>
            <w:tcW w:w="3505" w:type="dxa"/>
            <w:tcBorders>
              <w:top w:val="single" w:sz="6" w:space="0" w:color="auto"/>
              <w:left w:val="single" w:sz="6" w:space="0" w:color="auto"/>
              <w:bottom w:val="single" w:sz="6" w:space="0" w:color="auto"/>
            </w:tcBorders>
            <w:vAlign w:val="center"/>
          </w:tcPr>
          <w:p w:rsidR="0054542D" w:rsidRPr="00B41B27" w:rsidRDefault="004868D2" w:rsidP="00CE19AB">
            <w:pPr>
              <w:spacing w:line="320" w:lineRule="exact"/>
              <w:ind w:left="-28" w:firstLine="28"/>
              <w:jc w:val="center"/>
              <w:rPr>
                <w:rFonts w:eastAsia="標楷體"/>
                <w:bCs/>
                <w:color w:val="000000"/>
              </w:rPr>
            </w:pPr>
            <w:r w:rsidRPr="00B41B27">
              <w:rPr>
                <w:rFonts w:eastAsia="標楷體"/>
                <w:bCs/>
                <w:color w:val="000000"/>
              </w:rPr>
              <w:t>選修教室、自習教室、團輔室、桌球室、</w:t>
            </w:r>
            <w:r w:rsidR="00104C23" w:rsidRPr="00B41B27">
              <w:rPr>
                <w:rFonts w:eastAsia="標楷體"/>
                <w:bCs/>
                <w:color w:val="000000"/>
              </w:rPr>
              <w:t>重訓室</w:t>
            </w:r>
            <w:r w:rsidRPr="00B41B27">
              <w:rPr>
                <w:rFonts w:eastAsia="標楷體"/>
                <w:bCs/>
                <w:color w:val="000000"/>
              </w:rPr>
              <w:t>、應外體驗教室、日本體驗教室</w:t>
            </w:r>
          </w:p>
        </w:tc>
      </w:tr>
      <w:tr w:rsidR="0054542D" w:rsidRPr="00B41B27">
        <w:trPr>
          <w:trHeight w:val="455"/>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視聽</w:t>
            </w:r>
            <w:r w:rsidRPr="00B41B27">
              <w:rPr>
                <w:rFonts w:eastAsia="標楷體"/>
                <w:color w:val="000000"/>
              </w:rPr>
              <w:t>(</w:t>
            </w:r>
            <w:r w:rsidRPr="00B41B27">
              <w:rPr>
                <w:rFonts w:eastAsia="標楷體"/>
                <w:color w:val="000000"/>
              </w:rPr>
              <w:t>語言</w:t>
            </w:r>
            <w:r w:rsidRPr="00B41B27">
              <w:rPr>
                <w:rFonts w:eastAsia="標楷體"/>
                <w:color w:val="000000"/>
              </w:rPr>
              <w:t>)</w:t>
            </w:r>
            <w:r w:rsidRPr="00B41B27">
              <w:rPr>
                <w:rFonts w:eastAsia="標楷體"/>
                <w:color w:val="000000"/>
              </w:rPr>
              <w:t>教室</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6</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490</w:t>
            </w:r>
          </w:p>
        </w:tc>
        <w:tc>
          <w:tcPr>
            <w:tcW w:w="3505" w:type="dxa"/>
            <w:tcBorders>
              <w:top w:val="single" w:sz="6" w:space="0" w:color="auto"/>
              <w:left w:val="single" w:sz="6" w:space="0" w:color="auto"/>
              <w:bottom w:val="single" w:sz="6" w:space="0" w:color="auto"/>
            </w:tcBorders>
            <w:vAlign w:val="center"/>
          </w:tcPr>
          <w:p w:rsidR="0054542D" w:rsidRPr="00B41B27" w:rsidRDefault="00104C23" w:rsidP="00CE19AB">
            <w:pPr>
              <w:spacing w:line="320" w:lineRule="exact"/>
              <w:ind w:left="-28" w:firstLine="28"/>
              <w:jc w:val="center"/>
              <w:rPr>
                <w:rFonts w:eastAsia="標楷體"/>
                <w:bCs/>
                <w:color w:val="000000"/>
              </w:rPr>
            </w:pPr>
            <w:r w:rsidRPr="00B41B27">
              <w:rPr>
                <w:rFonts w:eastAsia="標楷體"/>
                <w:bCs/>
                <w:color w:val="000000"/>
              </w:rPr>
              <w:t>電腦教室、語言教室</w:t>
            </w:r>
            <w:r w:rsidR="004868D2" w:rsidRPr="00B41B27">
              <w:rPr>
                <w:rFonts w:eastAsia="標楷體"/>
                <w:bCs/>
                <w:color w:val="000000"/>
              </w:rPr>
              <w:t>、電繪教室、數位設計教室、國貿教室</w:t>
            </w: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辦公室</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23</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1610</w:t>
            </w: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禮堂</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0</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0</w:t>
            </w: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活動中心</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1</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3911</w:t>
            </w:r>
          </w:p>
        </w:tc>
        <w:tc>
          <w:tcPr>
            <w:tcW w:w="3505" w:type="dxa"/>
            <w:tcBorders>
              <w:top w:val="single" w:sz="6" w:space="0" w:color="auto"/>
              <w:left w:val="single" w:sz="6" w:space="0" w:color="auto"/>
              <w:bottom w:val="single" w:sz="6" w:space="0" w:color="auto"/>
            </w:tcBorders>
            <w:vAlign w:val="center"/>
          </w:tcPr>
          <w:p w:rsidR="0054542D" w:rsidRPr="00B41B27" w:rsidRDefault="00104C23" w:rsidP="00CE19AB">
            <w:pPr>
              <w:spacing w:line="320" w:lineRule="exact"/>
              <w:ind w:left="-28" w:firstLine="28"/>
              <w:jc w:val="center"/>
              <w:rPr>
                <w:rFonts w:eastAsia="標楷體"/>
                <w:bCs/>
                <w:color w:val="000000"/>
              </w:rPr>
            </w:pPr>
            <w:r w:rsidRPr="00B41B27">
              <w:rPr>
                <w:rFonts w:eastAsia="標楷體"/>
                <w:bCs/>
                <w:color w:val="000000"/>
              </w:rPr>
              <w:t>含地下室</w:t>
            </w: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圖書館</w:t>
            </w:r>
            <w:r w:rsidR="0033377B" w:rsidRPr="00B41B27">
              <w:rPr>
                <w:rFonts w:eastAsia="標楷體"/>
                <w:color w:val="000000"/>
              </w:rPr>
              <w:t>(</w:t>
            </w:r>
            <w:r w:rsidRPr="00B41B27">
              <w:rPr>
                <w:rFonts w:eastAsia="標楷體"/>
                <w:color w:val="000000"/>
              </w:rPr>
              <w:t>室</w:t>
            </w:r>
            <w:r w:rsidR="0033377B" w:rsidRPr="00B41B27">
              <w:rPr>
                <w:rFonts w:eastAsia="標楷體"/>
                <w:color w:val="000000"/>
              </w:rPr>
              <w:t>)</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1</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362</w:t>
            </w: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實習場所</w:t>
            </w:r>
          </w:p>
          <w:p w:rsidR="0054542D" w:rsidRPr="00B41B27" w:rsidRDefault="0033377B" w:rsidP="00CE19AB">
            <w:pPr>
              <w:spacing w:line="320" w:lineRule="exact"/>
              <w:ind w:left="-28" w:firstLine="28"/>
              <w:jc w:val="both"/>
              <w:rPr>
                <w:rFonts w:eastAsia="標楷體"/>
                <w:color w:val="000000"/>
              </w:rPr>
            </w:pPr>
            <w:r w:rsidRPr="00B41B27">
              <w:rPr>
                <w:rFonts w:eastAsia="標楷體"/>
                <w:color w:val="000000"/>
              </w:rPr>
              <w:t>(</w:t>
            </w:r>
            <w:r w:rsidR="0054542D" w:rsidRPr="00B41B27">
              <w:rPr>
                <w:rFonts w:eastAsia="標楷體"/>
                <w:color w:val="000000"/>
              </w:rPr>
              <w:t>含實驗室</w:t>
            </w:r>
            <w:r w:rsidRPr="00B41B27">
              <w:rPr>
                <w:rFonts w:eastAsia="標楷體"/>
                <w:color w:val="000000"/>
              </w:rPr>
              <w:t>)</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8</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723</w:t>
            </w:r>
          </w:p>
        </w:tc>
        <w:tc>
          <w:tcPr>
            <w:tcW w:w="3505" w:type="dxa"/>
            <w:tcBorders>
              <w:top w:val="single" w:sz="6" w:space="0" w:color="auto"/>
              <w:left w:val="single" w:sz="6" w:space="0" w:color="auto"/>
              <w:bottom w:val="single" w:sz="6" w:space="0" w:color="auto"/>
            </w:tcBorders>
            <w:vAlign w:val="center"/>
          </w:tcPr>
          <w:p w:rsidR="0054542D" w:rsidRPr="00B41B27" w:rsidRDefault="00104C23" w:rsidP="004868D2">
            <w:pPr>
              <w:spacing w:line="320" w:lineRule="exact"/>
              <w:ind w:left="-28" w:firstLine="28"/>
              <w:jc w:val="center"/>
              <w:rPr>
                <w:rFonts w:eastAsia="標楷體"/>
                <w:bCs/>
                <w:color w:val="000000"/>
              </w:rPr>
            </w:pPr>
            <w:r w:rsidRPr="00B41B27">
              <w:rPr>
                <w:rFonts w:eastAsia="標楷體"/>
                <w:bCs/>
                <w:color w:val="000000"/>
              </w:rPr>
              <w:t>實驗室、</w:t>
            </w:r>
            <w:r w:rsidR="004868D2" w:rsidRPr="00B41B27">
              <w:rPr>
                <w:rFonts w:eastAsia="標楷體"/>
                <w:bCs/>
                <w:color w:val="000000"/>
              </w:rPr>
              <w:t>生活科技</w:t>
            </w:r>
            <w:r w:rsidRPr="00B41B27">
              <w:rPr>
                <w:rFonts w:eastAsia="標楷體"/>
                <w:bCs/>
                <w:color w:val="000000"/>
              </w:rPr>
              <w:t>教室</w:t>
            </w:r>
            <w:r w:rsidR="004868D2" w:rsidRPr="00B41B27">
              <w:rPr>
                <w:rFonts w:eastAsia="標楷體"/>
                <w:bCs/>
                <w:color w:val="000000"/>
              </w:rPr>
              <w:t>、國貿體驗教室、烹飪教室</w:t>
            </w: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餐廳</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736301" w:rsidP="00CE19AB">
            <w:pPr>
              <w:spacing w:line="320" w:lineRule="exact"/>
              <w:ind w:left="-28" w:firstLine="28"/>
              <w:jc w:val="center"/>
              <w:rPr>
                <w:rFonts w:eastAsia="標楷體"/>
                <w:b/>
                <w:bCs/>
                <w:color w:val="000000"/>
              </w:rPr>
            </w:pPr>
            <w:r w:rsidRPr="00B41B27">
              <w:rPr>
                <w:rFonts w:eastAsia="標楷體"/>
                <w:b/>
                <w:bCs/>
                <w:color w:val="000000"/>
              </w:rPr>
              <w:t>0</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學生宿舍</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736301" w:rsidP="00CE19AB">
            <w:pPr>
              <w:spacing w:line="320" w:lineRule="exact"/>
              <w:ind w:left="-28" w:firstLine="28"/>
              <w:jc w:val="center"/>
              <w:rPr>
                <w:rFonts w:eastAsia="標楷體"/>
                <w:b/>
                <w:bCs/>
                <w:color w:val="000000"/>
              </w:rPr>
            </w:pPr>
            <w:r w:rsidRPr="00B41B27">
              <w:rPr>
                <w:rFonts w:eastAsia="標楷體"/>
                <w:b/>
                <w:bCs/>
                <w:color w:val="000000"/>
              </w:rPr>
              <w:t>0</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廁所</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36</w:t>
            </w: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1395</w:t>
            </w:r>
          </w:p>
        </w:tc>
        <w:tc>
          <w:tcPr>
            <w:tcW w:w="3505" w:type="dxa"/>
            <w:tcBorders>
              <w:top w:val="single" w:sz="6" w:space="0" w:color="auto"/>
              <w:left w:val="single" w:sz="6" w:space="0" w:color="auto"/>
              <w:bottom w:val="single" w:sz="6" w:space="0" w:color="auto"/>
            </w:tcBorders>
            <w:vAlign w:val="center"/>
          </w:tcPr>
          <w:p w:rsidR="0054542D" w:rsidRPr="00B41B27" w:rsidRDefault="00104C23" w:rsidP="00CE19AB">
            <w:pPr>
              <w:spacing w:line="320" w:lineRule="exact"/>
              <w:ind w:left="-28" w:firstLine="28"/>
              <w:jc w:val="center"/>
              <w:rPr>
                <w:rFonts w:eastAsia="標楷體"/>
                <w:bCs/>
                <w:color w:val="000000"/>
              </w:rPr>
            </w:pPr>
            <w:r w:rsidRPr="00B41B27">
              <w:rPr>
                <w:rFonts w:eastAsia="標楷體"/>
                <w:bCs/>
                <w:color w:val="000000"/>
              </w:rPr>
              <w:t>含男、女廁</w:t>
            </w: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rPr>
            </w:pPr>
            <w:r w:rsidRPr="00B41B27">
              <w:rPr>
                <w:rFonts w:eastAsia="標楷體"/>
                <w:color w:val="000000"/>
              </w:rPr>
              <w:t>其它</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r>
      <w:tr w:rsidR="0054542D" w:rsidRPr="00B41B27">
        <w:trPr>
          <w:trHeight w:val="488"/>
          <w:jc w:val="center"/>
        </w:trPr>
        <w:tc>
          <w:tcPr>
            <w:tcW w:w="1874" w:type="dxa"/>
            <w:tcBorders>
              <w:top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both"/>
              <w:rPr>
                <w:rFonts w:eastAsia="標楷體"/>
                <w:color w:val="000000"/>
                <w:sz w:val="22"/>
                <w:szCs w:val="22"/>
              </w:rPr>
            </w:pPr>
            <w:r w:rsidRPr="00B41B27">
              <w:rPr>
                <w:rFonts w:eastAsia="標楷體"/>
                <w:color w:val="000000"/>
                <w:sz w:val="22"/>
                <w:szCs w:val="22"/>
              </w:rPr>
              <w:t>建築物總樓板面積</w:t>
            </w:r>
          </w:p>
        </w:tc>
        <w:tc>
          <w:tcPr>
            <w:tcW w:w="1367" w:type="dxa"/>
            <w:tcBorders>
              <w:top w:val="single" w:sz="6" w:space="0" w:color="auto"/>
              <w:left w:val="single" w:sz="6" w:space="0" w:color="auto"/>
              <w:bottom w:val="single" w:sz="6" w:space="0" w:color="auto"/>
              <w:right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c>
          <w:tcPr>
            <w:tcW w:w="2326" w:type="dxa"/>
            <w:tcBorders>
              <w:top w:val="single" w:sz="6" w:space="0" w:color="auto"/>
              <w:left w:val="single" w:sz="6" w:space="0" w:color="auto"/>
              <w:bottom w:val="single" w:sz="6" w:space="0" w:color="auto"/>
              <w:right w:val="single" w:sz="6" w:space="0" w:color="auto"/>
            </w:tcBorders>
            <w:vAlign w:val="center"/>
          </w:tcPr>
          <w:p w:rsidR="0054542D" w:rsidRPr="00B41B27" w:rsidRDefault="00104C23" w:rsidP="00CE19AB">
            <w:pPr>
              <w:spacing w:line="320" w:lineRule="exact"/>
              <w:ind w:left="-28" w:firstLine="28"/>
              <w:jc w:val="center"/>
              <w:rPr>
                <w:rFonts w:eastAsia="標楷體"/>
                <w:b/>
                <w:bCs/>
                <w:color w:val="000000"/>
              </w:rPr>
            </w:pPr>
            <w:r w:rsidRPr="00B41B27">
              <w:rPr>
                <w:rFonts w:eastAsia="標楷體"/>
                <w:b/>
                <w:bCs/>
                <w:color w:val="000000"/>
              </w:rPr>
              <w:t>26876</w:t>
            </w:r>
          </w:p>
        </w:tc>
        <w:tc>
          <w:tcPr>
            <w:tcW w:w="3505" w:type="dxa"/>
            <w:tcBorders>
              <w:top w:val="single" w:sz="6" w:space="0" w:color="auto"/>
              <w:left w:val="single" w:sz="6" w:space="0" w:color="auto"/>
              <w:bottom w:val="single" w:sz="6" w:space="0" w:color="auto"/>
            </w:tcBorders>
            <w:vAlign w:val="center"/>
          </w:tcPr>
          <w:p w:rsidR="0054542D" w:rsidRPr="00B41B27" w:rsidRDefault="0054542D" w:rsidP="00CE19AB">
            <w:pPr>
              <w:spacing w:line="320" w:lineRule="exact"/>
              <w:ind w:left="-28" w:firstLine="28"/>
              <w:jc w:val="center"/>
              <w:rPr>
                <w:rFonts w:eastAsia="標楷體"/>
                <w:b/>
                <w:bCs/>
                <w:color w:val="000000"/>
              </w:rPr>
            </w:pPr>
          </w:p>
        </w:tc>
      </w:tr>
      <w:tr w:rsidR="0054542D" w:rsidRPr="00B41B27">
        <w:trPr>
          <w:trHeight w:val="1134"/>
          <w:jc w:val="center"/>
        </w:trPr>
        <w:tc>
          <w:tcPr>
            <w:tcW w:w="9072" w:type="dxa"/>
            <w:gridSpan w:val="4"/>
            <w:tcBorders>
              <w:top w:val="single" w:sz="6" w:space="0" w:color="auto"/>
            </w:tcBorders>
            <w:vAlign w:val="center"/>
          </w:tcPr>
          <w:p w:rsidR="0054542D" w:rsidRPr="00B41B27" w:rsidRDefault="0033377B" w:rsidP="0033377B">
            <w:pPr>
              <w:spacing w:line="320" w:lineRule="exact"/>
              <w:ind w:leftChars="50" w:left="120"/>
              <w:jc w:val="both"/>
              <w:rPr>
                <w:rFonts w:eastAsia="標楷體"/>
                <w:color w:val="000000"/>
              </w:rPr>
            </w:pPr>
            <w:r w:rsidRPr="00B41B27">
              <w:rPr>
                <w:rFonts w:eastAsia="標楷體"/>
                <w:color w:val="000000"/>
              </w:rPr>
              <w:t>1.</w:t>
            </w:r>
            <w:r w:rsidR="0054542D" w:rsidRPr="00B41B27">
              <w:rPr>
                <w:rFonts w:eastAsia="標楷體"/>
                <w:color w:val="000000"/>
              </w:rPr>
              <w:t>運動場︰面積：</w:t>
            </w:r>
            <w:r w:rsidR="00104C23" w:rsidRPr="00B41B27">
              <w:rPr>
                <w:rFonts w:eastAsia="標楷體"/>
                <w:color w:val="000000"/>
                <w:u w:val="single"/>
              </w:rPr>
              <w:t>6565</w:t>
            </w:r>
            <w:r w:rsidR="0054542D" w:rsidRPr="00B41B27">
              <w:rPr>
                <w:rFonts w:eastAsia="標楷體"/>
                <w:color w:val="000000"/>
              </w:rPr>
              <w:t>平方公尺，跑道：</w:t>
            </w:r>
            <w:r w:rsidR="00104C23" w:rsidRPr="00B41B27">
              <w:rPr>
                <w:rFonts w:eastAsia="標楷體"/>
                <w:color w:val="000000"/>
                <w:u w:val="single"/>
              </w:rPr>
              <w:t>200</w:t>
            </w:r>
            <w:r w:rsidR="0054542D" w:rsidRPr="00B41B27">
              <w:rPr>
                <w:rFonts w:eastAsia="標楷體"/>
                <w:color w:val="000000"/>
              </w:rPr>
              <w:t>公尺</w:t>
            </w:r>
            <w:r w:rsidR="0054542D" w:rsidRPr="00B41B27">
              <w:rPr>
                <w:rFonts w:eastAsia="標楷體"/>
                <w:color w:val="000000"/>
              </w:rPr>
              <w:t xml:space="preserve">  </w:t>
            </w:r>
            <w:r w:rsidR="0054542D" w:rsidRPr="00B41B27">
              <w:rPr>
                <w:rFonts w:eastAsia="標楷體"/>
                <w:color w:val="000000"/>
              </w:rPr>
              <w:t>材質：</w:t>
            </w:r>
            <w:r w:rsidR="00104C23" w:rsidRPr="00B41B27">
              <w:rPr>
                <w:rFonts w:eastAsia="標楷體"/>
                <w:color w:val="000000"/>
                <w:u w:val="single"/>
              </w:rPr>
              <w:t>PU</w:t>
            </w:r>
            <w:r w:rsidR="0054542D" w:rsidRPr="00B41B27">
              <w:rPr>
                <w:rFonts w:eastAsia="標楷體"/>
                <w:color w:val="000000"/>
                <w:u w:val="single"/>
              </w:rPr>
              <w:t xml:space="preserve">  </w:t>
            </w:r>
            <w:r w:rsidR="0054542D" w:rsidRPr="00B41B27">
              <w:rPr>
                <w:rFonts w:eastAsia="標楷體"/>
                <w:color w:val="000000"/>
              </w:rPr>
              <w:t>。</w:t>
            </w:r>
          </w:p>
          <w:p w:rsidR="0054542D" w:rsidRPr="00B41B27" w:rsidRDefault="0033377B" w:rsidP="0033377B">
            <w:pPr>
              <w:spacing w:line="320" w:lineRule="exact"/>
              <w:ind w:leftChars="50" w:left="120"/>
              <w:jc w:val="both"/>
              <w:rPr>
                <w:rFonts w:eastAsia="標楷體"/>
                <w:color w:val="000000"/>
              </w:rPr>
            </w:pPr>
            <w:r w:rsidRPr="00B41B27">
              <w:rPr>
                <w:rFonts w:eastAsia="標楷體"/>
                <w:color w:val="000000"/>
              </w:rPr>
              <w:t>2.</w:t>
            </w:r>
            <w:r w:rsidR="0054542D" w:rsidRPr="00B41B27">
              <w:rPr>
                <w:rFonts w:eastAsia="標楷體"/>
                <w:color w:val="000000"/>
              </w:rPr>
              <w:t>室外球場︰籃排球：</w:t>
            </w:r>
            <w:r w:rsidR="00104C23" w:rsidRPr="00B41B27">
              <w:rPr>
                <w:rFonts w:eastAsia="標楷體"/>
                <w:bCs/>
                <w:color w:val="000000"/>
                <w:u w:val="single"/>
              </w:rPr>
              <w:t>7</w:t>
            </w:r>
            <w:r w:rsidR="0054542D" w:rsidRPr="00B41B27">
              <w:rPr>
                <w:rFonts w:eastAsia="標楷體"/>
                <w:color w:val="000000"/>
              </w:rPr>
              <w:t>面；材質：</w:t>
            </w:r>
            <w:r w:rsidR="0054542D" w:rsidRPr="00B41B27">
              <w:rPr>
                <w:rFonts w:eastAsia="標楷體"/>
                <w:color w:val="000000"/>
                <w:u w:val="single"/>
              </w:rPr>
              <w:t xml:space="preserve"> </w:t>
            </w:r>
            <w:r w:rsidR="00104C23" w:rsidRPr="00B41B27">
              <w:rPr>
                <w:rFonts w:eastAsia="標楷體"/>
                <w:color w:val="000000"/>
                <w:u w:val="single"/>
              </w:rPr>
              <w:t>PU</w:t>
            </w:r>
            <w:r w:rsidR="0054542D" w:rsidRPr="00B41B27">
              <w:rPr>
                <w:rFonts w:eastAsia="標楷體"/>
                <w:color w:val="000000"/>
                <w:u w:val="single"/>
              </w:rPr>
              <w:t xml:space="preserve"> </w:t>
            </w:r>
            <w:r w:rsidR="0054542D" w:rsidRPr="00B41B27">
              <w:rPr>
                <w:rFonts w:eastAsia="標楷體"/>
                <w:color w:val="000000"/>
              </w:rPr>
              <w:t>。</w:t>
            </w:r>
          </w:p>
          <w:p w:rsidR="0054542D" w:rsidRPr="00B41B27" w:rsidRDefault="0033377B" w:rsidP="0033377B">
            <w:pPr>
              <w:spacing w:line="320" w:lineRule="exact"/>
              <w:ind w:leftChars="50" w:left="120"/>
              <w:rPr>
                <w:rFonts w:eastAsia="標楷體"/>
                <w:b/>
                <w:bCs/>
                <w:color w:val="000000"/>
              </w:rPr>
            </w:pPr>
            <w:r w:rsidRPr="00B41B27">
              <w:rPr>
                <w:rFonts w:eastAsia="標楷體"/>
                <w:color w:val="000000"/>
              </w:rPr>
              <w:t>3.</w:t>
            </w:r>
            <w:r w:rsidR="0054542D" w:rsidRPr="00B41B27">
              <w:rPr>
                <w:rFonts w:eastAsia="標楷體"/>
                <w:color w:val="000000"/>
              </w:rPr>
              <w:t>室內活動中心</w:t>
            </w:r>
            <w:r w:rsidR="0054542D" w:rsidRPr="00B41B27">
              <w:rPr>
                <w:rFonts w:eastAsia="標楷體"/>
                <w:color w:val="000000"/>
              </w:rPr>
              <w:t>(</w:t>
            </w:r>
            <w:r w:rsidR="0054542D" w:rsidRPr="00B41B27">
              <w:rPr>
                <w:rFonts w:eastAsia="標楷體"/>
                <w:color w:val="000000"/>
              </w:rPr>
              <w:t>禮堂</w:t>
            </w:r>
            <w:r w:rsidR="0054542D" w:rsidRPr="00B41B27">
              <w:rPr>
                <w:rFonts w:eastAsia="標楷體"/>
                <w:color w:val="000000"/>
              </w:rPr>
              <w:t>)</w:t>
            </w:r>
            <w:r w:rsidR="0054542D" w:rsidRPr="00B41B27">
              <w:rPr>
                <w:rFonts w:eastAsia="標楷體"/>
                <w:color w:val="000000"/>
              </w:rPr>
              <w:t>：容納量：</w:t>
            </w:r>
            <w:r w:rsidR="0054542D" w:rsidRPr="00B41B27">
              <w:rPr>
                <w:rFonts w:eastAsia="標楷體"/>
                <w:color w:val="000000"/>
                <w:u w:val="single"/>
              </w:rPr>
              <w:t xml:space="preserve"> </w:t>
            </w:r>
            <w:r w:rsidR="00104C23" w:rsidRPr="00B41B27">
              <w:rPr>
                <w:rFonts w:eastAsia="標楷體"/>
                <w:color w:val="000000"/>
                <w:u w:val="single"/>
              </w:rPr>
              <w:t>2000</w:t>
            </w:r>
            <w:r w:rsidR="0054542D" w:rsidRPr="00B41B27">
              <w:rPr>
                <w:rFonts w:eastAsia="標楷體"/>
                <w:color w:val="000000"/>
                <w:u w:val="single"/>
              </w:rPr>
              <w:t xml:space="preserve"> </w:t>
            </w:r>
            <w:r w:rsidR="0054542D" w:rsidRPr="00B41B27">
              <w:rPr>
                <w:rFonts w:eastAsia="標楷體"/>
                <w:color w:val="000000"/>
              </w:rPr>
              <w:t>人</w:t>
            </w:r>
            <w:r w:rsidRPr="00B41B27">
              <w:rPr>
                <w:rFonts w:eastAsia="標楷體"/>
                <w:color w:val="000000"/>
              </w:rPr>
              <w:t>。</w:t>
            </w:r>
          </w:p>
        </w:tc>
      </w:tr>
    </w:tbl>
    <w:p w:rsidR="007A19BF" w:rsidRPr="00B41B27" w:rsidRDefault="007A19BF" w:rsidP="007A19BF">
      <w:pPr>
        <w:pStyle w:val="aff6"/>
        <w:ind w:leftChars="0" w:left="0"/>
        <w:rPr>
          <w:rFonts w:hAnsi="Times New Roman"/>
          <w:color w:val="000000"/>
        </w:rPr>
      </w:pPr>
    </w:p>
    <w:p w:rsidR="007760FC" w:rsidRPr="00B41B27" w:rsidRDefault="007760FC" w:rsidP="007A19BF">
      <w:pPr>
        <w:pStyle w:val="aff6"/>
        <w:ind w:leftChars="0" w:left="0"/>
        <w:rPr>
          <w:rFonts w:hAnsi="Times New Roman"/>
          <w:color w:val="000000"/>
        </w:rPr>
      </w:pPr>
    </w:p>
    <w:p w:rsidR="00BB24B2" w:rsidRPr="00B41B27" w:rsidRDefault="000A33E9" w:rsidP="00407BF2">
      <w:pPr>
        <w:pStyle w:val="3"/>
        <w:ind w:left="480"/>
      </w:pPr>
      <w:r w:rsidRPr="00B41B27">
        <w:br w:type="page"/>
      </w:r>
      <w:bookmarkStart w:id="51" w:name="_Toc212798494"/>
      <w:r w:rsidR="00BB24B2" w:rsidRPr="00B41B27">
        <w:lastRenderedPageBreak/>
        <w:t>(</w:t>
      </w:r>
      <w:r w:rsidR="00BB24B2" w:rsidRPr="00B41B27">
        <w:t>二</w:t>
      </w:r>
      <w:r w:rsidR="00BB24B2" w:rsidRPr="00B41B27">
        <w:t>)</w:t>
      </w:r>
      <w:r w:rsidR="00BB24B2" w:rsidRPr="00B41B27">
        <w:t>校訂課</w:t>
      </w:r>
      <w:r w:rsidR="00BB24B2" w:rsidRPr="009977F0">
        <w:t>程所需設備規劃</w:t>
      </w:r>
      <w:bookmarkEnd w:id="51"/>
    </w:p>
    <w:p w:rsidR="00E173BF" w:rsidRPr="00B41B27" w:rsidRDefault="00E173BF" w:rsidP="00E173BF">
      <w:pPr>
        <w:pStyle w:val="aff6"/>
        <w:ind w:leftChars="0" w:left="720" w:hangingChars="300" w:hanging="720"/>
        <w:rPr>
          <w:rFonts w:hAnsi="Times New Roman"/>
          <w:color w:val="000000"/>
        </w:rPr>
      </w:pPr>
      <w:bookmarkStart w:id="52" w:name="_Toc211938310"/>
      <w:bookmarkStart w:id="53" w:name="_Toc212795300"/>
      <w:bookmarkStart w:id="54" w:name="_Toc212798495"/>
      <w:r w:rsidRPr="00B41B27">
        <w:rPr>
          <w:rFonts w:hAnsi="Times New Roman"/>
          <w:color w:val="000000"/>
        </w:rPr>
        <w:t>表</w:t>
      </w:r>
      <w:smartTag w:uri="urn:schemas-microsoft-com:office:smarttags" w:element="chsdate">
        <w:smartTagPr>
          <w:attr w:name="Year" w:val="2003"/>
          <w:attr w:name="Month" w:val="2"/>
          <w:attr w:name="Day" w:val="2"/>
          <w:attr w:name="IsLunarDate" w:val="False"/>
          <w:attr w:name="IsROCDate" w:val="False"/>
        </w:smartTagPr>
        <w:r w:rsidRPr="00B41B27">
          <w:rPr>
            <w:rFonts w:hAnsi="Times New Roman"/>
            <w:color w:val="000000"/>
          </w:rPr>
          <w:t>3-2-</w:t>
        </w:r>
        <w:r w:rsidR="00073BD9" w:rsidRPr="00B41B27">
          <w:rPr>
            <w:rFonts w:hAnsi="Times New Roman"/>
            <w:color w:val="000000"/>
          </w:rPr>
          <w:t>2</w:t>
        </w:r>
      </w:smartTag>
      <w:r w:rsidR="00B17249" w:rsidRPr="00B41B27">
        <w:rPr>
          <w:rFonts w:hAnsi="Times New Roman"/>
          <w:color w:val="000000"/>
        </w:rPr>
        <w:t>-</w:t>
      </w:r>
      <w:r w:rsidR="009A72E5" w:rsidRPr="00B41B27">
        <w:rPr>
          <w:rFonts w:hAnsi="Times New Roman"/>
          <w:color w:val="000000"/>
        </w:rPr>
        <w:t>1</w:t>
      </w:r>
      <w:r w:rsidRPr="00B41B27">
        <w:rPr>
          <w:rFonts w:hAnsi="Times New Roman"/>
          <w:color w:val="000000"/>
        </w:rPr>
        <w:t xml:space="preserve">  </w:t>
      </w:r>
      <w:r w:rsidR="009A72E5" w:rsidRPr="00B41B27">
        <w:rPr>
          <w:rFonts w:hAnsi="Times New Roman"/>
          <w:color w:val="000000"/>
        </w:rPr>
        <w:t>商業與管理</w:t>
      </w:r>
      <w:r w:rsidR="00EE7F8E" w:rsidRPr="00B41B27">
        <w:rPr>
          <w:rFonts w:hAnsi="Times New Roman"/>
          <w:color w:val="000000"/>
        </w:rPr>
        <w:t>群</w:t>
      </w:r>
      <w:r w:rsidR="009A72E5" w:rsidRPr="00B41B27">
        <w:rPr>
          <w:rFonts w:hAnsi="Times New Roman"/>
          <w:color w:val="000000"/>
        </w:rPr>
        <w:t>國際貿易</w:t>
      </w:r>
      <w:r w:rsidR="00EE7F8E" w:rsidRPr="00B41B27">
        <w:rPr>
          <w:rFonts w:hAnsi="Times New Roman"/>
          <w:color w:val="000000"/>
        </w:rPr>
        <w:t>科</w:t>
      </w:r>
      <w:r w:rsidR="00EE7F8E" w:rsidRPr="00B41B27">
        <w:rPr>
          <w:rFonts w:hAnsi="Times New Roman"/>
          <w:color w:val="000000"/>
        </w:rPr>
        <w:t xml:space="preserve"> </w:t>
      </w:r>
      <w:r w:rsidRPr="00B41B27">
        <w:rPr>
          <w:rFonts w:hAnsi="Times New Roman"/>
          <w:color w:val="000000"/>
        </w:rPr>
        <w:t>校訂課程所需設備規劃</w:t>
      </w:r>
      <w:r w:rsidRPr="00B41B27">
        <w:rPr>
          <w:rFonts w:hAnsi="Times New Roman"/>
          <w:color w:val="000000"/>
        </w:rPr>
        <w:t>(</w:t>
      </w:r>
      <w:r w:rsidRPr="00B41B27">
        <w:rPr>
          <w:rFonts w:hAnsi="Times New Roman"/>
          <w:color w:val="000000"/>
        </w:rPr>
        <w:t>以</w:t>
      </w:r>
      <w:r w:rsidRPr="00B41B27">
        <w:rPr>
          <w:rFonts w:hAnsi="Times New Roman"/>
          <w:bCs/>
          <w:color w:val="000000"/>
        </w:rPr>
        <w:t>科</w:t>
      </w:r>
      <w:r w:rsidRPr="00B41B27">
        <w:rPr>
          <w:rFonts w:hAnsi="Times New Roman"/>
          <w:color w:val="000000"/>
        </w:rPr>
        <w:t>為單位</w:t>
      </w:r>
      <w:r w:rsidRPr="00B41B27">
        <w:rPr>
          <w:rFonts w:hAnsi="Times New Roman"/>
          <w:color w:val="000000"/>
        </w:rPr>
        <w:t>)</w:t>
      </w:r>
      <w:bookmarkEnd w:id="52"/>
      <w:bookmarkEnd w:id="53"/>
      <w:bookmarkEnd w:id="5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1"/>
        <w:gridCol w:w="1841"/>
        <w:gridCol w:w="1841"/>
        <w:gridCol w:w="1834"/>
        <w:gridCol w:w="1835"/>
      </w:tblGrid>
      <w:tr w:rsidR="00BB24B2" w:rsidRPr="00B41B27">
        <w:trPr>
          <w:cantSplit/>
          <w:trHeight w:val="375"/>
          <w:jc w:val="center"/>
        </w:trPr>
        <w:tc>
          <w:tcPr>
            <w:tcW w:w="1847" w:type="dxa"/>
            <w:vMerge w:val="restart"/>
            <w:tcBorders>
              <w:top w:val="double" w:sz="4" w:space="0" w:color="auto"/>
              <w:left w:val="double" w:sz="4" w:space="0" w:color="auto"/>
              <w:right w:val="single" w:sz="4" w:space="0" w:color="auto"/>
            </w:tcBorders>
            <w:vAlign w:val="center"/>
          </w:tcPr>
          <w:p w:rsidR="00BB24B2" w:rsidRPr="00B41B27" w:rsidRDefault="00BB24B2">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課程名稱</w:t>
            </w:r>
          </w:p>
        </w:tc>
        <w:tc>
          <w:tcPr>
            <w:tcW w:w="3942" w:type="dxa"/>
            <w:gridSpan w:val="2"/>
            <w:tcBorders>
              <w:top w:val="double" w:sz="4" w:space="0" w:color="auto"/>
              <w:left w:val="single" w:sz="4" w:space="0" w:color="auto"/>
            </w:tcBorders>
            <w:vAlign w:val="center"/>
          </w:tcPr>
          <w:p w:rsidR="00BB24B2" w:rsidRPr="00B41B27" w:rsidRDefault="00BB24B2" w:rsidP="00E173BF">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校舍</w:t>
            </w:r>
            <w:r w:rsidR="00E173BF" w:rsidRPr="00B41B27">
              <w:rPr>
                <w:rFonts w:ascii="Times New Roman" w:eastAsia="標楷體" w:hint="default"/>
                <w:color w:val="000000"/>
                <w:kern w:val="2"/>
              </w:rPr>
              <w:t>(</w:t>
            </w:r>
            <w:r w:rsidR="00E173BF" w:rsidRPr="00B41B27">
              <w:rPr>
                <w:rFonts w:ascii="Times New Roman" w:eastAsia="標楷體" w:hint="default"/>
                <w:color w:val="000000"/>
                <w:kern w:val="2"/>
              </w:rPr>
              <w:t>專科教室、實驗室</w:t>
            </w:r>
            <w:r w:rsidR="00E173BF" w:rsidRPr="00B41B27">
              <w:rPr>
                <w:rFonts w:ascii="Times New Roman" w:eastAsia="標楷體" w:hint="default"/>
                <w:color w:val="000000"/>
                <w:kern w:val="2"/>
              </w:rPr>
              <w:t>)</w:t>
            </w:r>
          </w:p>
        </w:tc>
        <w:tc>
          <w:tcPr>
            <w:tcW w:w="3943" w:type="dxa"/>
            <w:gridSpan w:val="2"/>
            <w:tcBorders>
              <w:top w:val="double" w:sz="4" w:space="0" w:color="auto"/>
              <w:right w:val="double" w:sz="4" w:space="0" w:color="auto"/>
            </w:tcBorders>
            <w:vAlign w:val="center"/>
          </w:tcPr>
          <w:p w:rsidR="00BB24B2" w:rsidRPr="00B41B27" w:rsidRDefault="00BB24B2">
            <w:pPr>
              <w:spacing w:line="240" w:lineRule="atLeast"/>
              <w:jc w:val="center"/>
              <w:rPr>
                <w:rFonts w:eastAsia="標楷體"/>
                <w:color w:val="000000"/>
              </w:rPr>
            </w:pPr>
            <w:r w:rsidRPr="00B41B27">
              <w:rPr>
                <w:rFonts w:eastAsia="標楷體"/>
                <w:color w:val="000000"/>
              </w:rPr>
              <w:t>設備規劃</w:t>
            </w:r>
            <w:r w:rsidR="00E173BF" w:rsidRPr="00B41B27">
              <w:rPr>
                <w:rFonts w:eastAsia="標楷體"/>
                <w:color w:val="000000"/>
              </w:rPr>
              <w:t>(</w:t>
            </w:r>
            <w:r w:rsidR="00E173BF" w:rsidRPr="00B41B27">
              <w:rPr>
                <w:rFonts w:eastAsia="標楷體"/>
                <w:color w:val="000000"/>
              </w:rPr>
              <w:t>儀器、圖書</w:t>
            </w:r>
            <w:r w:rsidR="00E173BF" w:rsidRPr="00B41B27">
              <w:rPr>
                <w:rFonts w:eastAsia="標楷體"/>
                <w:color w:val="000000"/>
              </w:rPr>
              <w:t>)</w:t>
            </w:r>
          </w:p>
        </w:tc>
      </w:tr>
      <w:tr w:rsidR="00BB24B2" w:rsidRPr="00B41B27">
        <w:trPr>
          <w:cantSplit/>
          <w:jc w:val="center"/>
        </w:trPr>
        <w:tc>
          <w:tcPr>
            <w:tcW w:w="1847" w:type="dxa"/>
            <w:vMerge/>
            <w:tcBorders>
              <w:left w:val="double" w:sz="4" w:space="0" w:color="auto"/>
              <w:bottom w:val="single" w:sz="12" w:space="0" w:color="auto"/>
              <w:right w:val="single" w:sz="4" w:space="0" w:color="auto"/>
            </w:tcBorders>
          </w:tcPr>
          <w:p w:rsidR="00BB24B2" w:rsidRPr="00B41B27" w:rsidRDefault="00BB24B2">
            <w:pPr>
              <w:spacing w:line="240" w:lineRule="atLeast"/>
              <w:rPr>
                <w:rFonts w:eastAsia="標楷體"/>
                <w:color w:val="000000"/>
              </w:rPr>
            </w:pPr>
          </w:p>
        </w:tc>
        <w:tc>
          <w:tcPr>
            <w:tcW w:w="1971" w:type="dxa"/>
            <w:tcBorders>
              <w:left w:val="single" w:sz="4" w:space="0" w:color="auto"/>
              <w:bottom w:val="single" w:sz="12" w:space="0" w:color="auto"/>
            </w:tcBorders>
            <w:vAlign w:val="center"/>
          </w:tcPr>
          <w:p w:rsidR="00BB24B2" w:rsidRPr="00B41B27" w:rsidRDefault="00BB24B2">
            <w:pPr>
              <w:spacing w:line="240" w:lineRule="atLeast"/>
              <w:jc w:val="center"/>
              <w:rPr>
                <w:rFonts w:eastAsia="標楷體"/>
                <w:color w:val="000000"/>
              </w:rPr>
            </w:pPr>
            <w:r w:rsidRPr="00B41B27">
              <w:rPr>
                <w:rFonts w:eastAsia="標楷體"/>
                <w:color w:val="000000"/>
              </w:rPr>
              <w:t>現有校舍</w:t>
            </w:r>
          </w:p>
          <w:p w:rsidR="00EE7F8E" w:rsidRPr="00B41B27" w:rsidRDefault="00EE7F8E">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971" w:type="dxa"/>
            <w:tcBorders>
              <w:left w:val="single" w:sz="4" w:space="0" w:color="auto"/>
              <w:bottom w:val="single" w:sz="12" w:space="0" w:color="auto"/>
            </w:tcBorders>
            <w:vAlign w:val="center"/>
          </w:tcPr>
          <w:p w:rsidR="00BB24B2" w:rsidRPr="00B41B27" w:rsidRDefault="00BB24B2">
            <w:pPr>
              <w:spacing w:line="240" w:lineRule="atLeast"/>
              <w:jc w:val="center"/>
              <w:rPr>
                <w:rFonts w:eastAsia="標楷體"/>
                <w:color w:val="000000"/>
              </w:rPr>
            </w:pPr>
            <w:r w:rsidRPr="00B41B27">
              <w:rPr>
                <w:rFonts w:eastAsia="標楷體"/>
                <w:color w:val="000000"/>
              </w:rPr>
              <w:t>新增校舍</w:t>
            </w:r>
          </w:p>
          <w:p w:rsidR="00EE7F8E" w:rsidRPr="00B41B27" w:rsidRDefault="00EE7F8E">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971" w:type="dxa"/>
            <w:tcBorders>
              <w:bottom w:val="single" w:sz="12" w:space="0" w:color="auto"/>
            </w:tcBorders>
            <w:vAlign w:val="center"/>
          </w:tcPr>
          <w:p w:rsidR="00EE7F8E" w:rsidRPr="00B41B27" w:rsidRDefault="00BB24B2" w:rsidP="00EE7F8E">
            <w:pPr>
              <w:spacing w:line="240" w:lineRule="atLeast"/>
              <w:jc w:val="center"/>
              <w:rPr>
                <w:rFonts w:eastAsia="標楷體"/>
                <w:color w:val="000000"/>
              </w:rPr>
            </w:pPr>
            <w:r w:rsidRPr="00B41B27">
              <w:rPr>
                <w:rFonts w:eastAsia="標楷體"/>
                <w:color w:val="000000"/>
              </w:rPr>
              <w:t>現有設備</w:t>
            </w:r>
          </w:p>
        </w:tc>
        <w:tc>
          <w:tcPr>
            <w:tcW w:w="1972" w:type="dxa"/>
            <w:tcBorders>
              <w:bottom w:val="single" w:sz="12" w:space="0" w:color="auto"/>
              <w:right w:val="double" w:sz="4" w:space="0" w:color="auto"/>
            </w:tcBorders>
            <w:vAlign w:val="center"/>
          </w:tcPr>
          <w:p w:rsidR="00BB24B2" w:rsidRPr="00B41B27" w:rsidRDefault="00BB24B2">
            <w:pPr>
              <w:spacing w:line="240" w:lineRule="atLeast"/>
              <w:jc w:val="center"/>
              <w:rPr>
                <w:rFonts w:eastAsia="標楷體"/>
                <w:color w:val="000000"/>
              </w:rPr>
            </w:pPr>
            <w:r w:rsidRPr="00B41B27">
              <w:rPr>
                <w:rFonts w:eastAsia="標楷體"/>
                <w:color w:val="000000"/>
              </w:rPr>
              <w:t>新增設備</w:t>
            </w:r>
          </w:p>
        </w:tc>
      </w:tr>
      <w:tr w:rsidR="00BB24B2" w:rsidRPr="00B41B27">
        <w:trPr>
          <w:trHeight w:val="1140"/>
          <w:jc w:val="center"/>
        </w:trPr>
        <w:tc>
          <w:tcPr>
            <w:tcW w:w="1847" w:type="dxa"/>
            <w:tcBorders>
              <w:top w:val="single" w:sz="12" w:space="0" w:color="auto"/>
              <w:left w:val="double" w:sz="4" w:space="0" w:color="auto"/>
              <w:right w:val="single" w:sz="4" w:space="0" w:color="auto"/>
            </w:tcBorders>
            <w:vAlign w:val="center"/>
          </w:tcPr>
          <w:p w:rsidR="00C84220" w:rsidRPr="00B41B27" w:rsidRDefault="00C84220" w:rsidP="00D06004">
            <w:pPr>
              <w:pStyle w:val="Default"/>
              <w:spacing w:line="240" w:lineRule="atLeast"/>
              <w:rPr>
                <w:rFonts w:eastAsia="標楷體"/>
              </w:rPr>
            </w:pPr>
            <w:r w:rsidRPr="00B41B27">
              <w:rPr>
                <w:rFonts w:eastAsia="標楷體"/>
              </w:rPr>
              <w:t>專題製作</w:t>
            </w:r>
            <w:r w:rsidRPr="00B41B27">
              <w:rPr>
                <w:rFonts w:eastAsia="標楷體"/>
              </w:rPr>
              <w:t xml:space="preserve">I </w:t>
            </w:r>
            <w:r w:rsidRPr="00B41B27">
              <w:rPr>
                <w:rFonts w:ascii="新細明體" w:hAnsi="新細明體" w:cs="新細明體" w:hint="eastAsia"/>
              </w:rPr>
              <w:t>Ⅱ</w:t>
            </w:r>
            <w:r w:rsidRPr="00B41B27">
              <w:rPr>
                <w:rFonts w:eastAsia="標楷體"/>
              </w:rPr>
              <w:t xml:space="preserve"> </w:t>
            </w:r>
          </w:p>
          <w:p w:rsidR="00BB24B2" w:rsidRPr="00B41B27" w:rsidRDefault="00BB24B2" w:rsidP="00D06004">
            <w:pPr>
              <w:spacing w:line="240" w:lineRule="atLeast"/>
              <w:rPr>
                <w:rFonts w:eastAsia="標楷體"/>
                <w:color w:val="000000"/>
              </w:rPr>
            </w:pPr>
          </w:p>
        </w:tc>
        <w:tc>
          <w:tcPr>
            <w:tcW w:w="1971" w:type="dxa"/>
            <w:tcBorders>
              <w:top w:val="single" w:sz="12" w:space="0" w:color="auto"/>
              <w:left w:val="single" w:sz="4" w:space="0" w:color="auto"/>
            </w:tcBorders>
          </w:tcPr>
          <w:p w:rsidR="00BB24B2" w:rsidRPr="00B41B27" w:rsidRDefault="00A379F3" w:rsidP="00D06004">
            <w:pPr>
              <w:spacing w:line="240" w:lineRule="atLeast"/>
              <w:rPr>
                <w:rFonts w:eastAsia="標楷體"/>
                <w:color w:val="000000"/>
              </w:rPr>
            </w:pPr>
            <w:r w:rsidRPr="00B41B27">
              <w:rPr>
                <w:rFonts w:eastAsia="標楷體"/>
                <w:color w:val="000000"/>
              </w:rPr>
              <w:t>行政大樓五樓</w:t>
            </w:r>
          </w:p>
          <w:p w:rsidR="00A379F3" w:rsidRPr="00B41B27" w:rsidRDefault="00A379F3" w:rsidP="00D06004">
            <w:pPr>
              <w:spacing w:line="240" w:lineRule="atLeast"/>
              <w:rPr>
                <w:rFonts w:eastAsia="標楷體"/>
                <w:color w:val="000000"/>
              </w:rPr>
            </w:pPr>
            <w:r w:rsidRPr="00B41B27">
              <w:rPr>
                <w:rFonts w:eastAsia="標楷體"/>
                <w:color w:val="000000"/>
              </w:rPr>
              <w:t>國貿實習教室</w:t>
            </w:r>
          </w:p>
        </w:tc>
        <w:tc>
          <w:tcPr>
            <w:tcW w:w="1971" w:type="dxa"/>
            <w:tcBorders>
              <w:top w:val="single" w:sz="12" w:space="0" w:color="auto"/>
              <w:left w:val="single" w:sz="4" w:space="0" w:color="auto"/>
            </w:tcBorders>
          </w:tcPr>
          <w:p w:rsidR="00BB24B2" w:rsidRPr="00B41B27" w:rsidRDefault="00A379F3" w:rsidP="00D06004">
            <w:pPr>
              <w:spacing w:line="240" w:lineRule="atLeast"/>
              <w:rPr>
                <w:rFonts w:eastAsia="標楷體"/>
                <w:color w:val="000000"/>
              </w:rPr>
            </w:pPr>
            <w:r w:rsidRPr="00B41B27">
              <w:rPr>
                <w:rFonts w:eastAsia="標楷體"/>
                <w:color w:val="000000"/>
              </w:rPr>
              <w:t>第一教學大樓</w:t>
            </w:r>
          </w:p>
        </w:tc>
        <w:tc>
          <w:tcPr>
            <w:tcW w:w="1971" w:type="dxa"/>
            <w:tcBorders>
              <w:top w:val="single" w:sz="12" w:space="0" w:color="auto"/>
            </w:tcBorders>
          </w:tcPr>
          <w:p w:rsidR="00C84220" w:rsidRPr="00B41B27" w:rsidRDefault="00C84220" w:rsidP="00D06004">
            <w:pPr>
              <w:pStyle w:val="Default"/>
              <w:spacing w:line="240" w:lineRule="atLeast"/>
              <w:rPr>
                <w:rFonts w:eastAsia="標楷體"/>
              </w:rPr>
            </w:pPr>
            <w:r w:rsidRPr="00B41B27">
              <w:rPr>
                <w:rFonts w:eastAsia="標楷體"/>
              </w:rPr>
              <w:t>1.</w:t>
            </w:r>
            <w:r w:rsidRPr="00B41B27">
              <w:rPr>
                <w:rFonts w:eastAsia="標楷體"/>
              </w:rPr>
              <w:t>電腦教室</w:t>
            </w:r>
            <w:r w:rsidRPr="00B41B27">
              <w:rPr>
                <w:rFonts w:eastAsia="標楷體"/>
              </w:rPr>
              <w:t xml:space="preserve"> </w:t>
            </w:r>
          </w:p>
          <w:p w:rsidR="00C84220" w:rsidRPr="00B41B27" w:rsidRDefault="00C84220" w:rsidP="00D06004">
            <w:pPr>
              <w:pStyle w:val="Default"/>
              <w:spacing w:line="240" w:lineRule="atLeast"/>
              <w:rPr>
                <w:rFonts w:eastAsia="標楷體"/>
              </w:rPr>
            </w:pPr>
            <w:r w:rsidRPr="00B41B27">
              <w:rPr>
                <w:rFonts w:eastAsia="標楷體"/>
              </w:rPr>
              <w:t>2.</w:t>
            </w:r>
            <w:r w:rsidRPr="00B41B27">
              <w:rPr>
                <w:rFonts w:eastAsia="標楷體"/>
              </w:rPr>
              <w:t>網路設備</w:t>
            </w:r>
            <w:r w:rsidRPr="00B41B27">
              <w:rPr>
                <w:rFonts w:eastAsia="標楷體"/>
              </w:rPr>
              <w:t xml:space="preserve"> </w:t>
            </w:r>
          </w:p>
          <w:p w:rsidR="00BB24B2" w:rsidRPr="00B41B27" w:rsidRDefault="00C84220" w:rsidP="00D06004">
            <w:pPr>
              <w:spacing w:line="240" w:lineRule="atLeast"/>
              <w:rPr>
                <w:rFonts w:eastAsia="標楷體"/>
                <w:color w:val="000000"/>
              </w:rPr>
            </w:pPr>
            <w:r w:rsidRPr="00B41B27">
              <w:rPr>
                <w:rFonts w:eastAsia="標楷體"/>
                <w:color w:val="000000"/>
              </w:rPr>
              <w:t>3.</w:t>
            </w:r>
            <w:r w:rsidRPr="00B41B27">
              <w:rPr>
                <w:rFonts w:eastAsia="標楷體"/>
                <w:color w:val="000000"/>
              </w:rPr>
              <w:t>主機伺服器</w:t>
            </w:r>
            <w:r w:rsidRPr="00B41B27">
              <w:rPr>
                <w:rFonts w:eastAsia="標楷體"/>
                <w:color w:val="000000"/>
              </w:rPr>
              <w:t xml:space="preserve"> </w:t>
            </w:r>
          </w:p>
        </w:tc>
        <w:tc>
          <w:tcPr>
            <w:tcW w:w="1972" w:type="dxa"/>
            <w:tcBorders>
              <w:top w:val="single" w:sz="12" w:space="0" w:color="auto"/>
              <w:right w:val="double" w:sz="4" w:space="0" w:color="auto"/>
            </w:tcBorders>
          </w:tcPr>
          <w:p w:rsidR="00BB24B2" w:rsidRPr="00B41B27" w:rsidRDefault="00C84220" w:rsidP="00D06004">
            <w:pPr>
              <w:spacing w:line="240" w:lineRule="atLeast"/>
              <w:rPr>
                <w:rFonts w:eastAsia="標楷體"/>
                <w:color w:val="000000"/>
              </w:rPr>
            </w:pPr>
            <w:r w:rsidRPr="00B41B27">
              <w:rPr>
                <w:rFonts w:eastAsia="標楷體"/>
                <w:color w:val="000000"/>
              </w:rPr>
              <w:t>1.</w:t>
            </w:r>
            <w:r w:rsidRPr="00B41B27">
              <w:rPr>
                <w:rFonts w:eastAsia="標楷體"/>
                <w:color w:val="000000"/>
              </w:rPr>
              <w:t>會計資訊系統</w:t>
            </w:r>
          </w:p>
          <w:p w:rsidR="00C84220" w:rsidRPr="00B41B27" w:rsidRDefault="00C84220" w:rsidP="00D06004">
            <w:pPr>
              <w:spacing w:line="240" w:lineRule="atLeast"/>
              <w:rPr>
                <w:rFonts w:eastAsia="標楷體"/>
                <w:color w:val="000000"/>
              </w:rPr>
            </w:pPr>
            <w:r w:rsidRPr="00B41B27">
              <w:rPr>
                <w:rFonts w:eastAsia="標楷體"/>
                <w:color w:val="000000"/>
              </w:rPr>
              <w:t>2.</w:t>
            </w:r>
            <w:r w:rsidRPr="00B41B27">
              <w:rPr>
                <w:rFonts w:eastAsia="標楷體"/>
                <w:color w:val="000000"/>
              </w:rPr>
              <w:t>網路資料庫</w:t>
            </w:r>
          </w:p>
        </w:tc>
      </w:tr>
      <w:tr w:rsidR="00BB24B2" w:rsidRPr="00B41B27">
        <w:trPr>
          <w:trHeight w:val="1140"/>
          <w:jc w:val="center"/>
        </w:trPr>
        <w:tc>
          <w:tcPr>
            <w:tcW w:w="1847" w:type="dxa"/>
            <w:tcBorders>
              <w:left w:val="double" w:sz="4" w:space="0" w:color="auto"/>
              <w:right w:val="single" w:sz="4" w:space="0" w:color="auto"/>
            </w:tcBorders>
            <w:vAlign w:val="center"/>
          </w:tcPr>
          <w:p w:rsidR="00FC2599" w:rsidRPr="00B41B27" w:rsidRDefault="00FC2599">
            <w:pPr>
              <w:snapToGrid w:val="0"/>
              <w:spacing w:line="360" w:lineRule="auto"/>
              <w:rPr>
                <w:rFonts w:eastAsia="標楷體"/>
                <w:color w:val="000000"/>
              </w:rPr>
            </w:pPr>
            <w:r w:rsidRPr="00B41B27">
              <w:rPr>
                <w:rFonts w:eastAsia="標楷體"/>
                <w:color w:val="000000"/>
              </w:rPr>
              <w:t>國際貿易實務</w:t>
            </w:r>
          </w:p>
          <w:p w:rsidR="00BB24B2" w:rsidRPr="00B41B27" w:rsidRDefault="00FC2599">
            <w:pPr>
              <w:snapToGrid w:val="0"/>
              <w:spacing w:line="360" w:lineRule="auto"/>
              <w:rPr>
                <w:rFonts w:eastAsia="標楷體"/>
                <w:color w:val="000000"/>
              </w:rPr>
            </w:pPr>
            <w:r w:rsidRPr="00B41B27">
              <w:rPr>
                <w:rFonts w:eastAsia="標楷體"/>
                <w:color w:val="000000"/>
              </w:rPr>
              <w:t xml:space="preserve">I </w:t>
            </w:r>
            <w:r w:rsidRPr="00B41B27">
              <w:rPr>
                <w:rFonts w:ascii="新細明體" w:hAnsi="新細明體" w:cs="新細明體" w:hint="eastAsia"/>
                <w:color w:val="000000"/>
              </w:rPr>
              <w:t>Ⅱ</w:t>
            </w:r>
          </w:p>
        </w:tc>
        <w:tc>
          <w:tcPr>
            <w:tcW w:w="1971" w:type="dxa"/>
            <w:tcBorders>
              <w:left w:val="single" w:sz="4" w:space="0" w:color="auto"/>
            </w:tcBorders>
          </w:tcPr>
          <w:p w:rsidR="00BB24B2" w:rsidRPr="00B41B27" w:rsidRDefault="00FC2599" w:rsidP="006318D8">
            <w:pPr>
              <w:snapToGrid w:val="0"/>
              <w:spacing w:line="360" w:lineRule="auto"/>
              <w:rPr>
                <w:rFonts w:eastAsia="標楷體"/>
                <w:color w:val="000000"/>
              </w:rPr>
            </w:pPr>
            <w:r w:rsidRPr="00B41B27">
              <w:rPr>
                <w:rFonts w:eastAsia="標楷體"/>
                <w:color w:val="000000"/>
              </w:rPr>
              <w:t>國貿體驗教室</w:t>
            </w:r>
          </w:p>
        </w:tc>
        <w:tc>
          <w:tcPr>
            <w:tcW w:w="1971" w:type="dxa"/>
            <w:tcBorders>
              <w:left w:val="single" w:sz="4" w:space="0" w:color="auto"/>
            </w:tcBorders>
          </w:tcPr>
          <w:p w:rsidR="00BB24B2" w:rsidRPr="00B41B27" w:rsidRDefault="00BB24B2" w:rsidP="006318D8">
            <w:pPr>
              <w:snapToGrid w:val="0"/>
              <w:spacing w:line="360" w:lineRule="auto"/>
              <w:rPr>
                <w:rFonts w:eastAsia="標楷體"/>
                <w:color w:val="000000"/>
              </w:rPr>
            </w:pPr>
          </w:p>
        </w:tc>
        <w:tc>
          <w:tcPr>
            <w:tcW w:w="1971" w:type="dxa"/>
          </w:tcPr>
          <w:p w:rsidR="00BB24B2" w:rsidRPr="00B41B27" w:rsidRDefault="00BB24B2" w:rsidP="006318D8">
            <w:pPr>
              <w:snapToGrid w:val="0"/>
              <w:spacing w:line="360" w:lineRule="auto"/>
              <w:rPr>
                <w:rFonts w:eastAsia="標楷體"/>
                <w:color w:val="000000"/>
              </w:rPr>
            </w:pPr>
          </w:p>
        </w:tc>
        <w:tc>
          <w:tcPr>
            <w:tcW w:w="1972" w:type="dxa"/>
            <w:tcBorders>
              <w:right w:val="double" w:sz="4" w:space="0" w:color="auto"/>
            </w:tcBorders>
          </w:tcPr>
          <w:p w:rsidR="00BB24B2" w:rsidRPr="00B41B27" w:rsidRDefault="00BB24B2" w:rsidP="006318D8">
            <w:pPr>
              <w:snapToGrid w:val="0"/>
              <w:spacing w:line="360" w:lineRule="auto"/>
              <w:rPr>
                <w:rFonts w:eastAsia="標楷體"/>
                <w:color w:val="000000"/>
              </w:rPr>
            </w:pPr>
          </w:p>
        </w:tc>
      </w:tr>
      <w:tr w:rsidR="00BB24B2" w:rsidRPr="00B41B27">
        <w:trPr>
          <w:trHeight w:val="1140"/>
          <w:jc w:val="center"/>
        </w:trPr>
        <w:tc>
          <w:tcPr>
            <w:tcW w:w="1847" w:type="dxa"/>
            <w:tcBorders>
              <w:left w:val="double" w:sz="4" w:space="0" w:color="auto"/>
              <w:bottom w:val="double" w:sz="4" w:space="0" w:color="auto"/>
              <w:right w:val="single" w:sz="4" w:space="0" w:color="auto"/>
            </w:tcBorders>
            <w:vAlign w:val="center"/>
          </w:tcPr>
          <w:p w:rsidR="00BB24B2" w:rsidRPr="00B41B27" w:rsidRDefault="00BB24B2">
            <w:pPr>
              <w:snapToGrid w:val="0"/>
              <w:spacing w:line="360" w:lineRule="auto"/>
              <w:rPr>
                <w:rFonts w:eastAsia="標楷體"/>
                <w:color w:val="000000"/>
              </w:rPr>
            </w:pPr>
          </w:p>
        </w:tc>
        <w:tc>
          <w:tcPr>
            <w:tcW w:w="1971" w:type="dxa"/>
            <w:tcBorders>
              <w:left w:val="single" w:sz="4" w:space="0" w:color="auto"/>
              <w:bottom w:val="double" w:sz="4" w:space="0" w:color="auto"/>
            </w:tcBorders>
          </w:tcPr>
          <w:p w:rsidR="00BB24B2" w:rsidRPr="00B41B27" w:rsidRDefault="00BB24B2" w:rsidP="006318D8">
            <w:pPr>
              <w:snapToGrid w:val="0"/>
              <w:spacing w:line="360" w:lineRule="auto"/>
              <w:rPr>
                <w:rFonts w:eastAsia="標楷體"/>
                <w:color w:val="000000"/>
              </w:rPr>
            </w:pPr>
          </w:p>
        </w:tc>
        <w:tc>
          <w:tcPr>
            <w:tcW w:w="1971" w:type="dxa"/>
            <w:tcBorders>
              <w:left w:val="single" w:sz="4" w:space="0" w:color="auto"/>
              <w:bottom w:val="double" w:sz="4" w:space="0" w:color="auto"/>
            </w:tcBorders>
          </w:tcPr>
          <w:p w:rsidR="00BB24B2" w:rsidRPr="00B41B27" w:rsidRDefault="00BB24B2" w:rsidP="006318D8">
            <w:pPr>
              <w:snapToGrid w:val="0"/>
              <w:spacing w:line="360" w:lineRule="auto"/>
              <w:rPr>
                <w:rFonts w:eastAsia="標楷體"/>
                <w:color w:val="000000"/>
              </w:rPr>
            </w:pPr>
          </w:p>
        </w:tc>
        <w:tc>
          <w:tcPr>
            <w:tcW w:w="1971" w:type="dxa"/>
            <w:tcBorders>
              <w:bottom w:val="double" w:sz="4" w:space="0" w:color="auto"/>
            </w:tcBorders>
          </w:tcPr>
          <w:p w:rsidR="00BB24B2" w:rsidRPr="00B41B27" w:rsidRDefault="00BB24B2" w:rsidP="006318D8">
            <w:pPr>
              <w:snapToGrid w:val="0"/>
              <w:spacing w:line="360" w:lineRule="auto"/>
              <w:rPr>
                <w:rFonts w:eastAsia="標楷體"/>
                <w:color w:val="000000"/>
              </w:rPr>
            </w:pPr>
          </w:p>
        </w:tc>
        <w:tc>
          <w:tcPr>
            <w:tcW w:w="1972" w:type="dxa"/>
            <w:tcBorders>
              <w:bottom w:val="double" w:sz="4" w:space="0" w:color="auto"/>
              <w:right w:val="double" w:sz="4" w:space="0" w:color="auto"/>
            </w:tcBorders>
          </w:tcPr>
          <w:p w:rsidR="00BB24B2" w:rsidRPr="00B41B27" w:rsidRDefault="00BB24B2" w:rsidP="006318D8">
            <w:pPr>
              <w:snapToGrid w:val="0"/>
              <w:spacing w:line="360" w:lineRule="auto"/>
              <w:rPr>
                <w:rFonts w:eastAsia="標楷體"/>
                <w:color w:val="000000"/>
              </w:rPr>
            </w:pPr>
          </w:p>
        </w:tc>
      </w:tr>
    </w:tbl>
    <w:p w:rsidR="00BB24B2" w:rsidRPr="00B41B27" w:rsidRDefault="0033377B" w:rsidP="0033377B">
      <w:pPr>
        <w:snapToGrid w:val="0"/>
        <w:rPr>
          <w:rFonts w:eastAsia="標楷體"/>
          <w:bCs/>
          <w:color w:val="000000"/>
        </w:rPr>
      </w:pPr>
      <w:r w:rsidRPr="00B41B27">
        <w:rPr>
          <w:rFonts w:eastAsia="標楷體"/>
          <w:bCs/>
          <w:color w:val="000000"/>
        </w:rPr>
        <w:t>備</w:t>
      </w:r>
      <w:r w:rsidR="00684176" w:rsidRPr="00B41B27">
        <w:rPr>
          <w:rFonts w:eastAsia="標楷體"/>
          <w:bCs/>
          <w:color w:val="000000"/>
        </w:rPr>
        <w:t>註：</w:t>
      </w:r>
      <w:r w:rsidR="00E173BF" w:rsidRPr="00B41B27">
        <w:rPr>
          <w:rFonts w:eastAsia="標楷體"/>
          <w:bCs/>
          <w:color w:val="000000"/>
        </w:rPr>
        <w:t>1.</w:t>
      </w:r>
      <w:r w:rsidR="00EE7F8E" w:rsidRPr="00B41B27">
        <w:rPr>
          <w:rFonts w:eastAsia="標楷體"/>
          <w:bCs/>
          <w:color w:val="000000"/>
        </w:rPr>
        <w:t>新增校設、新增設備係指規劃未來擬新設置者</w:t>
      </w:r>
      <w:r w:rsidR="00684176" w:rsidRPr="00B41B27">
        <w:rPr>
          <w:rFonts w:eastAsia="標楷體"/>
          <w:bCs/>
          <w:color w:val="000000"/>
        </w:rPr>
        <w:t>。</w:t>
      </w:r>
    </w:p>
    <w:p w:rsidR="00EE7F8E" w:rsidRPr="00B41B27" w:rsidRDefault="00EE7F8E" w:rsidP="0033377B">
      <w:pPr>
        <w:snapToGrid w:val="0"/>
        <w:ind w:leftChars="300" w:left="900" w:hangingChars="75" w:hanging="180"/>
        <w:rPr>
          <w:rFonts w:eastAsia="標楷體"/>
          <w:bCs/>
          <w:color w:val="000000"/>
        </w:rPr>
      </w:pPr>
      <w:r w:rsidRPr="00B41B27">
        <w:rPr>
          <w:rFonts w:eastAsia="標楷體"/>
          <w:bCs/>
          <w:color w:val="000000"/>
        </w:rPr>
        <w:t>2.</w:t>
      </w:r>
      <w:r w:rsidRPr="00B41B27">
        <w:rPr>
          <w:rFonts w:eastAsia="標楷體"/>
          <w:bCs/>
          <w:color w:val="000000"/>
        </w:rPr>
        <w:t>本表若為群共同開設之專業</w:t>
      </w:r>
      <w:r w:rsidR="0034688A" w:rsidRPr="00B41B27">
        <w:rPr>
          <w:rFonts w:eastAsia="標楷體"/>
          <w:bCs/>
          <w:color w:val="000000"/>
        </w:rPr>
        <w:t>、實習</w:t>
      </w:r>
      <w:r w:rsidR="0034688A" w:rsidRPr="00B41B27">
        <w:rPr>
          <w:rFonts w:eastAsia="標楷體"/>
          <w:bCs/>
          <w:color w:val="000000"/>
        </w:rPr>
        <w:t>(</w:t>
      </w:r>
      <w:r w:rsidR="0034688A" w:rsidRPr="00B41B27">
        <w:rPr>
          <w:rFonts w:eastAsia="標楷體"/>
          <w:bCs/>
          <w:color w:val="000000"/>
        </w:rPr>
        <w:t>實務</w:t>
      </w:r>
      <w:r w:rsidR="0034688A" w:rsidRPr="00B41B27">
        <w:rPr>
          <w:rFonts w:eastAsia="標楷體"/>
          <w:bCs/>
          <w:color w:val="000000"/>
        </w:rPr>
        <w:t>)</w:t>
      </w:r>
      <w:r w:rsidRPr="00B41B27">
        <w:rPr>
          <w:rFonts w:eastAsia="標楷體"/>
          <w:bCs/>
          <w:color w:val="000000"/>
        </w:rPr>
        <w:t>科目共用設備，</w:t>
      </w:r>
      <w:r w:rsidR="005E6E7A" w:rsidRPr="00B41B27">
        <w:rPr>
          <w:rFonts w:eastAsia="標楷體"/>
          <w:bCs/>
          <w:color w:val="000000"/>
        </w:rPr>
        <w:t>得</w:t>
      </w:r>
      <w:r w:rsidRPr="00B41B27">
        <w:rPr>
          <w:rFonts w:eastAsia="標楷體"/>
          <w:bCs/>
          <w:color w:val="000000"/>
        </w:rPr>
        <w:t>以群為單位撰寫。若</w:t>
      </w:r>
      <w:r w:rsidR="00F94B33" w:rsidRPr="00B41B27">
        <w:rPr>
          <w:rFonts w:eastAsia="標楷體"/>
          <w:bCs/>
          <w:color w:val="000000"/>
        </w:rPr>
        <w:t>為</w:t>
      </w:r>
      <w:r w:rsidRPr="00B41B27">
        <w:rPr>
          <w:rFonts w:eastAsia="標楷體"/>
          <w:bCs/>
          <w:color w:val="000000"/>
        </w:rPr>
        <w:t>科</w:t>
      </w:r>
      <w:r w:rsidR="00F94B33" w:rsidRPr="00B41B27">
        <w:rPr>
          <w:rFonts w:eastAsia="標楷體"/>
          <w:bCs/>
          <w:color w:val="000000"/>
        </w:rPr>
        <w:t>單獨開設科目單獨用途時，</w:t>
      </w:r>
      <w:r w:rsidR="005E6E7A" w:rsidRPr="00B41B27">
        <w:rPr>
          <w:rFonts w:eastAsia="標楷體"/>
          <w:bCs/>
          <w:color w:val="000000"/>
        </w:rPr>
        <w:t>得</w:t>
      </w:r>
      <w:r w:rsidR="00F94B33" w:rsidRPr="00B41B27">
        <w:rPr>
          <w:rFonts w:eastAsia="標楷體"/>
          <w:bCs/>
          <w:color w:val="000000"/>
        </w:rPr>
        <w:t>以本表延伸使用，表號則依序編號。</w:t>
      </w:r>
    </w:p>
    <w:p w:rsidR="00CD46C0" w:rsidRPr="00B41B27" w:rsidRDefault="00CD46C0" w:rsidP="0033377B">
      <w:pPr>
        <w:snapToGrid w:val="0"/>
        <w:ind w:leftChars="300" w:left="900" w:hangingChars="75" w:hanging="180"/>
        <w:rPr>
          <w:rFonts w:eastAsia="標楷體"/>
          <w:bCs/>
          <w:color w:val="000000"/>
        </w:rPr>
      </w:pPr>
    </w:p>
    <w:p w:rsidR="00CD46C0" w:rsidRPr="00B41B27" w:rsidRDefault="00CD46C0" w:rsidP="00CD46C0">
      <w:pPr>
        <w:pStyle w:val="aff6"/>
        <w:ind w:leftChars="0" w:left="720" w:hangingChars="300" w:hanging="720"/>
        <w:rPr>
          <w:rFonts w:hAnsi="Times New Roman"/>
          <w:color w:val="000000"/>
        </w:rPr>
      </w:pPr>
      <w:r w:rsidRPr="00B41B27">
        <w:rPr>
          <w:rFonts w:hAnsi="Times New Roman"/>
          <w:color w:val="000000"/>
        </w:rPr>
        <w:t>表</w:t>
      </w:r>
      <w:smartTag w:uri="urn:schemas-microsoft-com:office:smarttags" w:element="chsdate">
        <w:smartTagPr>
          <w:attr w:name="Year" w:val="2003"/>
          <w:attr w:name="Month" w:val="2"/>
          <w:attr w:name="Day" w:val="2"/>
          <w:attr w:name="IsLunarDate" w:val="False"/>
          <w:attr w:name="IsROCDate" w:val="False"/>
        </w:smartTagPr>
        <w:r w:rsidRPr="00B41B27">
          <w:rPr>
            <w:rFonts w:hAnsi="Times New Roman"/>
            <w:color w:val="000000"/>
          </w:rPr>
          <w:t>3-2-2</w:t>
        </w:r>
      </w:smartTag>
      <w:r w:rsidRPr="00B41B27">
        <w:rPr>
          <w:rFonts w:hAnsi="Times New Roman"/>
          <w:color w:val="000000"/>
        </w:rPr>
        <w:t>-</w:t>
      </w:r>
      <w:r w:rsidR="0006493C" w:rsidRPr="00B41B27">
        <w:rPr>
          <w:rFonts w:hAnsi="Times New Roman"/>
          <w:color w:val="000000"/>
        </w:rPr>
        <w:t>2</w:t>
      </w:r>
      <w:r w:rsidRPr="00B41B27">
        <w:rPr>
          <w:rFonts w:hAnsi="Times New Roman"/>
          <w:color w:val="000000"/>
        </w:rPr>
        <w:t xml:space="preserve">  </w:t>
      </w:r>
      <w:r w:rsidR="0006493C" w:rsidRPr="00B41B27">
        <w:rPr>
          <w:rFonts w:hAnsi="Times New Roman"/>
          <w:color w:val="000000"/>
        </w:rPr>
        <w:t>設計</w:t>
      </w:r>
      <w:r w:rsidRPr="00B41B27">
        <w:rPr>
          <w:rFonts w:hAnsi="Times New Roman"/>
          <w:color w:val="000000"/>
        </w:rPr>
        <w:t>群</w:t>
      </w:r>
      <w:r w:rsidR="0006493C" w:rsidRPr="00B41B27">
        <w:rPr>
          <w:rFonts w:hAnsi="Times New Roman"/>
          <w:color w:val="000000"/>
        </w:rPr>
        <w:t>廣告設計</w:t>
      </w:r>
      <w:r w:rsidRPr="00B41B27">
        <w:rPr>
          <w:rFonts w:hAnsi="Times New Roman"/>
          <w:color w:val="000000"/>
        </w:rPr>
        <w:t>科</w:t>
      </w:r>
      <w:r w:rsidRPr="00B41B27">
        <w:rPr>
          <w:rFonts w:hAnsi="Times New Roman"/>
          <w:color w:val="000000"/>
        </w:rPr>
        <w:t xml:space="preserve"> </w:t>
      </w:r>
      <w:r w:rsidRPr="00B41B27">
        <w:rPr>
          <w:rFonts w:hAnsi="Times New Roman"/>
          <w:color w:val="000000"/>
        </w:rPr>
        <w:t>校訂課程所需設備規劃</w:t>
      </w:r>
      <w:r w:rsidRPr="00B41B27">
        <w:rPr>
          <w:rFonts w:hAnsi="Times New Roman"/>
          <w:color w:val="000000"/>
        </w:rPr>
        <w:t>(</w:t>
      </w:r>
      <w:r w:rsidRPr="00B41B27">
        <w:rPr>
          <w:rFonts w:hAnsi="Times New Roman"/>
          <w:color w:val="000000"/>
        </w:rPr>
        <w:t>以</w:t>
      </w:r>
      <w:r w:rsidRPr="00B41B27">
        <w:rPr>
          <w:rFonts w:hAnsi="Times New Roman"/>
          <w:bCs/>
          <w:color w:val="000000"/>
        </w:rPr>
        <w:t>科</w:t>
      </w:r>
      <w:r w:rsidRPr="00B41B27">
        <w:rPr>
          <w:rFonts w:hAnsi="Times New Roman"/>
          <w:color w:val="000000"/>
        </w:rPr>
        <w:t>為單位</w:t>
      </w:r>
      <w:r w:rsidRPr="00B41B27">
        <w:rPr>
          <w:rFonts w:hAnsi="Times New Roman"/>
          <w:color w:val="00000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6"/>
        <w:gridCol w:w="1825"/>
        <w:gridCol w:w="1825"/>
        <w:gridCol w:w="1897"/>
        <w:gridCol w:w="1819"/>
      </w:tblGrid>
      <w:tr w:rsidR="000A136B" w:rsidRPr="00B41B27" w:rsidTr="00C66BB1">
        <w:trPr>
          <w:cantSplit/>
          <w:trHeight w:val="375"/>
          <w:jc w:val="center"/>
        </w:trPr>
        <w:tc>
          <w:tcPr>
            <w:tcW w:w="1706" w:type="dxa"/>
            <w:vMerge w:val="restart"/>
            <w:tcBorders>
              <w:top w:val="double" w:sz="4" w:space="0" w:color="auto"/>
              <w:left w:val="double" w:sz="4" w:space="0" w:color="auto"/>
              <w:right w:val="single" w:sz="4" w:space="0" w:color="auto"/>
            </w:tcBorders>
            <w:vAlign w:val="center"/>
          </w:tcPr>
          <w:p w:rsidR="000A136B" w:rsidRPr="00B41B27" w:rsidRDefault="000A136B" w:rsidP="00D02229">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課程名稱</w:t>
            </w:r>
          </w:p>
        </w:tc>
        <w:tc>
          <w:tcPr>
            <w:tcW w:w="3650" w:type="dxa"/>
            <w:gridSpan w:val="2"/>
            <w:tcBorders>
              <w:top w:val="double" w:sz="4" w:space="0" w:color="auto"/>
              <w:left w:val="single" w:sz="4" w:space="0" w:color="auto"/>
            </w:tcBorders>
            <w:vAlign w:val="center"/>
          </w:tcPr>
          <w:p w:rsidR="000A136B" w:rsidRPr="00B41B27" w:rsidRDefault="000A136B" w:rsidP="00D02229">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校舍</w:t>
            </w:r>
            <w:r w:rsidRPr="00B41B27">
              <w:rPr>
                <w:rFonts w:ascii="Times New Roman" w:eastAsia="標楷體" w:hint="default"/>
                <w:color w:val="000000"/>
                <w:kern w:val="2"/>
              </w:rPr>
              <w:t>(</w:t>
            </w:r>
            <w:r w:rsidRPr="00B41B27">
              <w:rPr>
                <w:rFonts w:ascii="Times New Roman" w:eastAsia="標楷體" w:hint="default"/>
                <w:color w:val="000000"/>
                <w:kern w:val="2"/>
              </w:rPr>
              <w:t>專科教室、實驗室</w:t>
            </w:r>
            <w:r w:rsidRPr="00B41B27">
              <w:rPr>
                <w:rFonts w:ascii="Times New Roman" w:eastAsia="標楷體" w:hint="default"/>
                <w:color w:val="000000"/>
                <w:kern w:val="2"/>
              </w:rPr>
              <w:t>)</w:t>
            </w:r>
          </w:p>
        </w:tc>
        <w:tc>
          <w:tcPr>
            <w:tcW w:w="3716" w:type="dxa"/>
            <w:gridSpan w:val="2"/>
            <w:tcBorders>
              <w:top w:val="double" w:sz="4" w:space="0" w:color="auto"/>
              <w:right w:val="double" w:sz="4" w:space="0" w:color="auto"/>
            </w:tcBorders>
            <w:vAlign w:val="center"/>
          </w:tcPr>
          <w:p w:rsidR="000A136B" w:rsidRPr="00B41B27" w:rsidRDefault="000A136B" w:rsidP="00D02229">
            <w:pPr>
              <w:spacing w:line="240" w:lineRule="atLeast"/>
              <w:jc w:val="center"/>
              <w:rPr>
                <w:rFonts w:eastAsia="標楷體"/>
                <w:color w:val="000000"/>
              </w:rPr>
            </w:pPr>
            <w:r w:rsidRPr="00B41B27">
              <w:rPr>
                <w:rFonts w:eastAsia="標楷體"/>
                <w:color w:val="000000"/>
              </w:rPr>
              <w:t>設備規劃</w:t>
            </w:r>
            <w:r w:rsidRPr="00B41B27">
              <w:rPr>
                <w:rFonts w:eastAsia="標楷體"/>
                <w:color w:val="000000"/>
              </w:rPr>
              <w:t>(</w:t>
            </w:r>
            <w:r w:rsidRPr="00B41B27">
              <w:rPr>
                <w:rFonts w:eastAsia="標楷體"/>
                <w:color w:val="000000"/>
              </w:rPr>
              <w:t>儀器、圖書</w:t>
            </w:r>
            <w:r w:rsidRPr="00B41B27">
              <w:rPr>
                <w:rFonts w:eastAsia="標楷體"/>
                <w:color w:val="000000"/>
              </w:rPr>
              <w:t>)</w:t>
            </w:r>
          </w:p>
        </w:tc>
      </w:tr>
      <w:tr w:rsidR="000A136B" w:rsidRPr="00B41B27" w:rsidTr="00C66BB1">
        <w:trPr>
          <w:cantSplit/>
          <w:jc w:val="center"/>
        </w:trPr>
        <w:tc>
          <w:tcPr>
            <w:tcW w:w="1706" w:type="dxa"/>
            <w:vMerge/>
            <w:tcBorders>
              <w:left w:val="double" w:sz="4" w:space="0" w:color="auto"/>
              <w:bottom w:val="single" w:sz="12" w:space="0" w:color="auto"/>
              <w:right w:val="single" w:sz="4" w:space="0" w:color="auto"/>
            </w:tcBorders>
          </w:tcPr>
          <w:p w:rsidR="000A136B" w:rsidRPr="00B41B27" w:rsidRDefault="000A136B" w:rsidP="00D02229">
            <w:pPr>
              <w:spacing w:line="240" w:lineRule="atLeast"/>
              <w:rPr>
                <w:rFonts w:eastAsia="標楷體"/>
                <w:color w:val="000000"/>
              </w:rPr>
            </w:pPr>
          </w:p>
        </w:tc>
        <w:tc>
          <w:tcPr>
            <w:tcW w:w="1825" w:type="dxa"/>
            <w:tcBorders>
              <w:left w:val="single" w:sz="4" w:space="0" w:color="auto"/>
              <w:bottom w:val="single" w:sz="12" w:space="0" w:color="auto"/>
            </w:tcBorders>
            <w:vAlign w:val="center"/>
          </w:tcPr>
          <w:p w:rsidR="000A136B" w:rsidRPr="00B41B27" w:rsidRDefault="000A136B" w:rsidP="00D02229">
            <w:pPr>
              <w:spacing w:line="240" w:lineRule="atLeast"/>
              <w:jc w:val="center"/>
              <w:rPr>
                <w:rFonts w:eastAsia="標楷體"/>
                <w:color w:val="000000"/>
              </w:rPr>
            </w:pPr>
            <w:r w:rsidRPr="00B41B27">
              <w:rPr>
                <w:rFonts w:eastAsia="標楷體"/>
                <w:color w:val="000000"/>
              </w:rPr>
              <w:t>現有校舍</w:t>
            </w:r>
          </w:p>
          <w:p w:rsidR="000A136B" w:rsidRPr="00B41B27" w:rsidRDefault="000A136B" w:rsidP="00D02229">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825" w:type="dxa"/>
            <w:tcBorders>
              <w:left w:val="single" w:sz="4" w:space="0" w:color="auto"/>
              <w:bottom w:val="single" w:sz="12" w:space="0" w:color="auto"/>
            </w:tcBorders>
            <w:vAlign w:val="center"/>
          </w:tcPr>
          <w:p w:rsidR="000A136B" w:rsidRPr="00B41B27" w:rsidRDefault="000A136B" w:rsidP="00D02229">
            <w:pPr>
              <w:spacing w:line="240" w:lineRule="atLeast"/>
              <w:jc w:val="center"/>
              <w:rPr>
                <w:rFonts w:eastAsia="標楷體"/>
                <w:color w:val="000000"/>
              </w:rPr>
            </w:pPr>
            <w:r w:rsidRPr="00B41B27">
              <w:rPr>
                <w:rFonts w:eastAsia="標楷體"/>
                <w:color w:val="000000"/>
              </w:rPr>
              <w:t>新增校舍</w:t>
            </w:r>
          </w:p>
          <w:p w:rsidR="000A136B" w:rsidRPr="00B41B27" w:rsidRDefault="000A136B" w:rsidP="00D02229">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897" w:type="dxa"/>
            <w:tcBorders>
              <w:bottom w:val="single" w:sz="12" w:space="0" w:color="auto"/>
            </w:tcBorders>
            <w:vAlign w:val="center"/>
          </w:tcPr>
          <w:p w:rsidR="000A136B" w:rsidRPr="00B41B27" w:rsidRDefault="000A136B" w:rsidP="00D02229">
            <w:pPr>
              <w:spacing w:line="240" w:lineRule="atLeast"/>
              <w:jc w:val="center"/>
              <w:rPr>
                <w:rFonts w:eastAsia="標楷體"/>
                <w:color w:val="000000"/>
              </w:rPr>
            </w:pPr>
            <w:r w:rsidRPr="00B41B27">
              <w:rPr>
                <w:rFonts w:eastAsia="標楷體"/>
                <w:color w:val="000000"/>
              </w:rPr>
              <w:t>現有設備</w:t>
            </w:r>
          </w:p>
        </w:tc>
        <w:tc>
          <w:tcPr>
            <w:tcW w:w="1819" w:type="dxa"/>
            <w:tcBorders>
              <w:bottom w:val="single" w:sz="12" w:space="0" w:color="auto"/>
              <w:right w:val="double" w:sz="4" w:space="0" w:color="auto"/>
            </w:tcBorders>
            <w:vAlign w:val="center"/>
          </w:tcPr>
          <w:p w:rsidR="000A136B" w:rsidRPr="00B41B27" w:rsidRDefault="000A136B" w:rsidP="00D02229">
            <w:pPr>
              <w:spacing w:line="240" w:lineRule="atLeast"/>
              <w:jc w:val="center"/>
              <w:rPr>
                <w:rFonts w:eastAsia="標楷體"/>
                <w:color w:val="000000"/>
              </w:rPr>
            </w:pPr>
            <w:r w:rsidRPr="00B41B27">
              <w:rPr>
                <w:rFonts w:eastAsia="標楷體"/>
                <w:color w:val="000000"/>
              </w:rPr>
              <w:t>新增設備</w:t>
            </w:r>
          </w:p>
        </w:tc>
      </w:tr>
      <w:tr w:rsidR="00C66BB1" w:rsidRPr="00B41B27" w:rsidTr="00C66BB1">
        <w:trPr>
          <w:trHeight w:val="1140"/>
          <w:jc w:val="center"/>
        </w:trPr>
        <w:tc>
          <w:tcPr>
            <w:tcW w:w="1706" w:type="dxa"/>
            <w:tcBorders>
              <w:top w:val="single" w:sz="12" w:space="0" w:color="auto"/>
              <w:left w:val="double" w:sz="4" w:space="0" w:color="auto"/>
              <w:right w:val="single" w:sz="4" w:space="0" w:color="auto"/>
            </w:tcBorders>
            <w:vAlign w:val="center"/>
          </w:tcPr>
          <w:p w:rsidR="00C66BB1" w:rsidRPr="00B41B27" w:rsidRDefault="00C66BB1" w:rsidP="00D02229">
            <w:pPr>
              <w:snapToGrid w:val="0"/>
              <w:spacing w:line="360" w:lineRule="auto"/>
              <w:rPr>
                <w:rFonts w:eastAsia="標楷體"/>
                <w:color w:val="000000"/>
              </w:rPr>
            </w:pPr>
            <w:r w:rsidRPr="00B41B27">
              <w:rPr>
                <w:rFonts w:eastAsia="標楷體"/>
                <w:color w:val="000000"/>
                <w:sz w:val="23"/>
                <w:szCs w:val="23"/>
              </w:rPr>
              <w:t>繪畫基礎</w:t>
            </w:r>
          </w:p>
        </w:tc>
        <w:tc>
          <w:tcPr>
            <w:tcW w:w="1825" w:type="dxa"/>
            <w:tcBorders>
              <w:top w:val="single" w:sz="12" w:space="0" w:color="auto"/>
              <w:left w:val="single" w:sz="4" w:space="0" w:color="auto"/>
            </w:tcBorders>
          </w:tcPr>
          <w:p w:rsidR="00C66BB1" w:rsidRPr="00B41B27" w:rsidRDefault="00C66BB1" w:rsidP="00D02229">
            <w:pPr>
              <w:spacing w:line="240" w:lineRule="atLeast"/>
              <w:rPr>
                <w:rFonts w:eastAsia="標楷體"/>
                <w:color w:val="000000"/>
              </w:rPr>
            </w:pPr>
            <w:r w:rsidRPr="00B41B27">
              <w:rPr>
                <w:rFonts w:eastAsia="標楷體"/>
                <w:color w:val="000000"/>
              </w:rPr>
              <w:t>行政大樓五樓</w:t>
            </w:r>
          </w:p>
          <w:p w:rsidR="00C66BB1" w:rsidRPr="00B41B27" w:rsidRDefault="00FC2599" w:rsidP="00D02229">
            <w:pPr>
              <w:snapToGrid w:val="0"/>
              <w:spacing w:line="360" w:lineRule="auto"/>
              <w:rPr>
                <w:rFonts w:eastAsia="標楷體"/>
                <w:color w:val="000000"/>
              </w:rPr>
            </w:pPr>
            <w:r w:rsidRPr="00B41B27">
              <w:rPr>
                <w:rFonts w:eastAsia="標楷體"/>
                <w:color w:val="000000"/>
              </w:rPr>
              <w:t>繪畫</w:t>
            </w:r>
            <w:r w:rsidR="00C66BB1" w:rsidRPr="00B41B27">
              <w:rPr>
                <w:rFonts w:eastAsia="標楷體"/>
                <w:color w:val="000000"/>
              </w:rPr>
              <w:t>教室</w:t>
            </w:r>
          </w:p>
        </w:tc>
        <w:tc>
          <w:tcPr>
            <w:tcW w:w="1825" w:type="dxa"/>
            <w:tcBorders>
              <w:top w:val="single" w:sz="12" w:space="0" w:color="auto"/>
              <w:left w:val="single" w:sz="4" w:space="0" w:color="auto"/>
            </w:tcBorders>
          </w:tcPr>
          <w:p w:rsidR="00C66BB1" w:rsidRPr="00B41B27" w:rsidRDefault="00C66BB1" w:rsidP="00D02229">
            <w:pPr>
              <w:snapToGrid w:val="0"/>
              <w:spacing w:line="360" w:lineRule="auto"/>
              <w:rPr>
                <w:rFonts w:eastAsia="標楷體"/>
                <w:color w:val="000000"/>
              </w:rPr>
            </w:pPr>
          </w:p>
        </w:tc>
        <w:tc>
          <w:tcPr>
            <w:tcW w:w="1897" w:type="dxa"/>
            <w:tcBorders>
              <w:top w:val="single" w:sz="12" w:space="0" w:color="auto"/>
            </w:tcBorders>
          </w:tcPr>
          <w:p w:rsidR="00C66BB1" w:rsidRPr="00B41B27" w:rsidRDefault="00C66BB1" w:rsidP="00CB7C6B">
            <w:pPr>
              <w:snapToGrid w:val="0"/>
              <w:spacing w:line="280" w:lineRule="exact"/>
              <w:ind w:left="150" w:hangingChars="75" w:hanging="150"/>
              <w:rPr>
                <w:rFonts w:eastAsia="標楷體"/>
                <w:color w:val="000000"/>
                <w:sz w:val="20"/>
                <w:szCs w:val="20"/>
              </w:rPr>
            </w:pPr>
            <w:r w:rsidRPr="00B41B27">
              <w:rPr>
                <w:rFonts w:eastAsia="標楷體"/>
                <w:color w:val="000000"/>
                <w:sz w:val="20"/>
                <w:szCs w:val="20"/>
              </w:rPr>
              <w:t>1.</w:t>
            </w:r>
            <w:r w:rsidRPr="00B41B27">
              <w:rPr>
                <w:rFonts w:eastAsia="標楷體"/>
                <w:color w:val="000000"/>
                <w:sz w:val="20"/>
                <w:szCs w:val="20"/>
              </w:rPr>
              <w:t>各式繪畫臨摹石膏像與蠟果</w:t>
            </w:r>
          </w:p>
          <w:p w:rsidR="00C66BB1" w:rsidRPr="00B41B27" w:rsidRDefault="00C66BB1" w:rsidP="00CB7C6B">
            <w:pPr>
              <w:snapToGrid w:val="0"/>
              <w:spacing w:line="280" w:lineRule="exact"/>
              <w:ind w:left="150" w:hangingChars="75" w:hanging="150"/>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打燈用燈具一批，桌上型電腦一組</w:t>
            </w:r>
          </w:p>
          <w:p w:rsidR="00C66BB1" w:rsidRPr="00B41B27" w:rsidRDefault="00C66BB1" w:rsidP="00CB7C6B">
            <w:pPr>
              <w:snapToGrid w:val="0"/>
              <w:spacing w:line="280" w:lineRule="exact"/>
              <w:ind w:left="150" w:hangingChars="75" w:hanging="150"/>
              <w:rPr>
                <w:rFonts w:eastAsia="標楷體"/>
                <w:color w:val="000000"/>
              </w:rPr>
            </w:pPr>
            <w:r w:rsidRPr="00B41B27">
              <w:rPr>
                <w:rFonts w:eastAsia="標楷體"/>
                <w:color w:val="000000"/>
                <w:sz w:val="20"/>
                <w:szCs w:val="20"/>
              </w:rPr>
              <w:t>3.</w:t>
            </w:r>
            <w:r w:rsidRPr="00B41B27">
              <w:rPr>
                <w:rFonts w:eastAsia="標楷體"/>
                <w:color w:val="000000"/>
                <w:sz w:val="20"/>
                <w:szCs w:val="20"/>
              </w:rPr>
              <w:t>單槍與布幕一組</w:t>
            </w:r>
          </w:p>
        </w:tc>
        <w:tc>
          <w:tcPr>
            <w:tcW w:w="1819" w:type="dxa"/>
            <w:tcBorders>
              <w:top w:val="single" w:sz="12" w:space="0" w:color="auto"/>
              <w:right w:val="double" w:sz="4" w:space="0" w:color="auto"/>
            </w:tcBorders>
          </w:tcPr>
          <w:p w:rsidR="00C66BB1" w:rsidRPr="00B41B27" w:rsidRDefault="00C66BB1" w:rsidP="00D02229">
            <w:pPr>
              <w:snapToGrid w:val="0"/>
              <w:spacing w:line="360" w:lineRule="auto"/>
              <w:rPr>
                <w:rFonts w:eastAsia="標楷體"/>
                <w:color w:val="000000"/>
                <w:sz w:val="20"/>
                <w:szCs w:val="20"/>
              </w:rPr>
            </w:pPr>
          </w:p>
        </w:tc>
      </w:tr>
      <w:tr w:rsidR="00C66BB1" w:rsidRPr="00B41B27" w:rsidTr="00C66BB1">
        <w:trPr>
          <w:trHeight w:val="1140"/>
          <w:jc w:val="center"/>
        </w:trPr>
        <w:tc>
          <w:tcPr>
            <w:tcW w:w="1706" w:type="dxa"/>
            <w:tcBorders>
              <w:left w:val="double" w:sz="4" w:space="0" w:color="auto"/>
              <w:right w:val="single" w:sz="4" w:space="0" w:color="auto"/>
            </w:tcBorders>
            <w:vAlign w:val="center"/>
          </w:tcPr>
          <w:p w:rsidR="00C66BB1" w:rsidRPr="00B41B27" w:rsidRDefault="00C66BB1" w:rsidP="00D02229">
            <w:pPr>
              <w:snapToGrid w:val="0"/>
              <w:spacing w:line="360" w:lineRule="auto"/>
              <w:rPr>
                <w:rFonts w:eastAsia="標楷體"/>
                <w:color w:val="000000"/>
              </w:rPr>
            </w:pPr>
            <w:r w:rsidRPr="00B41B27">
              <w:rPr>
                <w:rFonts w:eastAsia="標楷體"/>
                <w:color w:val="000000"/>
              </w:rPr>
              <w:t>基本設計</w:t>
            </w:r>
          </w:p>
        </w:tc>
        <w:tc>
          <w:tcPr>
            <w:tcW w:w="1825" w:type="dxa"/>
            <w:tcBorders>
              <w:left w:val="single" w:sz="4" w:space="0" w:color="auto"/>
            </w:tcBorders>
          </w:tcPr>
          <w:p w:rsidR="00C66BB1" w:rsidRPr="00B41B27" w:rsidRDefault="00FC2599" w:rsidP="00FC2599">
            <w:pPr>
              <w:spacing w:line="240" w:lineRule="atLeast"/>
              <w:rPr>
                <w:rFonts w:eastAsia="標楷體"/>
                <w:color w:val="000000"/>
              </w:rPr>
            </w:pPr>
            <w:r w:rsidRPr="00B41B27">
              <w:rPr>
                <w:rFonts w:eastAsia="標楷體"/>
                <w:color w:val="000000"/>
              </w:rPr>
              <w:t>第一教學</w:t>
            </w:r>
            <w:r w:rsidR="00C66BB1" w:rsidRPr="00B41B27">
              <w:rPr>
                <w:rFonts w:eastAsia="標楷體"/>
                <w:color w:val="000000"/>
              </w:rPr>
              <w:t>大樓三樓</w:t>
            </w:r>
            <w:r w:rsidRPr="00B41B27">
              <w:rPr>
                <w:rFonts w:eastAsia="標楷體"/>
                <w:color w:val="000000"/>
              </w:rPr>
              <w:t>基本設計</w:t>
            </w:r>
            <w:r w:rsidR="00C66BB1" w:rsidRPr="00B41B27">
              <w:rPr>
                <w:rFonts w:eastAsia="標楷體"/>
                <w:color w:val="000000"/>
              </w:rPr>
              <w:t>教室</w:t>
            </w:r>
          </w:p>
        </w:tc>
        <w:tc>
          <w:tcPr>
            <w:tcW w:w="1825" w:type="dxa"/>
            <w:tcBorders>
              <w:left w:val="single" w:sz="4" w:space="0" w:color="auto"/>
            </w:tcBorders>
          </w:tcPr>
          <w:p w:rsidR="00C66BB1" w:rsidRPr="00B41B27" w:rsidRDefault="00C66BB1" w:rsidP="00D02229">
            <w:pPr>
              <w:spacing w:line="240" w:lineRule="atLeast"/>
              <w:rPr>
                <w:rFonts w:eastAsia="標楷體"/>
                <w:color w:val="000000"/>
              </w:rPr>
            </w:pPr>
          </w:p>
        </w:tc>
        <w:tc>
          <w:tcPr>
            <w:tcW w:w="1897" w:type="dxa"/>
          </w:tcPr>
          <w:p w:rsidR="00C66BB1" w:rsidRPr="00B41B27" w:rsidRDefault="00C66BB1" w:rsidP="00CB7C6B">
            <w:pPr>
              <w:snapToGrid w:val="0"/>
              <w:spacing w:line="280" w:lineRule="exact"/>
              <w:ind w:left="150" w:hangingChars="75" w:hanging="150"/>
              <w:rPr>
                <w:rFonts w:eastAsia="標楷體"/>
                <w:color w:val="000000"/>
                <w:sz w:val="20"/>
                <w:szCs w:val="20"/>
              </w:rPr>
            </w:pPr>
            <w:r w:rsidRPr="00B41B27">
              <w:rPr>
                <w:rFonts w:eastAsia="標楷體"/>
                <w:color w:val="000000"/>
                <w:sz w:val="20"/>
                <w:szCs w:val="20"/>
              </w:rPr>
              <w:t>1.</w:t>
            </w:r>
            <w:r w:rsidRPr="00B41B27">
              <w:rPr>
                <w:rFonts w:eastAsia="標楷體"/>
                <w:color w:val="000000"/>
                <w:sz w:val="20"/>
                <w:szCs w:val="20"/>
              </w:rPr>
              <w:t>人造石面板工作桌</w:t>
            </w:r>
            <w:r w:rsidRPr="00B41B27">
              <w:rPr>
                <w:rFonts w:eastAsia="標楷體"/>
                <w:color w:val="000000"/>
                <w:sz w:val="20"/>
                <w:szCs w:val="20"/>
              </w:rPr>
              <w:t>11</w:t>
            </w:r>
            <w:r w:rsidRPr="00B41B27">
              <w:rPr>
                <w:rFonts w:eastAsia="標楷體"/>
                <w:color w:val="000000"/>
                <w:sz w:val="20"/>
                <w:szCs w:val="20"/>
              </w:rPr>
              <w:t>座</w:t>
            </w:r>
          </w:p>
          <w:p w:rsidR="00C66BB1" w:rsidRPr="00B41B27" w:rsidRDefault="00C66BB1" w:rsidP="00CB7C6B">
            <w:pPr>
              <w:snapToGrid w:val="0"/>
              <w:spacing w:line="280" w:lineRule="exact"/>
              <w:rPr>
                <w:rFonts w:eastAsia="標楷體"/>
                <w:color w:val="000000"/>
                <w:sz w:val="20"/>
                <w:szCs w:val="20"/>
              </w:rPr>
            </w:pPr>
            <w:r w:rsidRPr="00B41B27">
              <w:rPr>
                <w:rFonts w:eastAsia="標楷體"/>
                <w:color w:val="000000"/>
                <w:sz w:val="20"/>
                <w:szCs w:val="20"/>
              </w:rPr>
              <w:t>2.</w:t>
            </w:r>
            <w:r w:rsidRPr="00B41B27">
              <w:rPr>
                <w:rFonts w:eastAsia="標楷體"/>
                <w:color w:val="000000"/>
                <w:sz w:val="20"/>
                <w:szCs w:val="20"/>
              </w:rPr>
              <w:t>桌上型電腦一組</w:t>
            </w:r>
          </w:p>
          <w:p w:rsidR="00C66BB1" w:rsidRPr="00B41B27" w:rsidRDefault="00C66BB1" w:rsidP="00CB7C6B">
            <w:pPr>
              <w:snapToGrid w:val="0"/>
              <w:spacing w:line="280" w:lineRule="exact"/>
              <w:rPr>
                <w:rFonts w:eastAsia="標楷體"/>
                <w:color w:val="000000"/>
              </w:rPr>
            </w:pPr>
            <w:r w:rsidRPr="00B41B27">
              <w:rPr>
                <w:rFonts w:eastAsia="標楷體"/>
                <w:color w:val="000000"/>
                <w:sz w:val="20"/>
                <w:szCs w:val="20"/>
              </w:rPr>
              <w:t>3.</w:t>
            </w:r>
            <w:r w:rsidRPr="00B41B27">
              <w:rPr>
                <w:rFonts w:eastAsia="標楷體"/>
                <w:color w:val="000000"/>
                <w:sz w:val="20"/>
                <w:szCs w:val="20"/>
              </w:rPr>
              <w:t>單槍與布幕一組</w:t>
            </w:r>
            <w:r w:rsidRPr="00B41B27">
              <w:rPr>
                <w:rFonts w:eastAsia="標楷體"/>
                <w:color w:val="000000"/>
                <w:sz w:val="20"/>
                <w:szCs w:val="20"/>
              </w:rPr>
              <w:t>4.A3</w:t>
            </w:r>
            <w:r w:rsidRPr="00B41B27">
              <w:rPr>
                <w:rFonts w:eastAsia="標楷體"/>
                <w:color w:val="000000"/>
                <w:sz w:val="20"/>
                <w:szCs w:val="20"/>
              </w:rPr>
              <w:t>掃描器</w:t>
            </w:r>
          </w:p>
        </w:tc>
        <w:tc>
          <w:tcPr>
            <w:tcW w:w="1819" w:type="dxa"/>
            <w:tcBorders>
              <w:right w:val="double" w:sz="4" w:space="0" w:color="auto"/>
            </w:tcBorders>
          </w:tcPr>
          <w:p w:rsidR="00C66BB1" w:rsidRPr="00B41B27" w:rsidRDefault="00C66BB1" w:rsidP="00D02229">
            <w:pPr>
              <w:snapToGrid w:val="0"/>
              <w:spacing w:line="360" w:lineRule="auto"/>
              <w:rPr>
                <w:rFonts w:eastAsia="標楷體"/>
                <w:color w:val="000000"/>
                <w:sz w:val="20"/>
                <w:szCs w:val="20"/>
              </w:rPr>
            </w:pPr>
          </w:p>
        </w:tc>
      </w:tr>
      <w:tr w:rsidR="00C66BB1" w:rsidRPr="00B41B27" w:rsidTr="00C66BB1">
        <w:trPr>
          <w:trHeight w:val="1140"/>
          <w:jc w:val="center"/>
        </w:trPr>
        <w:tc>
          <w:tcPr>
            <w:tcW w:w="1706" w:type="dxa"/>
            <w:tcBorders>
              <w:left w:val="double" w:sz="4" w:space="0" w:color="auto"/>
              <w:bottom w:val="double" w:sz="4" w:space="0" w:color="auto"/>
              <w:right w:val="single" w:sz="4" w:space="0" w:color="auto"/>
            </w:tcBorders>
            <w:vAlign w:val="center"/>
          </w:tcPr>
          <w:p w:rsidR="00C66BB1" w:rsidRPr="00B41B27" w:rsidRDefault="00C66BB1" w:rsidP="00D02229">
            <w:pPr>
              <w:snapToGrid w:val="0"/>
              <w:spacing w:line="360" w:lineRule="auto"/>
              <w:rPr>
                <w:rFonts w:eastAsia="標楷體"/>
                <w:color w:val="000000"/>
              </w:rPr>
            </w:pPr>
            <w:r w:rsidRPr="00B41B27">
              <w:rPr>
                <w:rFonts w:eastAsia="標楷體"/>
                <w:color w:val="000000"/>
              </w:rPr>
              <w:t>編排設計</w:t>
            </w:r>
          </w:p>
          <w:p w:rsidR="00C66BB1" w:rsidRPr="00B41B27" w:rsidRDefault="00C66BB1" w:rsidP="00D02229">
            <w:pPr>
              <w:snapToGrid w:val="0"/>
              <w:spacing w:line="360" w:lineRule="auto"/>
              <w:rPr>
                <w:rFonts w:eastAsia="標楷體"/>
                <w:color w:val="000000"/>
              </w:rPr>
            </w:pPr>
            <w:r w:rsidRPr="00B41B27">
              <w:rPr>
                <w:rFonts w:eastAsia="標楷體"/>
                <w:color w:val="000000"/>
              </w:rPr>
              <w:t>網頁設計</w:t>
            </w:r>
          </w:p>
          <w:p w:rsidR="00C66BB1" w:rsidRPr="00B41B27" w:rsidRDefault="00C66BB1" w:rsidP="00D02229">
            <w:pPr>
              <w:snapToGrid w:val="0"/>
              <w:spacing w:line="360" w:lineRule="auto"/>
              <w:rPr>
                <w:rFonts w:eastAsia="標楷體"/>
                <w:color w:val="000000"/>
              </w:rPr>
            </w:pPr>
            <w:r w:rsidRPr="00B41B27">
              <w:rPr>
                <w:rFonts w:eastAsia="標楷體"/>
                <w:color w:val="000000"/>
              </w:rPr>
              <w:t>數位設計基礎</w:t>
            </w:r>
          </w:p>
          <w:p w:rsidR="00C66BB1" w:rsidRPr="00B41B27" w:rsidRDefault="00C66BB1" w:rsidP="00D02229">
            <w:pPr>
              <w:snapToGrid w:val="0"/>
              <w:spacing w:line="360" w:lineRule="auto"/>
              <w:rPr>
                <w:rFonts w:eastAsia="標楷體"/>
                <w:color w:val="000000"/>
              </w:rPr>
            </w:pPr>
          </w:p>
        </w:tc>
        <w:tc>
          <w:tcPr>
            <w:tcW w:w="1825" w:type="dxa"/>
            <w:tcBorders>
              <w:left w:val="single" w:sz="4" w:space="0" w:color="auto"/>
              <w:bottom w:val="double" w:sz="4" w:space="0" w:color="auto"/>
            </w:tcBorders>
          </w:tcPr>
          <w:p w:rsidR="00C66BB1" w:rsidRPr="00B41B27" w:rsidRDefault="00C66BB1" w:rsidP="00D02229">
            <w:pPr>
              <w:spacing w:line="240" w:lineRule="atLeast"/>
              <w:rPr>
                <w:rFonts w:eastAsia="標楷體"/>
                <w:color w:val="000000"/>
              </w:rPr>
            </w:pPr>
            <w:r w:rsidRPr="00B41B27">
              <w:rPr>
                <w:rFonts w:eastAsia="標楷體"/>
                <w:color w:val="000000"/>
              </w:rPr>
              <w:t>行政大樓四樓</w:t>
            </w:r>
          </w:p>
          <w:p w:rsidR="00C66BB1" w:rsidRPr="00B41B27" w:rsidRDefault="00FC2599" w:rsidP="00FC2599">
            <w:pPr>
              <w:spacing w:line="240" w:lineRule="atLeast"/>
              <w:rPr>
                <w:rFonts w:eastAsia="標楷體"/>
                <w:color w:val="000000"/>
              </w:rPr>
            </w:pPr>
            <w:r w:rsidRPr="00B41B27">
              <w:rPr>
                <w:rFonts w:eastAsia="標楷體"/>
                <w:color w:val="000000"/>
              </w:rPr>
              <w:t>電腦繪圖</w:t>
            </w:r>
            <w:r w:rsidR="00C66BB1" w:rsidRPr="00B41B27">
              <w:rPr>
                <w:rFonts w:eastAsia="標楷體"/>
                <w:color w:val="000000"/>
              </w:rPr>
              <w:t>教室</w:t>
            </w:r>
            <w:r w:rsidRPr="00B41B27">
              <w:rPr>
                <w:rFonts w:eastAsia="標楷體"/>
                <w:color w:val="000000"/>
              </w:rPr>
              <w:t>、第一教學大樓四樓數位設計教室</w:t>
            </w:r>
          </w:p>
        </w:tc>
        <w:tc>
          <w:tcPr>
            <w:tcW w:w="1825" w:type="dxa"/>
            <w:tcBorders>
              <w:left w:val="single" w:sz="4" w:space="0" w:color="auto"/>
              <w:bottom w:val="double" w:sz="4" w:space="0" w:color="auto"/>
            </w:tcBorders>
          </w:tcPr>
          <w:p w:rsidR="00C66BB1" w:rsidRPr="00B41B27" w:rsidRDefault="00C66BB1" w:rsidP="00D02229">
            <w:pPr>
              <w:snapToGrid w:val="0"/>
              <w:spacing w:line="360" w:lineRule="auto"/>
              <w:rPr>
                <w:rFonts w:eastAsia="標楷體"/>
                <w:color w:val="000000"/>
              </w:rPr>
            </w:pPr>
          </w:p>
        </w:tc>
        <w:tc>
          <w:tcPr>
            <w:tcW w:w="1897" w:type="dxa"/>
            <w:tcBorders>
              <w:bottom w:val="double" w:sz="4" w:space="0" w:color="auto"/>
            </w:tcBorders>
          </w:tcPr>
          <w:p w:rsidR="00C66BB1" w:rsidRPr="00B41B27" w:rsidRDefault="00C66BB1" w:rsidP="00CB7C6B">
            <w:pPr>
              <w:snapToGrid w:val="0"/>
              <w:spacing w:line="280" w:lineRule="exact"/>
              <w:ind w:left="136" w:hangingChars="68" w:hanging="136"/>
              <w:rPr>
                <w:rFonts w:eastAsia="標楷體"/>
                <w:color w:val="000000"/>
                <w:sz w:val="20"/>
                <w:szCs w:val="20"/>
              </w:rPr>
            </w:pPr>
            <w:r w:rsidRPr="00B41B27">
              <w:rPr>
                <w:rFonts w:eastAsia="標楷體"/>
                <w:color w:val="000000"/>
                <w:sz w:val="20"/>
                <w:szCs w:val="20"/>
              </w:rPr>
              <w:t>1.49</w:t>
            </w:r>
            <w:r w:rsidRPr="00B41B27">
              <w:rPr>
                <w:rFonts w:eastAsia="標楷體"/>
                <w:color w:val="000000"/>
                <w:sz w:val="20"/>
                <w:szCs w:val="20"/>
              </w:rPr>
              <w:t>組個人桌上型電腦</w:t>
            </w:r>
          </w:p>
          <w:p w:rsidR="00C66BB1" w:rsidRPr="00B41B27" w:rsidRDefault="00C66BB1" w:rsidP="00CB7C6B">
            <w:pPr>
              <w:snapToGrid w:val="0"/>
              <w:spacing w:line="280" w:lineRule="exact"/>
              <w:ind w:left="136" w:hangingChars="68" w:hanging="136"/>
              <w:rPr>
                <w:rFonts w:eastAsia="標楷體"/>
                <w:color w:val="000000"/>
                <w:sz w:val="20"/>
                <w:szCs w:val="20"/>
              </w:rPr>
            </w:pPr>
            <w:r w:rsidRPr="00B41B27">
              <w:rPr>
                <w:rFonts w:eastAsia="標楷體"/>
                <w:color w:val="000000"/>
                <w:sz w:val="20"/>
                <w:szCs w:val="20"/>
              </w:rPr>
              <w:t>2.EPSON A4</w:t>
            </w:r>
            <w:r w:rsidRPr="00B41B27">
              <w:rPr>
                <w:rFonts w:eastAsia="標楷體"/>
                <w:color w:val="000000"/>
                <w:sz w:val="20"/>
                <w:szCs w:val="20"/>
              </w:rPr>
              <w:t>印表機</w:t>
            </w:r>
          </w:p>
          <w:p w:rsidR="00C66BB1" w:rsidRPr="00B41B27" w:rsidRDefault="00C66BB1" w:rsidP="00CB7C6B">
            <w:pPr>
              <w:snapToGrid w:val="0"/>
              <w:spacing w:line="280" w:lineRule="exact"/>
              <w:ind w:left="136" w:hangingChars="68" w:hanging="136"/>
              <w:rPr>
                <w:rFonts w:eastAsia="標楷體"/>
                <w:color w:val="000000"/>
                <w:sz w:val="20"/>
                <w:szCs w:val="20"/>
              </w:rPr>
            </w:pPr>
            <w:r w:rsidRPr="00B41B27">
              <w:rPr>
                <w:rFonts w:eastAsia="標楷體"/>
                <w:color w:val="000000"/>
                <w:sz w:val="20"/>
                <w:szCs w:val="20"/>
              </w:rPr>
              <w:t>3.A3</w:t>
            </w:r>
            <w:r w:rsidRPr="00B41B27">
              <w:rPr>
                <w:rFonts w:eastAsia="標楷體"/>
                <w:color w:val="000000"/>
                <w:sz w:val="20"/>
                <w:szCs w:val="20"/>
              </w:rPr>
              <w:t>印表機各一台</w:t>
            </w:r>
          </w:p>
          <w:p w:rsidR="00C66BB1" w:rsidRPr="00B41B27" w:rsidRDefault="00C66BB1" w:rsidP="00CB7C6B">
            <w:pPr>
              <w:snapToGrid w:val="0"/>
              <w:spacing w:line="280" w:lineRule="exact"/>
              <w:ind w:left="136" w:hangingChars="68" w:hanging="136"/>
              <w:rPr>
                <w:rFonts w:eastAsia="標楷體"/>
                <w:color w:val="000000"/>
              </w:rPr>
            </w:pPr>
            <w:r w:rsidRPr="00B41B27">
              <w:rPr>
                <w:rFonts w:eastAsia="標楷體"/>
                <w:color w:val="000000"/>
                <w:sz w:val="20"/>
                <w:szCs w:val="20"/>
              </w:rPr>
              <w:t>4.</w:t>
            </w:r>
            <w:r w:rsidRPr="00B41B27">
              <w:rPr>
                <w:rFonts w:eastAsia="標楷體"/>
                <w:color w:val="000000"/>
                <w:sz w:val="20"/>
                <w:szCs w:val="20"/>
              </w:rPr>
              <w:t>單槍與布幕一組</w:t>
            </w:r>
          </w:p>
          <w:p w:rsidR="00C66BB1" w:rsidRDefault="00C66BB1" w:rsidP="00CB7C6B">
            <w:pPr>
              <w:snapToGrid w:val="0"/>
              <w:spacing w:line="280" w:lineRule="exact"/>
              <w:ind w:left="136" w:hangingChars="68" w:hanging="136"/>
              <w:rPr>
                <w:rFonts w:eastAsia="標楷體"/>
                <w:color w:val="000000"/>
                <w:sz w:val="20"/>
                <w:szCs w:val="20"/>
              </w:rPr>
            </w:pPr>
            <w:r w:rsidRPr="00B41B27">
              <w:rPr>
                <w:rFonts w:eastAsia="標楷體"/>
                <w:color w:val="000000"/>
                <w:sz w:val="20"/>
                <w:szCs w:val="20"/>
              </w:rPr>
              <w:t>5.</w:t>
            </w:r>
            <w:r w:rsidRPr="00B41B27">
              <w:rPr>
                <w:rFonts w:eastAsia="標楷體"/>
                <w:color w:val="000000"/>
                <w:sz w:val="20"/>
                <w:szCs w:val="20"/>
              </w:rPr>
              <w:t>新增</w:t>
            </w:r>
            <w:r w:rsidRPr="00B41B27">
              <w:rPr>
                <w:rFonts w:eastAsia="標楷體"/>
                <w:color w:val="000000"/>
                <w:sz w:val="20"/>
                <w:szCs w:val="20"/>
              </w:rPr>
              <w:t>Adobe</w:t>
            </w:r>
            <w:r w:rsidRPr="00B41B27">
              <w:rPr>
                <w:rFonts w:eastAsia="標楷體"/>
                <w:color w:val="000000"/>
                <w:sz w:val="20"/>
                <w:szCs w:val="20"/>
              </w:rPr>
              <w:t>系列電繪軟體</w:t>
            </w:r>
            <w:r w:rsidRPr="00B41B27">
              <w:rPr>
                <w:rFonts w:eastAsia="標楷體"/>
                <w:color w:val="000000"/>
                <w:sz w:val="20"/>
                <w:szCs w:val="20"/>
              </w:rPr>
              <w:t>(photoshop</w:t>
            </w:r>
            <w:r w:rsidRPr="00B41B27">
              <w:rPr>
                <w:rFonts w:eastAsia="標楷體"/>
                <w:color w:val="000000"/>
                <w:sz w:val="20"/>
                <w:szCs w:val="20"/>
              </w:rPr>
              <w:t>、</w:t>
            </w:r>
            <w:r w:rsidRPr="00B41B27">
              <w:rPr>
                <w:rFonts w:eastAsia="標楷體"/>
                <w:color w:val="000000"/>
                <w:sz w:val="20"/>
                <w:szCs w:val="20"/>
              </w:rPr>
              <w:t>illuatrator)</w:t>
            </w:r>
          </w:p>
          <w:p w:rsidR="00693979" w:rsidRPr="00B41B27" w:rsidRDefault="00693979" w:rsidP="00693979">
            <w:pPr>
              <w:snapToGrid w:val="0"/>
              <w:spacing w:line="280" w:lineRule="exact"/>
              <w:ind w:left="136" w:hangingChars="68" w:hanging="136"/>
              <w:rPr>
                <w:rFonts w:eastAsia="標楷體"/>
                <w:color w:val="000000"/>
              </w:rPr>
            </w:pPr>
            <w:r>
              <w:rPr>
                <w:rFonts w:eastAsia="標楷體" w:hint="eastAsia"/>
                <w:color w:val="000000"/>
                <w:sz w:val="20"/>
                <w:szCs w:val="20"/>
              </w:rPr>
              <w:t>6.</w:t>
            </w:r>
            <w:r w:rsidRPr="00B41B27">
              <w:rPr>
                <w:rFonts w:eastAsia="標楷體"/>
                <w:color w:val="000000"/>
                <w:sz w:val="20"/>
                <w:szCs w:val="20"/>
              </w:rPr>
              <w:t xml:space="preserve"> Mac</w:t>
            </w:r>
            <w:r w:rsidRPr="00B41B27">
              <w:rPr>
                <w:rFonts w:eastAsia="標楷體"/>
                <w:color w:val="000000"/>
                <w:sz w:val="20"/>
                <w:szCs w:val="20"/>
              </w:rPr>
              <w:t>電腦一批</w:t>
            </w:r>
          </w:p>
        </w:tc>
        <w:tc>
          <w:tcPr>
            <w:tcW w:w="1819" w:type="dxa"/>
            <w:tcBorders>
              <w:bottom w:val="double" w:sz="4" w:space="0" w:color="auto"/>
              <w:right w:val="double" w:sz="4" w:space="0" w:color="auto"/>
            </w:tcBorders>
          </w:tcPr>
          <w:p w:rsidR="00C66BB1" w:rsidRPr="00B41B27" w:rsidRDefault="00C66BB1" w:rsidP="00D02229">
            <w:pPr>
              <w:snapToGrid w:val="0"/>
              <w:spacing w:line="360" w:lineRule="auto"/>
              <w:rPr>
                <w:rFonts w:eastAsia="標楷體"/>
                <w:color w:val="000000"/>
                <w:sz w:val="20"/>
                <w:szCs w:val="20"/>
              </w:rPr>
            </w:pPr>
          </w:p>
        </w:tc>
      </w:tr>
    </w:tbl>
    <w:p w:rsidR="00CD46C0" w:rsidRPr="00B41B27" w:rsidRDefault="00CD46C0" w:rsidP="00CD46C0">
      <w:pPr>
        <w:snapToGrid w:val="0"/>
        <w:rPr>
          <w:rFonts w:eastAsia="標楷體"/>
          <w:bCs/>
          <w:color w:val="000000"/>
        </w:rPr>
      </w:pPr>
      <w:r w:rsidRPr="00B41B27">
        <w:rPr>
          <w:rFonts w:eastAsia="標楷體"/>
          <w:bCs/>
          <w:color w:val="000000"/>
        </w:rPr>
        <w:t>備註：</w:t>
      </w:r>
      <w:r w:rsidRPr="00B41B27">
        <w:rPr>
          <w:rFonts w:eastAsia="標楷體"/>
          <w:bCs/>
          <w:color w:val="000000"/>
        </w:rPr>
        <w:t>1.</w:t>
      </w:r>
      <w:r w:rsidRPr="00B41B27">
        <w:rPr>
          <w:rFonts w:eastAsia="標楷體"/>
          <w:bCs/>
          <w:color w:val="000000"/>
        </w:rPr>
        <w:t>新增校設、新增設備係指規劃未來擬新設置者。</w:t>
      </w:r>
    </w:p>
    <w:p w:rsidR="00CD46C0" w:rsidRPr="00B41B27" w:rsidRDefault="00CD46C0" w:rsidP="00CB7C6B">
      <w:pPr>
        <w:snapToGrid w:val="0"/>
        <w:ind w:leftChars="300" w:left="900" w:hangingChars="75" w:hanging="180"/>
        <w:rPr>
          <w:rFonts w:eastAsia="標楷體"/>
          <w:bCs/>
          <w:color w:val="000000"/>
        </w:rPr>
      </w:pPr>
      <w:r w:rsidRPr="00B41B27">
        <w:rPr>
          <w:rFonts w:eastAsia="標楷體"/>
          <w:bCs/>
          <w:color w:val="000000"/>
        </w:rPr>
        <w:t>2.</w:t>
      </w:r>
      <w:r w:rsidRPr="00B41B27">
        <w:rPr>
          <w:rFonts w:eastAsia="標楷體"/>
          <w:bCs/>
          <w:color w:val="000000"/>
        </w:rPr>
        <w:t>本表若為群共同開設之專業、實習</w:t>
      </w:r>
      <w:r w:rsidRPr="00B41B27">
        <w:rPr>
          <w:rFonts w:eastAsia="標楷體"/>
          <w:bCs/>
          <w:color w:val="000000"/>
        </w:rPr>
        <w:t>(</w:t>
      </w:r>
      <w:r w:rsidRPr="00B41B27">
        <w:rPr>
          <w:rFonts w:eastAsia="標楷體"/>
          <w:bCs/>
          <w:color w:val="000000"/>
        </w:rPr>
        <w:t>實務</w:t>
      </w:r>
      <w:r w:rsidRPr="00B41B27">
        <w:rPr>
          <w:rFonts w:eastAsia="標楷體"/>
          <w:bCs/>
          <w:color w:val="000000"/>
        </w:rPr>
        <w:t>)</w:t>
      </w:r>
      <w:r w:rsidRPr="00B41B27">
        <w:rPr>
          <w:rFonts w:eastAsia="標楷體"/>
          <w:bCs/>
          <w:color w:val="000000"/>
        </w:rPr>
        <w:t>科目共用設備，得以群為單位撰寫。</w:t>
      </w:r>
      <w:r w:rsidRPr="00B41B27">
        <w:rPr>
          <w:rFonts w:eastAsia="標楷體"/>
          <w:bCs/>
          <w:color w:val="000000"/>
        </w:rPr>
        <w:lastRenderedPageBreak/>
        <w:t>若為科單獨開設科目單獨用途時，得以本表延伸使用，表號則依序編號。</w:t>
      </w:r>
    </w:p>
    <w:p w:rsidR="00CD46C0" w:rsidRPr="00B41B27" w:rsidRDefault="00CD46C0" w:rsidP="00CD46C0">
      <w:pPr>
        <w:pStyle w:val="aff6"/>
        <w:ind w:leftChars="0" w:left="720" w:hangingChars="300" w:hanging="720"/>
        <w:rPr>
          <w:rFonts w:hAnsi="Times New Roman"/>
          <w:color w:val="000000"/>
        </w:rPr>
      </w:pPr>
      <w:r w:rsidRPr="00B41B27">
        <w:rPr>
          <w:rFonts w:hAnsi="Times New Roman"/>
          <w:color w:val="000000"/>
        </w:rPr>
        <w:t>表</w:t>
      </w:r>
      <w:smartTag w:uri="urn:schemas-microsoft-com:office:smarttags" w:element="chsdate">
        <w:smartTagPr>
          <w:attr w:name="Year" w:val="2003"/>
          <w:attr w:name="Month" w:val="2"/>
          <w:attr w:name="Day" w:val="2"/>
          <w:attr w:name="IsLunarDate" w:val="False"/>
          <w:attr w:name="IsROCDate" w:val="False"/>
        </w:smartTagPr>
        <w:r w:rsidRPr="00B41B27">
          <w:rPr>
            <w:rFonts w:hAnsi="Times New Roman"/>
            <w:color w:val="000000"/>
          </w:rPr>
          <w:t>3-2-2</w:t>
        </w:r>
      </w:smartTag>
      <w:r w:rsidRPr="00B41B27">
        <w:rPr>
          <w:rFonts w:hAnsi="Times New Roman"/>
          <w:color w:val="000000"/>
        </w:rPr>
        <w:t>-</w:t>
      </w:r>
      <w:r w:rsidR="0006493C" w:rsidRPr="00B41B27">
        <w:rPr>
          <w:rFonts w:hAnsi="Times New Roman"/>
          <w:color w:val="000000"/>
        </w:rPr>
        <w:t>3</w:t>
      </w:r>
      <w:r w:rsidRPr="00B41B27">
        <w:rPr>
          <w:rFonts w:hAnsi="Times New Roman"/>
          <w:color w:val="000000"/>
        </w:rPr>
        <w:t xml:space="preserve">  </w:t>
      </w:r>
      <w:r w:rsidR="0006493C" w:rsidRPr="00B41B27">
        <w:rPr>
          <w:rFonts w:hAnsi="Times New Roman"/>
          <w:color w:val="000000"/>
        </w:rPr>
        <w:t>外語</w:t>
      </w:r>
      <w:r w:rsidRPr="00B41B27">
        <w:rPr>
          <w:rFonts w:hAnsi="Times New Roman"/>
          <w:color w:val="000000"/>
        </w:rPr>
        <w:t>群</w:t>
      </w:r>
      <w:r w:rsidR="0006493C" w:rsidRPr="00B41B27">
        <w:rPr>
          <w:rFonts w:hAnsi="Times New Roman"/>
          <w:color w:val="000000"/>
        </w:rPr>
        <w:t>應用外語</w:t>
      </w:r>
      <w:r w:rsidRPr="00B41B27">
        <w:rPr>
          <w:rFonts w:hAnsi="Times New Roman"/>
          <w:color w:val="000000"/>
        </w:rPr>
        <w:t>科</w:t>
      </w:r>
      <w:r w:rsidRPr="00B41B27">
        <w:rPr>
          <w:rFonts w:hAnsi="Times New Roman"/>
          <w:color w:val="000000"/>
        </w:rPr>
        <w:t xml:space="preserve"> </w:t>
      </w:r>
      <w:r w:rsidRPr="00B41B27">
        <w:rPr>
          <w:rFonts w:hAnsi="Times New Roman"/>
          <w:color w:val="000000"/>
        </w:rPr>
        <w:t>校訂課程所需設備規劃</w:t>
      </w:r>
      <w:r w:rsidRPr="00B41B27">
        <w:rPr>
          <w:rFonts w:hAnsi="Times New Roman"/>
          <w:color w:val="000000"/>
        </w:rPr>
        <w:t>(</w:t>
      </w:r>
      <w:r w:rsidRPr="00B41B27">
        <w:rPr>
          <w:rFonts w:hAnsi="Times New Roman"/>
          <w:color w:val="000000"/>
        </w:rPr>
        <w:t>以</w:t>
      </w:r>
      <w:r w:rsidRPr="00B41B27">
        <w:rPr>
          <w:rFonts w:hAnsi="Times New Roman"/>
          <w:bCs/>
          <w:color w:val="000000"/>
        </w:rPr>
        <w:t>科</w:t>
      </w:r>
      <w:r w:rsidRPr="00B41B27">
        <w:rPr>
          <w:rFonts w:hAnsi="Times New Roman"/>
          <w:color w:val="000000"/>
        </w:rPr>
        <w:t>為單位</w:t>
      </w:r>
      <w:r w:rsidRPr="00B41B27">
        <w:rPr>
          <w:rFonts w:hAnsi="Times New Roman"/>
          <w:color w:val="00000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17"/>
        <w:gridCol w:w="1837"/>
        <w:gridCol w:w="1837"/>
        <w:gridCol w:w="1830"/>
        <w:gridCol w:w="1851"/>
      </w:tblGrid>
      <w:tr w:rsidR="009D1E03" w:rsidRPr="00B41B27">
        <w:trPr>
          <w:cantSplit/>
          <w:trHeight w:val="375"/>
          <w:jc w:val="center"/>
        </w:trPr>
        <w:tc>
          <w:tcPr>
            <w:tcW w:w="1847" w:type="dxa"/>
            <w:vMerge w:val="restart"/>
            <w:tcBorders>
              <w:top w:val="double" w:sz="4" w:space="0" w:color="auto"/>
              <w:left w:val="double" w:sz="4" w:space="0" w:color="auto"/>
              <w:right w:val="single" w:sz="4" w:space="0" w:color="auto"/>
            </w:tcBorders>
            <w:vAlign w:val="center"/>
          </w:tcPr>
          <w:p w:rsidR="00CD46C0" w:rsidRPr="00B41B27" w:rsidRDefault="00CD46C0" w:rsidP="00CD46C0">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課程名稱</w:t>
            </w:r>
          </w:p>
        </w:tc>
        <w:tc>
          <w:tcPr>
            <w:tcW w:w="3942" w:type="dxa"/>
            <w:gridSpan w:val="2"/>
            <w:tcBorders>
              <w:top w:val="double" w:sz="4" w:space="0" w:color="auto"/>
              <w:left w:val="single" w:sz="4" w:space="0" w:color="auto"/>
            </w:tcBorders>
            <w:vAlign w:val="center"/>
          </w:tcPr>
          <w:p w:rsidR="00CD46C0" w:rsidRPr="00B41B27" w:rsidRDefault="00CD46C0" w:rsidP="00CD46C0">
            <w:pPr>
              <w:pStyle w:val="xl46"/>
              <w:widowControl w:val="0"/>
              <w:pBdr>
                <w:left w:val="none" w:sz="0" w:space="0" w:color="auto"/>
                <w:right w:val="none" w:sz="0" w:space="0" w:color="auto"/>
              </w:pBdr>
              <w:spacing w:before="0" w:beforeAutospacing="0" w:after="0" w:afterAutospacing="0" w:line="240" w:lineRule="atLeast"/>
              <w:textAlignment w:val="auto"/>
              <w:rPr>
                <w:rFonts w:ascii="Times New Roman" w:eastAsia="標楷體" w:hint="default"/>
                <w:color w:val="000000"/>
                <w:kern w:val="2"/>
              </w:rPr>
            </w:pPr>
            <w:r w:rsidRPr="00B41B27">
              <w:rPr>
                <w:rFonts w:ascii="Times New Roman" w:eastAsia="標楷體" w:hint="default"/>
                <w:color w:val="000000"/>
                <w:kern w:val="2"/>
              </w:rPr>
              <w:t>校舍</w:t>
            </w:r>
            <w:r w:rsidRPr="00B41B27">
              <w:rPr>
                <w:rFonts w:ascii="Times New Roman" w:eastAsia="標楷體" w:hint="default"/>
                <w:color w:val="000000"/>
                <w:kern w:val="2"/>
              </w:rPr>
              <w:t>(</w:t>
            </w:r>
            <w:r w:rsidRPr="00B41B27">
              <w:rPr>
                <w:rFonts w:ascii="Times New Roman" w:eastAsia="標楷體" w:hint="default"/>
                <w:color w:val="000000"/>
                <w:kern w:val="2"/>
              </w:rPr>
              <w:t>專科教室、實驗室</w:t>
            </w:r>
            <w:r w:rsidRPr="00B41B27">
              <w:rPr>
                <w:rFonts w:ascii="Times New Roman" w:eastAsia="標楷體" w:hint="default"/>
                <w:color w:val="000000"/>
                <w:kern w:val="2"/>
              </w:rPr>
              <w:t>)</w:t>
            </w:r>
          </w:p>
        </w:tc>
        <w:tc>
          <w:tcPr>
            <w:tcW w:w="3943" w:type="dxa"/>
            <w:gridSpan w:val="2"/>
            <w:tcBorders>
              <w:top w:val="double" w:sz="4" w:space="0" w:color="auto"/>
              <w:right w:val="double" w:sz="4" w:space="0" w:color="auto"/>
            </w:tcBorders>
            <w:vAlign w:val="center"/>
          </w:tcPr>
          <w:p w:rsidR="00CD46C0" w:rsidRPr="00B41B27" w:rsidRDefault="00CD46C0" w:rsidP="00CD46C0">
            <w:pPr>
              <w:spacing w:line="240" w:lineRule="atLeast"/>
              <w:jc w:val="center"/>
              <w:rPr>
                <w:rFonts w:eastAsia="標楷體"/>
                <w:color w:val="000000"/>
              </w:rPr>
            </w:pPr>
            <w:r w:rsidRPr="00B41B27">
              <w:rPr>
                <w:rFonts w:eastAsia="標楷體"/>
                <w:color w:val="000000"/>
              </w:rPr>
              <w:t>設備規劃</w:t>
            </w:r>
            <w:r w:rsidRPr="00B41B27">
              <w:rPr>
                <w:rFonts w:eastAsia="標楷體"/>
                <w:color w:val="000000"/>
              </w:rPr>
              <w:t>(</w:t>
            </w:r>
            <w:r w:rsidRPr="00B41B27">
              <w:rPr>
                <w:rFonts w:eastAsia="標楷體"/>
                <w:color w:val="000000"/>
              </w:rPr>
              <w:t>儀器、圖書</w:t>
            </w:r>
            <w:r w:rsidRPr="00B41B27">
              <w:rPr>
                <w:rFonts w:eastAsia="標楷體"/>
                <w:color w:val="000000"/>
              </w:rPr>
              <w:t>)</w:t>
            </w:r>
          </w:p>
        </w:tc>
      </w:tr>
      <w:tr w:rsidR="009D1E03" w:rsidRPr="00B41B27">
        <w:trPr>
          <w:cantSplit/>
          <w:jc w:val="center"/>
        </w:trPr>
        <w:tc>
          <w:tcPr>
            <w:tcW w:w="1847" w:type="dxa"/>
            <w:vMerge/>
            <w:tcBorders>
              <w:left w:val="double" w:sz="4" w:space="0" w:color="auto"/>
              <w:bottom w:val="single" w:sz="12" w:space="0" w:color="auto"/>
              <w:right w:val="single" w:sz="4" w:space="0" w:color="auto"/>
            </w:tcBorders>
          </w:tcPr>
          <w:p w:rsidR="00CD46C0" w:rsidRPr="00B41B27" w:rsidRDefault="00CD46C0" w:rsidP="00CD46C0">
            <w:pPr>
              <w:spacing w:line="240" w:lineRule="atLeast"/>
              <w:rPr>
                <w:rFonts w:eastAsia="標楷體"/>
                <w:color w:val="000000"/>
              </w:rPr>
            </w:pPr>
          </w:p>
        </w:tc>
        <w:tc>
          <w:tcPr>
            <w:tcW w:w="1971" w:type="dxa"/>
            <w:tcBorders>
              <w:left w:val="single" w:sz="4" w:space="0" w:color="auto"/>
              <w:bottom w:val="single" w:sz="12" w:space="0" w:color="auto"/>
            </w:tcBorders>
            <w:vAlign w:val="center"/>
          </w:tcPr>
          <w:p w:rsidR="00CD46C0" w:rsidRPr="00B41B27" w:rsidRDefault="00CD46C0" w:rsidP="00CD46C0">
            <w:pPr>
              <w:spacing w:line="240" w:lineRule="atLeast"/>
              <w:jc w:val="center"/>
              <w:rPr>
                <w:rFonts w:eastAsia="標楷體"/>
                <w:color w:val="000000"/>
              </w:rPr>
            </w:pPr>
            <w:r w:rsidRPr="00B41B27">
              <w:rPr>
                <w:rFonts w:eastAsia="標楷體"/>
                <w:color w:val="000000"/>
              </w:rPr>
              <w:t>現有校舍</w:t>
            </w:r>
          </w:p>
          <w:p w:rsidR="00CD46C0" w:rsidRPr="00B41B27" w:rsidRDefault="00CD46C0" w:rsidP="00CD46C0">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971" w:type="dxa"/>
            <w:tcBorders>
              <w:left w:val="single" w:sz="4" w:space="0" w:color="auto"/>
              <w:bottom w:val="single" w:sz="12" w:space="0" w:color="auto"/>
            </w:tcBorders>
            <w:vAlign w:val="center"/>
          </w:tcPr>
          <w:p w:rsidR="00CD46C0" w:rsidRPr="00B41B27" w:rsidRDefault="00CD46C0" w:rsidP="00CD46C0">
            <w:pPr>
              <w:spacing w:line="240" w:lineRule="atLeast"/>
              <w:jc w:val="center"/>
              <w:rPr>
                <w:rFonts w:eastAsia="標楷體"/>
                <w:color w:val="000000"/>
              </w:rPr>
            </w:pPr>
            <w:r w:rsidRPr="00B41B27">
              <w:rPr>
                <w:rFonts w:eastAsia="標楷體"/>
                <w:color w:val="000000"/>
              </w:rPr>
              <w:t>新增校舍</w:t>
            </w:r>
          </w:p>
          <w:p w:rsidR="00CD46C0" w:rsidRPr="00B41B27" w:rsidRDefault="00CD46C0" w:rsidP="00CD46C0">
            <w:pPr>
              <w:spacing w:line="240" w:lineRule="atLeast"/>
              <w:jc w:val="center"/>
              <w:rPr>
                <w:rFonts w:eastAsia="標楷體"/>
                <w:color w:val="000000"/>
              </w:rPr>
            </w:pPr>
            <w:r w:rsidRPr="00B41B27">
              <w:rPr>
                <w:rFonts w:eastAsia="標楷體"/>
                <w:bCs/>
                <w:color w:val="000000"/>
              </w:rPr>
              <w:t>(</w:t>
            </w:r>
            <w:r w:rsidRPr="00B41B27">
              <w:rPr>
                <w:rFonts w:eastAsia="標楷體"/>
                <w:bCs/>
                <w:color w:val="000000"/>
              </w:rPr>
              <w:t>空間設施</w:t>
            </w:r>
            <w:r w:rsidRPr="00B41B27">
              <w:rPr>
                <w:rFonts w:eastAsia="標楷體"/>
                <w:bCs/>
                <w:color w:val="000000"/>
              </w:rPr>
              <w:t>)</w:t>
            </w:r>
          </w:p>
        </w:tc>
        <w:tc>
          <w:tcPr>
            <w:tcW w:w="1971" w:type="dxa"/>
            <w:tcBorders>
              <w:bottom w:val="single" w:sz="12" w:space="0" w:color="auto"/>
            </w:tcBorders>
            <w:vAlign w:val="center"/>
          </w:tcPr>
          <w:p w:rsidR="00CD46C0" w:rsidRPr="00B41B27" w:rsidRDefault="00CD46C0" w:rsidP="00CD46C0">
            <w:pPr>
              <w:spacing w:line="240" w:lineRule="atLeast"/>
              <w:jc w:val="center"/>
              <w:rPr>
                <w:rFonts w:eastAsia="標楷體"/>
                <w:color w:val="000000"/>
              </w:rPr>
            </w:pPr>
            <w:r w:rsidRPr="00B41B27">
              <w:rPr>
                <w:rFonts w:eastAsia="標楷體"/>
                <w:color w:val="000000"/>
              </w:rPr>
              <w:t>現有設備</w:t>
            </w:r>
          </w:p>
        </w:tc>
        <w:tc>
          <w:tcPr>
            <w:tcW w:w="1972" w:type="dxa"/>
            <w:tcBorders>
              <w:bottom w:val="single" w:sz="12" w:space="0" w:color="auto"/>
              <w:right w:val="double" w:sz="4" w:space="0" w:color="auto"/>
            </w:tcBorders>
            <w:vAlign w:val="center"/>
          </w:tcPr>
          <w:p w:rsidR="00CD46C0" w:rsidRPr="00B41B27" w:rsidRDefault="00CD46C0" w:rsidP="00CD46C0">
            <w:pPr>
              <w:spacing w:line="240" w:lineRule="atLeast"/>
              <w:jc w:val="center"/>
              <w:rPr>
                <w:rFonts w:eastAsia="標楷體"/>
                <w:color w:val="000000"/>
              </w:rPr>
            </w:pPr>
            <w:r w:rsidRPr="00B41B27">
              <w:rPr>
                <w:rFonts w:eastAsia="標楷體"/>
                <w:color w:val="000000"/>
              </w:rPr>
              <w:t>新增設備</w:t>
            </w:r>
          </w:p>
        </w:tc>
      </w:tr>
      <w:tr w:rsidR="009D1E03" w:rsidRPr="00B41B27">
        <w:trPr>
          <w:trHeight w:val="1140"/>
          <w:jc w:val="center"/>
        </w:trPr>
        <w:tc>
          <w:tcPr>
            <w:tcW w:w="1847" w:type="dxa"/>
            <w:tcBorders>
              <w:top w:val="single" w:sz="12" w:space="0" w:color="auto"/>
              <w:left w:val="double" w:sz="4" w:space="0" w:color="auto"/>
              <w:right w:val="single" w:sz="4" w:space="0" w:color="auto"/>
            </w:tcBorders>
            <w:vAlign w:val="center"/>
          </w:tcPr>
          <w:p w:rsidR="00CD46C0" w:rsidRPr="00B41B27" w:rsidRDefault="009D1E03" w:rsidP="00CD46C0">
            <w:pPr>
              <w:pStyle w:val="Default"/>
              <w:rPr>
                <w:rFonts w:eastAsia="標楷體"/>
                <w:sz w:val="23"/>
                <w:szCs w:val="23"/>
              </w:rPr>
            </w:pPr>
            <w:r w:rsidRPr="00B41B27">
              <w:rPr>
                <w:rFonts w:eastAsia="標楷體"/>
                <w:sz w:val="23"/>
                <w:szCs w:val="23"/>
              </w:rPr>
              <w:t>英文閱讀</w:t>
            </w:r>
          </w:p>
          <w:p w:rsidR="00CD46C0" w:rsidRPr="00B41B27" w:rsidRDefault="00CD46C0" w:rsidP="00CD46C0">
            <w:pPr>
              <w:snapToGrid w:val="0"/>
              <w:spacing w:line="360" w:lineRule="auto"/>
              <w:rPr>
                <w:rFonts w:eastAsia="標楷體"/>
                <w:color w:val="000000"/>
              </w:rPr>
            </w:pPr>
          </w:p>
        </w:tc>
        <w:tc>
          <w:tcPr>
            <w:tcW w:w="1971" w:type="dxa"/>
            <w:tcBorders>
              <w:top w:val="single" w:sz="12" w:space="0" w:color="auto"/>
              <w:left w:val="single" w:sz="4" w:space="0" w:color="auto"/>
            </w:tcBorders>
          </w:tcPr>
          <w:p w:rsidR="00CD46C0" w:rsidRPr="00B41B27" w:rsidRDefault="009D1E03" w:rsidP="00CD46C0">
            <w:pPr>
              <w:snapToGrid w:val="0"/>
              <w:spacing w:line="360" w:lineRule="auto"/>
              <w:rPr>
                <w:rFonts w:eastAsia="標楷體"/>
                <w:color w:val="000000"/>
              </w:rPr>
            </w:pPr>
            <w:r w:rsidRPr="00B41B27">
              <w:rPr>
                <w:rFonts w:eastAsia="標楷體"/>
                <w:color w:val="000000"/>
              </w:rPr>
              <w:t>第二教學大樓五樓應外體驗教室</w:t>
            </w:r>
          </w:p>
        </w:tc>
        <w:tc>
          <w:tcPr>
            <w:tcW w:w="1971" w:type="dxa"/>
            <w:tcBorders>
              <w:top w:val="single" w:sz="12" w:space="0" w:color="auto"/>
              <w:left w:val="single" w:sz="4" w:space="0" w:color="auto"/>
            </w:tcBorders>
          </w:tcPr>
          <w:p w:rsidR="00CD46C0" w:rsidRPr="00B41B27" w:rsidRDefault="009D1E03" w:rsidP="00CD46C0">
            <w:pPr>
              <w:snapToGrid w:val="0"/>
              <w:spacing w:line="360" w:lineRule="auto"/>
              <w:rPr>
                <w:rFonts w:eastAsia="標楷體"/>
                <w:color w:val="000000"/>
              </w:rPr>
            </w:pPr>
            <w:r w:rsidRPr="00B41B27">
              <w:rPr>
                <w:rFonts w:eastAsia="標楷體"/>
                <w:color w:val="000000"/>
              </w:rPr>
              <w:t>第一教學大樓</w:t>
            </w:r>
          </w:p>
          <w:p w:rsidR="009D1E03" w:rsidRPr="00B41B27" w:rsidRDefault="009D1E03" w:rsidP="00CD46C0">
            <w:pPr>
              <w:snapToGrid w:val="0"/>
              <w:spacing w:line="360" w:lineRule="auto"/>
              <w:rPr>
                <w:rFonts w:eastAsia="標楷體"/>
                <w:color w:val="000000"/>
              </w:rPr>
            </w:pPr>
            <w:r w:rsidRPr="00B41B27">
              <w:rPr>
                <w:rFonts w:eastAsia="標楷體"/>
                <w:color w:val="000000"/>
              </w:rPr>
              <w:t>應外表演舞台</w:t>
            </w:r>
          </w:p>
        </w:tc>
        <w:tc>
          <w:tcPr>
            <w:tcW w:w="1971" w:type="dxa"/>
            <w:tcBorders>
              <w:top w:val="single" w:sz="12" w:space="0" w:color="auto"/>
            </w:tcBorders>
          </w:tcPr>
          <w:p w:rsidR="00CD46C0" w:rsidRPr="00B41B27" w:rsidRDefault="009D1E03" w:rsidP="00CD46C0">
            <w:pPr>
              <w:snapToGrid w:val="0"/>
              <w:spacing w:line="360" w:lineRule="auto"/>
              <w:rPr>
                <w:rFonts w:eastAsia="標楷體"/>
                <w:color w:val="000000"/>
              </w:rPr>
            </w:pPr>
            <w:r w:rsidRPr="00B41B27">
              <w:rPr>
                <w:rFonts w:eastAsia="標楷體"/>
                <w:color w:val="000000"/>
              </w:rPr>
              <w:t>英文圖書一批</w:t>
            </w:r>
          </w:p>
        </w:tc>
        <w:tc>
          <w:tcPr>
            <w:tcW w:w="1972" w:type="dxa"/>
            <w:tcBorders>
              <w:top w:val="single" w:sz="12" w:space="0" w:color="auto"/>
              <w:right w:val="double" w:sz="4" w:space="0" w:color="auto"/>
            </w:tcBorders>
          </w:tcPr>
          <w:p w:rsidR="00CD46C0" w:rsidRPr="00B41B27" w:rsidRDefault="009D1E03" w:rsidP="00CD46C0">
            <w:pPr>
              <w:snapToGrid w:val="0"/>
              <w:spacing w:line="360" w:lineRule="auto"/>
              <w:rPr>
                <w:rFonts w:eastAsia="標楷體"/>
                <w:color w:val="000000"/>
              </w:rPr>
            </w:pPr>
            <w:r w:rsidRPr="00B41B27">
              <w:rPr>
                <w:rFonts w:eastAsia="標楷體"/>
                <w:color w:val="000000"/>
              </w:rPr>
              <w:t>舞台、道具間</w:t>
            </w:r>
          </w:p>
        </w:tc>
      </w:tr>
      <w:tr w:rsidR="009D1E03" w:rsidRPr="00B41B27">
        <w:trPr>
          <w:trHeight w:val="1140"/>
          <w:jc w:val="center"/>
        </w:trPr>
        <w:tc>
          <w:tcPr>
            <w:tcW w:w="1847" w:type="dxa"/>
            <w:tcBorders>
              <w:left w:val="double" w:sz="4" w:space="0" w:color="auto"/>
              <w:right w:val="single" w:sz="4" w:space="0" w:color="auto"/>
            </w:tcBorders>
            <w:vAlign w:val="center"/>
          </w:tcPr>
          <w:p w:rsidR="00CD46C0" w:rsidRPr="00B41B27" w:rsidRDefault="00CD46C0" w:rsidP="00CD46C0">
            <w:pPr>
              <w:snapToGrid w:val="0"/>
              <w:spacing w:line="360" w:lineRule="auto"/>
              <w:rPr>
                <w:rFonts w:eastAsia="標楷體"/>
                <w:color w:val="000000"/>
              </w:rPr>
            </w:pPr>
          </w:p>
        </w:tc>
        <w:tc>
          <w:tcPr>
            <w:tcW w:w="1971" w:type="dxa"/>
            <w:tcBorders>
              <w:left w:val="single" w:sz="4" w:space="0" w:color="auto"/>
            </w:tcBorders>
          </w:tcPr>
          <w:p w:rsidR="00CD46C0" w:rsidRPr="00B41B27" w:rsidRDefault="00CD46C0" w:rsidP="00CD46C0">
            <w:pPr>
              <w:snapToGrid w:val="0"/>
              <w:spacing w:line="360" w:lineRule="auto"/>
              <w:rPr>
                <w:rFonts w:eastAsia="標楷體"/>
                <w:color w:val="000000"/>
              </w:rPr>
            </w:pPr>
          </w:p>
        </w:tc>
        <w:tc>
          <w:tcPr>
            <w:tcW w:w="1971" w:type="dxa"/>
            <w:tcBorders>
              <w:left w:val="single" w:sz="4" w:space="0" w:color="auto"/>
            </w:tcBorders>
          </w:tcPr>
          <w:p w:rsidR="00CD46C0" w:rsidRPr="00B41B27" w:rsidRDefault="00CD46C0" w:rsidP="00CD46C0">
            <w:pPr>
              <w:snapToGrid w:val="0"/>
              <w:spacing w:line="360" w:lineRule="auto"/>
              <w:rPr>
                <w:rFonts w:eastAsia="標楷體"/>
                <w:color w:val="000000"/>
              </w:rPr>
            </w:pPr>
          </w:p>
        </w:tc>
        <w:tc>
          <w:tcPr>
            <w:tcW w:w="1971" w:type="dxa"/>
          </w:tcPr>
          <w:p w:rsidR="00CD46C0" w:rsidRPr="00B41B27" w:rsidRDefault="00CD46C0" w:rsidP="00CD46C0">
            <w:pPr>
              <w:snapToGrid w:val="0"/>
              <w:spacing w:line="360" w:lineRule="auto"/>
              <w:rPr>
                <w:rFonts w:eastAsia="標楷體"/>
                <w:color w:val="000000"/>
              </w:rPr>
            </w:pPr>
          </w:p>
        </w:tc>
        <w:tc>
          <w:tcPr>
            <w:tcW w:w="1972" w:type="dxa"/>
            <w:tcBorders>
              <w:right w:val="double" w:sz="4" w:space="0" w:color="auto"/>
            </w:tcBorders>
          </w:tcPr>
          <w:p w:rsidR="00CD46C0" w:rsidRPr="00B41B27" w:rsidRDefault="00CD46C0" w:rsidP="00CD46C0">
            <w:pPr>
              <w:snapToGrid w:val="0"/>
              <w:spacing w:line="360" w:lineRule="auto"/>
              <w:rPr>
                <w:rFonts w:eastAsia="標楷體"/>
                <w:color w:val="000000"/>
              </w:rPr>
            </w:pPr>
          </w:p>
        </w:tc>
      </w:tr>
      <w:tr w:rsidR="009D1E03" w:rsidRPr="00B41B27">
        <w:trPr>
          <w:trHeight w:val="1140"/>
          <w:jc w:val="center"/>
        </w:trPr>
        <w:tc>
          <w:tcPr>
            <w:tcW w:w="1847" w:type="dxa"/>
            <w:tcBorders>
              <w:left w:val="double" w:sz="4" w:space="0" w:color="auto"/>
              <w:bottom w:val="double" w:sz="4" w:space="0" w:color="auto"/>
              <w:right w:val="single" w:sz="4" w:space="0" w:color="auto"/>
            </w:tcBorders>
            <w:vAlign w:val="center"/>
          </w:tcPr>
          <w:p w:rsidR="00CD46C0" w:rsidRPr="00B41B27" w:rsidRDefault="00CD46C0" w:rsidP="00CD46C0">
            <w:pPr>
              <w:snapToGrid w:val="0"/>
              <w:spacing w:line="360" w:lineRule="auto"/>
              <w:rPr>
                <w:rFonts w:eastAsia="標楷體"/>
                <w:color w:val="000000"/>
              </w:rPr>
            </w:pPr>
          </w:p>
        </w:tc>
        <w:tc>
          <w:tcPr>
            <w:tcW w:w="1971" w:type="dxa"/>
            <w:tcBorders>
              <w:left w:val="single" w:sz="4" w:space="0" w:color="auto"/>
              <w:bottom w:val="double" w:sz="4" w:space="0" w:color="auto"/>
            </w:tcBorders>
          </w:tcPr>
          <w:p w:rsidR="00CD46C0" w:rsidRPr="00B41B27" w:rsidRDefault="00CD46C0" w:rsidP="00CD46C0">
            <w:pPr>
              <w:snapToGrid w:val="0"/>
              <w:spacing w:line="360" w:lineRule="auto"/>
              <w:rPr>
                <w:rFonts w:eastAsia="標楷體"/>
                <w:color w:val="000000"/>
              </w:rPr>
            </w:pPr>
          </w:p>
        </w:tc>
        <w:tc>
          <w:tcPr>
            <w:tcW w:w="1971" w:type="dxa"/>
            <w:tcBorders>
              <w:left w:val="single" w:sz="4" w:space="0" w:color="auto"/>
              <w:bottom w:val="double" w:sz="4" w:space="0" w:color="auto"/>
            </w:tcBorders>
          </w:tcPr>
          <w:p w:rsidR="00CD46C0" w:rsidRPr="00B41B27" w:rsidRDefault="00CD46C0" w:rsidP="00CD46C0">
            <w:pPr>
              <w:snapToGrid w:val="0"/>
              <w:spacing w:line="360" w:lineRule="auto"/>
              <w:rPr>
                <w:rFonts w:eastAsia="標楷體"/>
                <w:color w:val="000000"/>
              </w:rPr>
            </w:pPr>
          </w:p>
        </w:tc>
        <w:tc>
          <w:tcPr>
            <w:tcW w:w="1971" w:type="dxa"/>
            <w:tcBorders>
              <w:bottom w:val="double" w:sz="4" w:space="0" w:color="auto"/>
            </w:tcBorders>
          </w:tcPr>
          <w:p w:rsidR="00CD46C0" w:rsidRPr="00B41B27" w:rsidRDefault="00CD46C0" w:rsidP="00CD46C0">
            <w:pPr>
              <w:snapToGrid w:val="0"/>
              <w:spacing w:line="360" w:lineRule="auto"/>
              <w:rPr>
                <w:rFonts w:eastAsia="標楷體"/>
                <w:color w:val="000000"/>
              </w:rPr>
            </w:pPr>
          </w:p>
        </w:tc>
        <w:tc>
          <w:tcPr>
            <w:tcW w:w="1972" w:type="dxa"/>
            <w:tcBorders>
              <w:bottom w:val="double" w:sz="4" w:space="0" w:color="auto"/>
              <w:right w:val="double" w:sz="4" w:space="0" w:color="auto"/>
            </w:tcBorders>
          </w:tcPr>
          <w:p w:rsidR="00CD46C0" w:rsidRPr="00B41B27" w:rsidRDefault="00CD46C0" w:rsidP="00CD46C0">
            <w:pPr>
              <w:snapToGrid w:val="0"/>
              <w:spacing w:line="360" w:lineRule="auto"/>
              <w:rPr>
                <w:rFonts w:eastAsia="標楷體"/>
                <w:color w:val="000000"/>
              </w:rPr>
            </w:pPr>
          </w:p>
        </w:tc>
      </w:tr>
    </w:tbl>
    <w:p w:rsidR="00CD46C0" w:rsidRPr="00B41B27" w:rsidRDefault="00CD46C0" w:rsidP="00CD46C0">
      <w:pPr>
        <w:snapToGrid w:val="0"/>
        <w:rPr>
          <w:rFonts w:eastAsia="標楷體"/>
          <w:bCs/>
          <w:color w:val="000000"/>
        </w:rPr>
      </w:pPr>
      <w:r w:rsidRPr="00B41B27">
        <w:rPr>
          <w:rFonts w:eastAsia="標楷體"/>
          <w:bCs/>
          <w:color w:val="000000"/>
        </w:rPr>
        <w:t>備註：</w:t>
      </w:r>
      <w:r w:rsidRPr="00B41B27">
        <w:rPr>
          <w:rFonts w:eastAsia="標楷體"/>
          <w:bCs/>
          <w:color w:val="000000"/>
        </w:rPr>
        <w:t>1.</w:t>
      </w:r>
      <w:r w:rsidRPr="00B41B27">
        <w:rPr>
          <w:rFonts w:eastAsia="標楷體"/>
          <w:bCs/>
          <w:color w:val="000000"/>
        </w:rPr>
        <w:t>新增校設、新增設備係指規劃未來擬新設置者。</w:t>
      </w:r>
    </w:p>
    <w:p w:rsidR="00CD46C0" w:rsidRPr="00B41B27" w:rsidRDefault="00CD46C0" w:rsidP="00CD46C0">
      <w:pPr>
        <w:snapToGrid w:val="0"/>
        <w:ind w:leftChars="300" w:left="900" w:hangingChars="75" w:hanging="180"/>
        <w:rPr>
          <w:rFonts w:eastAsia="標楷體"/>
          <w:bCs/>
          <w:color w:val="000000"/>
        </w:rPr>
      </w:pPr>
      <w:r w:rsidRPr="00B41B27">
        <w:rPr>
          <w:rFonts w:eastAsia="標楷體"/>
          <w:bCs/>
          <w:color w:val="000000"/>
        </w:rPr>
        <w:t>2.</w:t>
      </w:r>
      <w:r w:rsidRPr="00B41B27">
        <w:rPr>
          <w:rFonts w:eastAsia="標楷體"/>
          <w:bCs/>
          <w:color w:val="000000"/>
        </w:rPr>
        <w:t>本表若為群共同開設之專業、實習</w:t>
      </w:r>
      <w:r w:rsidRPr="00B41B27">
        <w:rPr>
          <w:rFonts w:eastAsia="標楷體"/>
          <w:bCs/>
          <w:color w:val="000000"/>
        </w:rPr>
        <w:t>(</w:t>
      </w:r>
      <w:r w:rsidRPr="00B41B27">
        <w:rPr>
          <w:rFonts w:eastAsia="標楷體"/>
          <w:bCs/>
          <w:color w:val="000000"/>
        </w:rPr>
        <w:t>實務</w:t>
      </w:r>
      <w:r w:rsidRPr="00B41B27">
        <w:rPr>
          <w:rFonts w:eastAsia="標楷體"/>
          <w:bCs/>
          <w:color w:val="000000"/>
        </w:rPr>
        <w:t>)</w:t>
      </w:r>
      <w:r w:rsidRPr="00B41B27">
        <w:rPr>
          <w:rFonts w:eastAsia="標楷體"/>
          <w:bCs/>
          <w:color w:val="000000"/>
        </w:rPr>
        <w:t>科目共用設備，得以群為單位撰寫。若為科單獨開設科目單獨用途時，得以本表延伸使用，表號則依序編號。</w:t>
      </w:r>
    </w:p>
    <w:p w:rsidR="00CD46C0" w:rsidRPr="00B41B27" w:rsidRDefault="00CD46C0" w:rsidP="0033377B">
      <w:pPr>
        <w:snapToGrid w:val="0"/>
        <w:ind w:leftChars="300" w:left="900" w:hangingChars="75" w:hanging="180"/>
        <w:rPr>
          <w:rFonts w:eastAsia="標楷體"/>
          <w:bCs/>
          <w:color w:val="000000"/>
        </w:rPr>
      </w:pPr>
    </w:p>
    <w:p w:rsidR="00BB24B2" w:rsidRPr="00B41B27" w:rsidRDefault="00BB24B2" w:rsidP="00085F7A">
      <w:pPr>
        <w:pStyle w:val="1"/>
      </w:pPr>
      <w:r w:rsidRPr="00B41B27">
        <w:br w:type="page"/>
      </w:r>
      <w:bookmarkStart w:id="55" w:name="_Toc212798496"/>
      <w:r w:rsidR="001172F0" w:rsidRPr="00B41B27">
        <w:lastRenderedPageBreak/>
        <w:t>肆、</w:t>
      </w:r>
      <w:r w:rsidRPr="00B41B27">
        <w:t>附錄</w:t>
      </w:r>
      <w:bookmarkEnd w:id="55"/>
    </w:p>
    <w:p w:rsidR="00FE6B5E" w:rsidRPr="00B41B27" w:rsidRDefault="00FE6B5E" w:rsidP="00085F7A">
      <w:pPr>
        <w:pStyle w:val="20"/>
        <w:ind w:left="240"/>
      </w:pPr>
      <w:bookmarkStart w:id="56" w:name="_Toc212798499"/>
      <w:r w:rsidRPr="00B41B27">
        <w:t>一、可能面臨問題及建議解決方案</w:t>
      </w:r>
      <w:r w:rsidRPr="00B41B27">
        <w:t>(</w:t>
      </w:r>
      <w:r w:rsidRPr="00B41B27">
        <w:t>含資源需求</w:t>
      </w:r>
      <w:r w:rsidRPr="00B41B27">
        <w:t>)</w:t>
      </w:r>
    </w:p>
    <w:p w:rsidR="00FE6B5E" w:rsidRPr="00B41B27" w:rsidRDefault="00FE6B5E" w:rsidP="00407BF2">
      <w:pPr>
        <w:pStyle w:val="3"/>
        <w:ind w:left="480"/>
      </w:pPr>
      <w:r w:rsidRPr="00B41B27">
        <w:t>(</w:t>
      </w:r>
      <w:r w:rsidRPr="00B41B27">
        <w:t>一</w:t>
      </w:r>
      <w:r w:rsidRPr="00B41B27">
        <w:t>)</w:t>
      </w:r>
      <w:r w:rsidRPr="00B41B27">
        <w:t>可能面臨問題</w:t>
      </w:r>
    </w:p>
    <w:p w:rsidR="00FE6B5E" w:rsidRPr="00B41B27" w:rsidRDefault="00FE6B5E" w:rsidP="00407BF2">
      <w:pPr>
        <w:snapToGrid w:val="0"/>
        <w:spacing w:line="360" w:lineRule="auto"/>
        <w:ind w:leftChars="350" w:left="1104" w:hangingChars="110" w:hanging="264"/>
        <w:rPr>
          <w:rFonts w:eastAsia="標楷體"/>
          <w:color w:val="000000"/>
        </w:rPr>
      </w:pPr>
      <w:r w:rsidRPr="00B41B27">
        <w:rPr>
          <w:rFonts w:eastAsia="標楷體"/>
          <w:color w:val="000000"/>
        </w:rPr>
        <w:t>1.</w:t>
      </w:r>
      <w:r w:rsidR="004C601E" w:rsidRPr="00B41B27">
        <w:rPr>
          <w:rFonts w:eastAsia="標楷體"/>
          <w:color w:val="000000"/>
        </w:rPr>
        <w:t>桃園市北區公立高職僅二所，（本校及桃</w:t>
      </w:r>
      <w:r w:rsidR="00693979">
        <w:rPr>
          <w:rFonts w:eastAsia="標楷體"/>
          <w:color w:val="000000"/>
        </w:rPr>
        <w:t>園農工）許多身心障礙特殊生會優先選擇職科就讀，導致一個班上可能</w:t>
      </w:r>
      <w:r w:rsidR="00693979">
        <w:rPr>
          <w:rFonts w:eastAsia="標楷體" w:hint="eastAsia"/>
          <w:color w:val="000000"/>
        </w:rPr>
        <w:t>有不只一</w:t>
      </w:r>
      <w:r w:rsidR="004C601E" w:rsidRPr="00B41B27">
        <w:rPr>
          <w:rFonts w:eastAsia="標楷體"/>
          <w:color w:val="000000"/>
        </w:rPr>
        <w:t>位特殊生，導師及任課教師負荷較重，且特殊生部分課程需抽離上課，增加排課困難。</w:t>
      </w:r>
    </w:p>
    <w:p w:rsidR="00FE6B5E" w:rsidRPr="00B41B27" w:rsidRDefault="00FE6B5E" w:rsidP="00407BF2">
      <w:pPr>
        <w:snapToGrid w:val="0"/>
        <w:spacing w:line="360" w:lineRule="auto"/>
        <w:ind w:leftChars="350" w:left="1104" w:hangingChars="110" w:hanging="264"/>
        <w:rPr>
          <w:rFonts w:eastAsia="標楷體"/>
          <w:color w:val="000000"/>
        </w:rPr>
      </w:pPr>
      <w:r w:rsidRPr="00B41B27">
        <w:rPr>
          <w:rFonts w:eastAsia="標楷體"/>
          <w:color w:val="000000"/>
        </w:rPr>
        <w:t>2.</w:t>
      </w:r>
      <w:r w:rsidR="004C601E" w:rsidRPr="00B41B27">
        <w:rPr>
          <w:rFonts w:eastAsia="標楷體"/>
          <w:color w:val="000000"/>
        </w:rPr>
        <w:t>本校電腦教室及電腦繪圖教室電腦老舊，需進行更新以利相關課程之教學</w:t>
      </w:r>
      <w:r w:rsidRPr="00B41B27">
        <w:rPr>
          <w:rFonts w:eastAsia="標楷體"/>
          <w:color w:val="000000"/>
        </w:rPr>
        <w:t>。</w:t>
      </w:r>
    </w:p>
    <w:p w:rsidR="004C601E" w:rsidRPr="00B41B27" w:rsidRDefault="004C601E" w:rsidP="00407BF2">
      <w:pPr>
        <w:snapToGrid w:val="0"/>
        <w:spacing w:line="360" w:lineRule="auto"/>
        <w:ind w:leftChars="350" w:left="1104" w:hangingChars="110" w:hanging="264"/>
        <w:rPr>
          <w:rFonts w:eastAsia="標楷體"/>
          <w:color w:val="000000"/>
        </w:rPr>
      </w:pPr>
      <w:r w:rsidRPr="00B41B27">
        <w:rPr>
          <w:rFonts w:eastAsia="標楷體"/>
          <w:color w:val="000000"/>
        </w:rPr>
        <w:t>3.</w:t>
      </w:r>
      <w:r w:rsidRPr="00B41B27">
        <w:rPr>
          <w:rFonts w:eastAsia="標楷體"/>
          <w:color w:val="000000"/>
        </w:rPr>
        <w:t>職科專業教室</w:t>
      </w:r>
      <w:r w:rsidR="00C25346" w:rsidRPr="00B41B27">
        <w:rPr>
          <w:rFonts w:eastAsia="標楷體"/>
          <w:color w:val="000000"/>
        </w:rPr>
        <w:t>及空間須增設或更新硬體。</w:t>
      </w:r>
    </w:p>
    <w:p w:rsidR="00FE6B5E" w:rsidRPr="00B41B27" w:rsidRDefault="00FE6B5E" w:rsidP="00FE6B5E">
      <w:pPr>
        <w:pStyle w:val="33"/>
        <w:ind w:left="720"/>
        <w:rPr>
          <w:rFonts w:hAnsi="Times New Roman" w:cs="Times New Roman"/>
          <w:color w:val="000000"/>
        </w:rPr>
      </w:pPr>
    </w:p>
    <w:p w:rsidR="00FE6B5E" w:rsidRPr="00B41B27" w:rsidRDefault="00FE6B5E" w:rsidP="00407BF2">
      <w:pPr>
        <w:pStyle w:val="3"/>
        <w:ind w:left="480"/>
      </w:pPr>
      <w:r w:rsidRPr="00B41B27">
        <w:t xml:space="preserve"> (</w:t>
      </w:r>
      <w:r w:rsidRPr="00B41B27">
        <w:t>二</w:t>
      </w:r>
      <w:r w:rsidRPr="00B41B27">
        <w:t>)</w:t>
      </w:r>
      <w:r w:rsidRPr="00B41B27">
        <w:t>建議解決方案</w:t>
      </w:r>
    </w:p>
    <w:p w:rsidR="004C601E" w:rsidRPr="00B41B27" w:rsidRDefault="00FE6B5E" w:rsidP="00407BF2">
      <w:pPr>
        <w:snapToGrid w:val="0"/>
        <w:spacing w:line="360" w:lineRule="auto"/>
        <w:ind w:leftChars="350" w:left="1104" w:hangingChars="110" w:hanging="264"/>
        <w:rPr>
          <w:rFonts w:eastAsia="標楷體"/>
          <w:color w:val="000000"/>
        </w:rPr>
      </w:pPr>
      <w:r w:rsidRPr="00B41B27">
        <w:rPr>
          <w:rFonts w:eastAsia="標楷體"/>
          <w:color w:val="000000"/>
        </w:rPr>
        <w:t>1.</w:t>
      </w:r>
      <w:r w:rsidR="004C601E" w:rsidRPr="00B41B27">
        <w:rPr>
          <w:rFonts w:eastAsia="標楷體"/>
          <w:color w:val="000000"/>
        </w:rPr>
        <w:t>本校</w:t>
      </w:r>
      <w:r w:rsidR="004C601E" w:rsidRPr="00B41B27">
        <w:rPr>
          <w:rFonts w:eastAsia="標楷體"/>
          <w:color w:val="000000"/>
        </w:rPr>
        <w:t>103</w:t>
      </w:r>
      <w:r w:rsidR="004C601E" w:rsidRPr="00B41B27">
        <w:rPr>
          <w:rFonts w:eastAsia="標楷體"/>
          <w:color w:val="000000"/>
        </w:rPr>
        <w:t>學年度起增設資源班，有</w:t>
      </w:r>
      <w:r w:rsidR="004C601E" w:rsidRPr="00B41B27">
        <w:rPr>
          <w:rFonts w:eastAsia="標楷體"/>
          <w:color w:val="000000"/>
        </w:rPr>
        <w:t>2</w:t>
      </w:r>
      <w:r w:rsidR="004C601E" w:rsidRPr="00B41B27">
        <w:rPr>
          <w:rFonts w:eastAsia="標楷體"/>
          <w:color w:val="000000"/>
        </w:rPr>
        <w:t>名特教教師及</w:t>
      </w:r>
      <w:r w:rsidR="004C601E" w:rsidRPr="00B41B27">
        <w:rPr>
          <w:rFonts w:eastAsia="標楷體"/>
          <w:color w:val="000000"/>
        </w:rPr>
        <w:t>2</w:t>
      </w:r>
      <w:r w:rsidR="004C601E" w:rsidRPr="00B41B27">
        <w:rPr>
          <w:rFonts w:eastAsia="標楷體"/>
          <w:color w:val="000000"/>
        </w:rPr>
        <w:t>位特教助理員，</w:t>
      </w:r>
      <w:r w:rsidR="004C601E" w:rsidRPr="00B41B27">
        <w:rPr>
          <w:rFonts w:eastAsia="標楷體"/>
          <w:color w:val="000000"/>
        </w:rPr>
        <w:t>104</w:t>
      </w:r>
      <w:r w:rsidR="004C601E" w:rsidRPr="00B41B27">
        <w:rPr>
          <w:rFonts w:eastAsia="標楷體"/>
          <w:color w:val="000000"/>
        </w:rPr>
        <w:t>學年度再增加</w:t>
      </w:r>
      <w:r w:rsidR="004C601E" w:rsidRPr="00B41B27">
        <w:rPr>
          <w:rFonts w:eastAsia="標楷體"/>
          <w:color w:val="000000"/>
        </w:rPr>
        <w:t>1</w:t>
      </w:r>
      <w:r w:rsidR="004C601E" w:rsidRPr="00B41B27">
        <w:rPr>
          <w:rFonts w:eastAsia="標楷體"/>
          <w:color w:val="000000"/>
        </w:rPr>
        <w:t>名特教教師，可給予特殊生課業及學習上的協助。</w:t>
      </w:r>
      <w:r w:rsidR="00693979">
        <w:rPr>
          <w:rFonts w:eastAsia="標楷體" w:hint="eastAsia"/>
          <w:color w:val="000000"/>
        </w:rPr>
        <w:t>依特殊生需求，協求任課教師的協助，減少非必要之抽離，</w:t>
      </w:r>
      <w:r w:rsidR="004C601E" w:rsidRPr="00B41B27">
        <w:rPr>
          <w:rFonts w:eastAsia="標楷體"/>
          <w:color w:val="000000"/>
        </w:rPr>
        <w:t>有助於</w:t>
      </w:r>
      <w:r w:rsidR="00693979">
        <w:rPr>
          <w:rFonts w:eastAsia="標楷體" w:hint="eastAsia"/>
          <w:color w:val="000000"/>
        </w:rPr>
        <w:t>減輕綁</w:t>
      </w:r>
      <w:r w:rsidR="004C601E" w:rsidRPr="00B41B27">
        <w:rPr>
          <w:rFonts w:eastAsia="標楷體"/>
          <w:color w:val="000000"/>
        </w:rPr>
        <w:t>課</w:t>
      </w:r>
      <w:r w:rsidR="00693979">
        <w:rPr>
          <w:rFonts w:eastAsia="標楷體" w:hint="eastAsia"/>
          <w:color w:val="000000"/>
        </w:rPr>
        <w:t>造成的不便</w:t>
      </w:r>
      <w:r w:rsidR="004C601E" w:rsidRPr="00B41B27">
        <w:rPr>
          <w:rFonts w:eastAsia="標楷體"/>
          <w:color w:val="000000"/>
        </w:rPr>
        <w:t>，</w:t>
      </w:r>
      <w:r w:rsidR="00540175" w:rsidRPr="00B41B27">
        <w:rPr>
          <w:rFonts w:eastAsia="標楷體"/>
          <w:color w:val="000000"/>
        </w:rPr>
        <w:t>惟</w:t>
      </w:r>
      <w:r w:rsidR="004C601E" w:rsidRPr="00B41B27">
        <w:rPr>
          <w:rFonts w:eastAsia="標楷體"/>
          <w:color w:val="000000"/>
        </w:rPr>
        <w:t>需要跟導師多做溝通協調</w:t>
      </w:r>
      <w:r w:rsidR="00540175" w:rsidRPr="00B41B27">
        <w:rPr>
          <w:rFonts w:eastAsia="標楷體"/>
          <w:color w:val="000000"/>
        </w:rPr>
        <w:t>爭取支持</w:t>
      </w:r>
      <w:r w:rsidR="004C601E" w:rsidRPr="00B41B27">
        <w:rPr>
          <w:rFonts w:eastAsia="標楷體"/>
          <w:color w:val="000000"/>
        </w:rPr>
        <w:t>。</w:t>
      </w:r>
    </w:p>
    <w:p w:rsidR="00C25346" w:rsidRPr="00B41B27" w:rsidRDefault="004C601E" w:rsidP="00407BF2">
      <w:pPr>
        <w:snapToGrid w:val="0"/>
        <w:spacing w:line="360" w:lineRule="auto"/>
        <w:ind w:leftChars="350" w:left="1104" w:hangingChars="110" w:hanging="264"/>
        <w:rPr>
          <w:rFonts w:eastAsia="標楷體"/>
          <w:color w:val="000000"/>
        </w:rPr>
      </w:pPr>
      <w:r w:rsidRPr="00B41B27">
        <w:rPr>
          <w:rFonts w:eastAsia="標楷體"/>
          <w:color w:val="000000"/>
        </w:rPr>
        <w:t>2.</w:t>
      </w:r>
      <w:r w:rsidR="00C25346" w:rsidRPr="00B41B27">
        <w:rPr>
          <w:rFonts w:eastAsia="標楷體"/>
          <w:color w:val="000000"/>
        </w:rPr>
        <w:t>爭取經費更換電腦教室及電腦繪圖教室之電腦，並購買所需軟體。</w:t>
      </w:r>
    </w:p>
    <w:p w:rsidR="00C25346" w:rsidRPr="00B41B27" w:rsidRDefault="00C25346" w:rsidP="00407BF2">
      <w:pPr>
        <w:snapToGrid w:val="0"/>
        <w:spacing w:line="360" w:lineRule="auto"/>
        <w:ind w:leftChars="350" w:left="1104" w:hangingChars="110" w:hanging="264"/>
        <w:rPr>
          <w:rFonts w:eastAsia="標楷體"/>
          <w:color w:val="000000"/>
        </w:rPr>
      </w:pPr>
      <w:r w:rsidRPr="00B41B27">
        <w:rPr>
          <w:rFonts w:eastAsia="標楷體"/>
          <w:color w:val="000000"/>
        </w:rPr>
        <w:t>3.</w:t>
      </w:r>
      <w:r w:rsidRPr="00B41B27">
        <w:rPr>
          <w:rFonts w:eastAsia="標楷體"/>
          <w:color w:val="000000"/>
        </w:rPr>
        <w:t>第一教學大樓前棟</w:t>
      </w:r>
      <w:r w:rsidR="00693979">
        <w:rPr>
          <w:rFonts w:eastAsia="標楷體" w:hint="eastAsia"/>
          <w:color w:val="000000"/>
        </w:rPr>
        <w:t>即將</w:t>
      </w:r>
      <w:r w:rsidR="00693979">
        <w:rPr>
          <w:rFonts w:eastAsia="標楷體"/>
          <w:color w:val="000000"/>
        </w:rPr>
        <w:t>興建完成</w:t>
      </w:r>
      <w:r w:rsidR="00693979">
        <w:rPr>
          <w:rFonts w:eastAsia="標楷體" w:hint="eastAsia"/>
          <w:color w:val="000000"/>
        </w:rPr>
        <w:t>，</w:t>
      </w:r>
      <w:r w:rsidRPr="00B41B27">
        <w:rPr>
          <w:rFonts w:eastAsia="標楷體"/>
          <w:color w:val="000000"/>
        </w:rPr>
        <w:t>增加應外科表演小劇場及道具間。</w:t>
      </w:r>
    </w:p>
    <w:p w:rsidR="00FE6B5E" w:rsidRPr="00B41B27" w:rsidRDefault="00C25346" w:rsidP="00407BF2">
      <w:pPr>
        <w:snapToGrid w:val="0"/>
        <w:spacing w:line="360" w:lineRule="auto"/>
        <w:ind w:leftChars="350" w:left="1104" w:hangingChars="110" w:hanging="264"/>
        <w:rPr>
          <w:rFonts w:eastAsia="標楷體"/>
          <w:color w:val="000000"/>
        </w:rPr>
      </w:pPr>
      <w:r w:rsidRPr="00B41B27">
        <w:rPr>
          <w:rFonts w:eastAsia="標楷體"/>
          <w:color w:val="000000"/>
        </w:rPr>
        <w:t>4.</w:t>
      </w:r>
      <w:r w:rsidR="00FE6B5E" w:rsidRPr="00B41B27">
        <w:rPr>
          <w:rFonts w:eastAsia="標楷體"/>
          <w:color w:val="000000"/>
        </w:rPr>
        <w:t>爭取經費添購</w:t>
      </w:r>
      <w:r w:rsidR="004C601E" w:rsidRPr="00B41B27">
        <w:rPr>
          <w:rFonts w:eastAsia="標楷體"/>
          <w:color w:val="000000"/>
        </w:rPr>
        <w:t>職科</w:t>
      </w:r>
      <w:r w:rsidR="00FE6B5E" w:rsidRPr="00B41B27">
        <w:rPr>
          <w:rFonts w:eastAsia="標楷體"/>
          <w:color w:val="000000"/>
        </w:rPr>
        <w:t>課程所需設備及多媒體視聽教學系統，並以每間教室都是「行動資訊教室」為目標，實施多元化教學，提昇</w:t>
      </w:r>
      <w:r w:rsidR="00FE6B5E" w:rsidRPr="00B41B27">
        <w:rPr>
          <w:rFonts w:eastAsia="標楷體"/>
          <w:color w:val="000000"/>
        </w:rPr>
        <w:t>e</w:t>
      </w:r>
      <w:r w:rsidR="00FE6B5E" w:rsidRPr="00B41B27">
        <w:rPr>
          <w:rFonts w:eastAsia="標楷體"/>
          <w:color w:val="000000"/>
        </w:rPr>
        <w:t>化教室數量及品質。</w:t>
      </w:r>
    </w:p>
    <w:p w:rsidR="00BB24B2" w:rsidRPr="00B41B27" w:rsidRDefault="00085F7A" w:rsidP="00085F7A">
      <w:pPr>
        <w:pStyle w:val="20"/>
        <w:ind w:left="240"/>
      </w:pPr>
      <w:bookmarkStart w:id="57" w:name="_Toc212798500"/>
      <w:bookmarkEnd w:id="56"/>
      <w:r>
        <w:br w:type="page"/>
      </w:r>
      <w:r w:rsidR="00BB24B2" w:rsidRPr="00B41B27">
        <w:lastRenderedPageBreak/>
        <w:t>二、課程發展委員名單</w:t>
      </w:r>
      <w:bookmarkEnd w:id="57"/>
    </w:p>
    <w:p w:rsidR="00BB24B2" w:rsidRPr="00B41B27" w:rsidRDefault="001172F0" w:rsidP="00314CFC">
      <w:pPr>
        <w:spacing w:line="360" w:lineRule="auto"/>
        <w:rPr>
          <w:rFonts w:eastAsia="標楷體"/>
          <w:color w:val="000000"/>
        </w:rPr>
      </w:pPr>
      <w:r w:rsidRPr="00B41B27">
        <w:rPr>
          <w:rFonts w:eastAsia="標楷體"/>
          <w:color w:val="000000"/>
        </w:rPr>
        <w:t>表</w:t>
      </w:r>
      <w:smartTag w:uri="urn:schemas-microsoft-com:office:smarttags" w:element="chsdate">
        <w:smartTagPr>
          <w:attr w:name="Year" w:val="2004"/>
          <w:attr w:name="Month" w:val="2"/>
          <w:attr w:name="Day" w:val="1"/>
          <w:attr w:name="IsLunarDate" w:val="False"/>
          <w:attr w:name="IsROCDate" w:val="False"/>
        </w:smartTagPr>
        <w:r w:rsidR="00F94B33" w:rsidRPr="00B41B27">
          <w:rPr>
            <w:rFonts w:eastAsia="標楷體"/>
            <w:color w:val="000000"/>
          </w:rPr>
          <w:t>4-2-1</w:t>
        </w:r>
      </w:smartTag>
      <w:r w:rsidRPr="00B41B27">
        <w:rPr>
          <w:rFonts w:eastAsia="標楷體"/>
          <w:color w:val="000000"/>
        </w:rPr>
        <w:t xml:space="preserve"> </w:t>
      </w:r>
      <w:r w:rsidR="000450C9" w:rsidRPr="00B41B27">
        <w:rPr>
          <w:rFonts w:eastAsia="標楷體"/>
          <w:color w:val="000000"/>
        </w:rPr>
        <w:t xml:space="preserve"> </w:t>
      </w:r>
      <w:r w:rsidR="00E767CF" w:rsidRPr="00B41B27">
        <w:rPr>
          <w:rFonts w:eastAsia="標楷體"/>
          <w:color w:val="000000"/>
        </w:rPr>
        <w:t>桃園</w:t>
      </w:r>
      <w:r w:rsidR="00EA11C2" w:rsidRPr="00B41B27">
        <w:rPr>
          <w:rFonts w:eastAsia="標楷體"/>
          <w:color w:val="000000"/>
        </w:rPr>
        <w:t>市</w:t>
      </w:r>
      <w:r w:rsidR="00E767CF" w:rsidRPr="00B41B27">
        <w:rPr>
          <w:rFonts w:eastAsia="標楷體"/>
          <w:color w:val="000000"/>
        </w:rPr>
        <w:t>立壽山高中</w:t>
      </w:r>
      <w:r w:rsidR="00E767CF" w:rsidRPr="00B41B27">
        <w:rPr>
          <w:rFonts w:eastAsia="標楷體"/>
          <w:color w:val="000000"/>
        </w:rPr>
        <w:t xml:space="preserve"> 10</w:t>
      </w:r>
      <w:r w:rsidR="00693979">
        <w:rPr>
          <w:rFonts w:eastAsia="標楷體" w:hint="eastAsia"/>
          <w:color w:val="000000"/>
        </w:rPr>
        <w:t>5</w:t>
      </w:r>
      <w:r w:rsidR="00BB24B2" w:rsidRPr="00B41B27">
        <w:rPr>
          <w:rFonts w:eastAsia="標楷體"/>
          <w:color w:val="000000"/>
        </w:rPr>
        <w:t>學年度</w:t>
      </w:r>
      <w:r w:rsidR="000450C9" w:rsidRPr="00B41B27">
        <w:rPr>
          <w:rFonts w:eastAsia="標楷體"/>
          <w:color w:val="000000"/>
        </w:rPr>
        <w:t xml:space="preserve"> </w:t>
      </w:r>
      <w:r w:rsidR="00BB24B2" w:rsidRPr="00B41B27">
        <w:rPr>
          <w:rFonts w:eastAsia="標楷體"/>
          <w:color w:val="000000"/>
        </w:rPr>
        <w:t>課程發展委員會委員名單</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309"/>
        <w:gridCol w:w="1692"/>
        <w:gridCol w:w="1644"/>
        <w:gridCol w:w="1999"/>
        <w:gridCol w:w="2428"/>
      </w:tblGrid>
      <w:tr w:rsidR="00BB24B2" w:rsidRPr="00B41B27">
        <w:trPr>
          <w:cantSplit/>
          <w:trHeight w:val="454"/>
          <w:jc w:val="center"/>
        </w:trPr>
        <w:tc>
          <w:tcPr>
            <w:tcW w:w="1309" w:type="dxa"/>
            <w:tcBorders>
              <w:top w:val="double" w:sz="4" w:space="0" w:color="auto"/>
              <w:bottom w:val="single" w:sz="12" w:space="0" w:color="auto"/>
            </w:tcBorders>
            <w:vAlign w:val="center"/>
          </w:tcPr>
          <w:p w:rsidR="00BB24B2" w:rsidRPr="00B41B27" w:rsidRDefault="000450C9" w:rsidP="004A6DC6">
            <w:pPr>
              <w:jc w:val="center"/>
              <w:rPr>
                <w:rFonts w:eastAsia="標楷體"/>
                <w:color w:val="000000"/>
              </w:rPr>
            </w:pPr>
            <w:r w:rsidRPr="00B41B27">
              <w:rPr>
                <w:rFonts w:eastAsia="標楷體"/>
                <w:color w:val="000000"/>
              </w:rPr>
              <w:t>代表屬性</w:t>
            </w:r>
          </w:p>
        </w:tc>
        <w:tc>
          <w:tcPr>
            <w:tcW w:w="1692" w:type="dxa"/>
            <w:tcBorders>
              <w:top w:val="double" w:sz="4" w:space="0" w:color="auto"/>
              <w:bottom w:val="single" w:sz="12" w:space="0" w:color="auto"/>
            </w:tcBorders>
            <w:vAlign w:val="center"/>
          </w:tcPr>
          <w:p w:rsidR="00BB24B2" w:rsidRPr="00B41B27" w:rsidRDefault="000450C9" w:rsidP="004A6DC6">
            <w:pPr>
              <w:jc w:val="center"/>
              <w:rPr>
                <w:rFonts w:eastAsia="標楷體"/>
                <w:color w:val="000000"/>
              </w:rPr>
            </w:pPr>
            <w:r w:rsidRPr="00B41B27">
              <w:rPr>
                <w:rFonts w:eastAsia="標楷體"/>
                <w:color w:val="000000"/>
              </w:rPr>
              <w:t>職稱</w:t>
            </w:r>
          </w:p>
        </w:tc>
        <w:tc>
          <w:tcPr>
            <w:tcW w:w="1644" w:type="dxa"/>
            <w:tcBorders>
              <w:top w:val="double" w:sz="4" w:space="0" w:color="auto"/>
              <w:bottom w:val="single" w:sz="12" w:space="0" w:color="auto"/>
            </w:tcBorders>
            <w:vAlign w:val="center"/>
          </w:tcPr>
          <w:p w:rsidR="00BB24B2" w:rsidRPr="00B41B27" w:rsidRDefault="00BB24B2" w:rsidP="004A6DC6">
            <w:pPr>
              <w:jc w:val="center"/>
              <w:rPr>
                <w:rFonts w:eastAsia="標楷體"/>
                <w:color w:val="000000"/>
              </w:rPr>
            </w:pPr>
            <w:r w:rsidRPr="00B41B27">
              <w:rPr>
                <w:rFonts w:eastAsia="標楷體"/>
                <w:color w:val="000000"/>
              </w:rPr>
              <w:t>姓名</w:t>
            </w:r>
          </w:p>
        </w:tc>
        <w:tc>
          <w:tcPr>
            <w:tcW w:w="1999" w:type="dxa"/>
            <w:tcBorders>
              <w:top w:val="double" w:sz="4" w:space="0" w:color="auto"/>
              <w:bottom w:val="single" w:sz="12" w:space="0" w:color="auto"/>
            </w:tcBorders>
            <w:vAlign w:val="center"/>
          </w:tcPr>
          <w:p w:rsidR="00BB24B2" w:rsidRPr="00B41B27" w:rsidRDefault="00BB24B2" w:rsidP="004A6DC6">
            <w:pPr>
              <w:jc w:val="center"/>
              <w:rPr>
                <w:rFonts w:eastAsia="標楷體"/>
                <w:color w:val="000000"/>
              </w:rPr>
            </w:pPr>
            <w:r w:rsidRPr="00B41B27">
              <w:rPr>
                <w:rFonts w:eastAsia="標楷體"/>
                <w:color w:val="000000"/>
              </w:rPr>
              <w:t>所屬學科</w:t>
            </w:r>
          </w:p>
        </w:tc>
        <w:tc>
          <w:tcPr>
            <w:tcW w:w="2428" w:type="dxa"/>
            <w:tcBorders>
              <w:top w:val="double" w:sz="4" w:space="0" w:color="auto"/>
              <w:bottom w:val="single" w:sz="12" w:space="0" w:color="auto"/>
            </w:tcBorders>
            <w:vAlign w:val="center"/>
          </w:tcPr>
          <w:p w:rsidR="00BB24B2" w:rsidRPr="00B41B27" w:rsidRDefault="00BB24B2" w:rsidP="004A6DC6">
            <w:pPr>
              <w:jc w:val="center"/>
              <w:rPr>
                <w:rFonts w:eastAsia="標楷體"/>
                <w:color w:val="000000"/>
              </w:rPr>
            </w:pPr>
            <w:r w:rsidRPr="00B41B27">
              <w:rPr>
                <w:rFonts w:eastAsia="標楷體"/>
                <w:color w:val="000000"/>
              </w:rPr>
              <w:t>課程專業</w:t>
            </w:r>
          </w:p>
        </w:tc>
      </w:tr>
      <w:tr w:rsidR="000450C9" w:rsidRPr="00B41B27">
        <w:trPr>
          <w:cantSplit/>
          <w:trHeight w:val="340"/>
          <w:jc w:val="center"/>
        </w:trPr>
        <w:tc>
          <w:tcPr>
            <w:tcW w:w="3001" w:type="dxa"/>
            <w:gridSpan w:val="2"/>
            <w:tcBorders>
              <w:top w:val="single" w:sz="12" w:space="0" w:color="auto"/>
            </w:tcBorders>
            <w:vAlign w:val="center"/>
          </w:tcPr>
          <w:p w:rsidR="000450C9" w:rsidRPr="00B41B27" w:rsidRDefault="000450C9" w:rsidP="000450C9">
            <w:pPr>
              <w:jc w:val="center"/>
              <w:rPr>
                <w:rFonts w:eastAsia="標楷體"/>
                <w:color w:val="000000"/>
              </w:rPr>
            </w:pPr>
            <w:r w:rsidRPr="00B41B27">
              <w:rPr>
                <w:rFonts w:eastAsia="標楷體"/>
                <w:b/>
                <w:color w:val="000000"/>
              </w:rPr>
              <w:t>校長</w:t>
            </w:r>
            <w:r w:rsidRPr="00B41B27">
              <w:rPr>
                <w:rFonts w:eastAsia="標楷體"/>
                <w:color w:val="000000"/>
              </w:rPr>
              <w:t>(</w:t>
            </w:r>
            <w:r w:rsidRPr="00B41B27">
              <w:rPr>
                <w:rFonts w:eastAsia="標楷體"/>
                <w:color w:val="000000"/>
              </w:rPr>
              <w:t>主任委員</w:t>
            </w:r>
            <w:r w:rsidRPr="00B41B27">
              <w:rPr>
                <w:rFonts w:eastAsia="標楷體"/>
                <w:color w:val="000000"/>
              </w:rPr>
              <w:t>)</w:t>
            </w:r>
          </w:p>
        </w:tc>
        <w:tc>
          <w:tcPr>
            <w:tcW w:w="1644" w:type="dxa"/>
            <w:tcBorders>
              <w:top w:val="single" w:sz="12" w:space="0" w:color="auto"/>
            </w:tcBorders>
          </w:tcPr>
          <w:p w:rsidR="000450C9" w:rsidRPr="00B41B27" w:rsidRDefault="00693979" w:rsidP="006318D8">
            <w:pPr>
              <w:ind w:left="57"/>
              <w:jc w:val="both"/>
              <w:rPr>
                <w:rFonts w:eastAsia="標楷體"/>
                <w:color w:val="000000"/>
              </w:rPr>
            </w:pPr>
            <w:r>
              <w:rPr>
                <w:rFonts w:eastAsia="標楷體" w:hint="eastAsia"/>
                <w:color w:val="000000"/>
              </w:rPr>
              <w:t>徐宗盛</w:t>
            </w:r>
          </w:p>
        </w:tc>
        <w:tc>
          <w:tcPr>
            <w:tcW w:w="1999" w:type="dxa"/>
            <w:tcBorders>
              <w:top w:val="single" w:sz="12" w:space="0" w:color="auto"/>
            </w:tcBorders>
          </w:tcPr>
          <w:p w:rsidR="000450C9" w:rsidRPr="00B41B27" w:rsidRDefault="000450C9" w:rsidP="006318D8">
            <w:pPr>
              <w:ind w:left="57"/>
              <w:jc w:val="both"/>
              <w:rPr>
                <w:rFonts w:eastAsia="標楷體"/>
                <w:color w:val="000000"/>
              </w:rPr>
            </w:pPr>
          </w:p>
        </w:tc>
        <w:tc>
          <w:tcPr>
            <w:tcW w:w="2428" w:type="dxa"/>
            <w:tcBorders>
              <w:top w:val="single" w:sz="12" w:space="0" w:color="auto"/>
            </w:tcBorders>
          </w:tcPr>
          <w:p w:rsidR="000450C9" w:rsidRPr="00B41B27" w:rsidRDefault="000450C9" w:rsidP="006318D8">
            <w:pPr>
              <w:ind w:left="57"/>
              <w:jc w:val="both"/>
              <w:rPr>
                <w:rFonts w:eastAsia="標楷體"/>
                <w:color w:val="000000"/>
              </w:rPr>
            </w:pPr>
          </w:p>
        </w:tc>
      </w:tr>
      <w:tr w:rsidR="002C3BAD" w:rsidRPr="00B41B27">
        <w:trPr>
          <w:cantSplit/>
          <w:trHeight w:val="353"/>
          <w:jc w:val="center"/>
        </w:trPr>
        <w:tc>
          <w:tcPr>
            <w:tcW w:w="1309" w:type="dxa"/>
            <w:vMerge w:val="restart"/>
            <w:vAlign w:val="center"/>
          </w:tcPr>
          <w:p w:rsidR="002C3BAD" w:rsidRPr="00B41B27" w:rsidRDefault="002C3BAD">
            <w:pPr>
              <w:jc w:val="center"/>
              <w:rPr>
                <w:rFonts w:eastAsia="標楷體"/>
                <w:b/>
                <w:color w:val="000000"/>
              </w:rPr>
            </w:pPr>
            <w:r w:rsidRPr="00B41B27">
              <w:rPr>
                <w:rFonts w:eastAsia="標楷體"/>
                <w:b/>
                <w:color w:val="000000"/>
              </w:rPr>
              <w:t>行政代表</w:t>
            </w:r>
          </w:p>
        </w:tc>
        <w:tc>
          <w:tcPr>
            <w:tcW w:w="1692" w:type="dxa"/>
          </w:tcPr>
          <w:p w:rsidR="002C3BAD" w:rsidRPr="00B41B27" w:rsidRDefault="002C3BAD" w:rsidP="00242D50">
            <w:pPr>
              <w:ind w:left="57"/>
              <w:rPr>
                <w:rFonts w:eastAsia="標楷體"/>
                <w:color w:val="000000"/>
              </w:rPr>
            </w:pPr>
            <w:r w:rsidRPr="00B41B27">
              <w:rPr>
                <w:rFonts w:eastAsia="標楷體"/>
                <w:color w:val="000000"/>
              </w:rPr>
              <w:t>教務主任</w:t>
            </w:r>
          </w:p>
        </w:tc>
        <w:tc>
          <w:tcPr>
            <w:tcW w:w="1644" w:type="dxa"/>
          </w:tcPr>
          <w:p w:rsidR="002C3BAD" w:rsidRPr="00B41B27" w:rsidRDefault="00EA11C2" w:rsidP="00242D50">
            <w:pPr>
              <w:ind w:left="57"/>
              <w:rPr>
                <w:rFonts w:eastAsia="標楷體"/>
                <w:color w:val="000000"/>
              </w:rPr>
            </w:pPr>
            <w:r w:rsidRPr="00B41B27">
              <w:rPr>
                <w:rFonts w:eastAsia="標楷體"/>
                <w:color w:val="000000"/>
              </w:rPr>
              <w:t>黃懷德</w:t>
            </w:r>
          </w:p>
        </w:tc>
        <w:tc>
          <w:tcPr>
            <w:tcW w:w="1999" w:type="dxa"/>
          </w:tcPr>
          <w:p w:rsidR="002C3BAD" w:rsidRPr="00B41B27" w:rsidRDefault="00EA11C2" w:rsidP="006318D8">
            <w:pPr>
              <w:ind w:left="57"/>
              <w:jc w:val="both"/>
              <w:rPr>
                <w:rFonts w:eastAsia="標楷體"/>
                <w:color w:val="000000"/>
              </w:rPr>
            </w:pPr>
            <w:r w:rsidRPr="00B41B27">
              <w:rPr>
                <w:rFonts w:eastAsia="標楷體"/>
                <w:color w:val="000000"/>
              </w:rPr>
              <w:t>社會領域</w:t>
            </w:r>
          </w:p>
        </w:tc>
        <w:tc>
          <w:tcPr>
            <w:tcW w:w="2428" w:type="dxa"/>
          </w:tcPr>
          <w:p w:rsidR="002C3BAD" w:rsidRPr="00B41B27" w:rsidRDefault="00EA11C2" w:rsidP="002C3BAD">
            <w:pPr>
              <w:ind w:left="57"/>
              <w:jc w:val="both"/>
              <w:rPr>
                <w:rFonts w:eastAsia="標楷體"/>
                <w:color w:val="000000"/>
              </w:rPr>
            </w:pPr>
            <w:r w:rsidRPr="00B41B27">
              <w:rPr>
                <w:rFonts w:eastAsia="標楷體"/>
                <w:color w:val="000000"/>
              </w:rPr>
              <w:t>歷史</w:t>
            </w:r>
          </w:p>
        </w:tc>
      </w:tr>
      <w:tr w:rsidR="002C3BAD" w:rsidRPr="00B41B27">
        <w:trPr>
          <w:cantSplit/>
          <w:trHeight w:val="311"/>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學務主任</w:t>
            </w:r>
          </w:p>
        </w:tc>
        <w:tc>
          <w:tcPr>
            <w:tcW w:w="1644" w:type="dxa"/>
          </w:tcPr>
          <w:p w:rsidR="002C3BAD" w:rsidRPr="00B41B27" w:rsidRDefault="00E30174" w:rsidP="00E30174">
            <w:pPr>
              <w:ind w:left="57"/>
              <w:rPr>
                <w:rFonts w:eastAsia="標楷體"/>
                <w:color w:val="000000"/>
              </w:rPr>
            </w:pPr>
            <w:r>
              <w:rPr>
                <w:rFonts w:eastAsia="標楷體" w:hint="eastAsia"/>
                <w:color w:val="000000"/>
              </w:rPr>
              <w:t>曾國棟</w:t>
            </w:r>
          </w:p>
        </w:tc>
        <w:tc>
          <w:tcPr>
            <w:tcW w:w="1999" w:type="dxa"/>
          </w:tcPr>
          <w:p w:rsidR="002C3BAD" w:rsidRPr="00B41B27" w:rsidRDefault="00E30174" w:rsidP="006318D8">
            <w:pPr>
              <w:ind w:left="57"/>
              <w:jc w:val="both"/>
              <w:rPr>
                <w:rFonts w:eastAsia="標楷體"/>
                <w:color w:val="000000"/>
              </w:rPr>
            </w:pPr>
            <w:r w:rsidRPr="00B41B27">
              <w:rPr>
                <w:rFonts w:eastAsia="標楷體"/>
                <w:color w:val="000000"/>
              </w:rPr>
              <w:t>健體</w:t>
            </w:r>
            <w:r w:rsidR="00EA11C2" w:rsidRPr="00B41B27">
              <w:rPr>
                <w:rFonts w:eastAsia="標楷體"/>
                <w:color w:val="000000"/>
              </w:rPr>
              <w:t>領域</w:t>
            </w:r>
          </w:p>
        </w:tc>
        <w:tc>
          <w:tcPr>
            <w:tcW w:w="2428" w:type="dxa"/>
          </w:tcPr>
          <w:p w:rsidR="002C3BAD" w:rsidRPr="00B41B27" w:rsidRDefault="00E30174" w:rsidP="002C3BAD">
            <w:pPr>
              <w:ind w:left="57"/>
              <w:jc w:val="both"/>
              <w:rPr>
                <w:rFonts w:eastAsia="標楷體"/>
                <w:color w:val="000000"/>
              </w:rPr>
            </w:pPr>
            <w:r>
              <w:rPr>
                <w:rFonts w:eastAsia="標楷體" w:hint="eastAsia"/>
                <w:color w:val="000000"/>
              </w:rPr>
              <w:t>體育</w:t>
            </w:r>
          </w:p>
        </w:tc>
      </w:tr>
      <w:tr w:rsidR="00E30174" w:rsidRPr="00B41B27">
        <w:trPr>
          <w:cantSplit/>
          <w:trHeight w:val="311"/>
          <w:jc w:val="center"/>
        </w:trPr>
        <w:tc>
          <w:tcPr>
            <w:tcW w:w="1309" w:type="dxa"/>
            <w:vMerge/>
            <w:vAlign w:val="center"/>
          </w:tcPr>
          <w:p w:rsidR="00E30174" w:rsidRPr="00B41B27" w:rsidRDefault="00E30174">
            <w:pPr>
              <w:jc w:val="center"/>
              <w:rPr>
                <w:rFonts w:eastAsia="標楷體"/>
                <w:b/>
                <w:color w:val="000000"/>
              </w:rPr>
            </w:pPr>
          </w:p>
        </w:tc>
        <w:tc>
          <w:tcPr>
            <w:tcW w:w="1692" w:type="dxa"/>
          </w:tcPr>
          <w:p w:rsidR="00E30174" w:rsidRPr="00B41B27" w:rsidRDefault="00E30174" w:rsidP="00242D50">
            <w:pPr>
              <w:ind w:left="57"/>
              <w:rPr>
                <w:rFonts w:eastAsia="標楷體"/>
                <w:color w:val="000000"/>
              </w:rPr>
            </w:pPr>
            <w:r w:rsidRPr="00B41B27">
              <w:rPr>
                <w:rFonts w:eastAsia="標楷體"/>
                <w:color w:val="000000"/>
              </w:rPr>
              <w:t>總務主任</w:t>
            </w:r>
          </w:p>
        </w:tc>
        <w:tc>
          <w:tcPr>
            <w:tcW w:w="1644" w:type="dxa"/>
          </w:tcPr>
          <w:p w:rsidR="00E30174" w:rsidRPr="00B41B27" w:rsidRDefault="00693979" w:rsidP="00242D50">
            <w:pPr>
              <w:ind w:left="57"/>
              <w:rPr>
                <w:rFonts w:eastAsia="標楷體"/>
                <w:color w:val="000000"/>
              </w:rPr>
            </w:pPr>
            <w:r>
              <w:rPr>
                <w:rFonts w:eastAsia="標楷體" w:hint="eastAsia"/>
                <w:color w:val="000000"/>
              </w:rPr>
              <w:t>永同裕</w:t>
            </w:r>
          </w:p>
        </w:tc>
        <w:tc>
          <w:tcPr>
            <w:tcW w:w="1999" w:type="dxa"/>
          </w:tcPr>
          <w:p w:rsidR="00E30174" w:rsidRPr="00B41B27" w:rsidRDefault="00693979" w:rsidP="00C16C91">
            <w:pPr>
              <w:ind w:left="57"/>
              <w:jc w:val="both"/>
              <w:rPr>
                <w:rFonts w:eastAsia="標楷體"/>
                <w:color w:val="000000"/>
              </w:rPr>
            </w:pPr>
            <w:r>
              <w:rPr>
                <w:rFonts w:eastAsia="標楷體" w:hint="eastAsia"/>
                <w:color w:val="000000"/>
              </w:rPr>
              <w:t>語文領域</w:t>
            </w:r>
          </w:p>
        </w:tc>
        <w:tc>
          <w:tcPr>
            <w:tcW w:w="2428" w:type="dxa"/>
          </w:tcPr>
          <w:p w:rsidR="00E30174" w:rsidRPr="00B41B27" w:rsidRDefault="00E30174" w:rsidP="00C16C91">
            <w:pPr>
              <w:ind w:left="57"/>
              <w:jc w:val="both"/>
              <w:rPr>
                <w:rFonts w:eastAsia="標楷體"/>
                <w:color w:val="000000"/>
              </w:rPr>
            </w:pPr>
            <w:r w:rsidRPr="00B41B27">
              <w:rPr>
                <w:rFonts w:eastAsia="標楷體"/>
                <w:color w:val="000000"/>
              </w:rPr>
              <w:t>英文</w:t>
            </w:r>
          </w:p>
        </w:tc>
      </w:tr>
      <w:tr w:rsidR="002C3BAD" w:rsidRPr="00B41B27">
        <w:trPr>
          <w:cantSplit/>
          <w:trHeight w:val="311"/>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輔導主任</w:t>
            </w:r>
          </w:p>
        </w:tc>
        <w:tc>
          <w:tcPr>
            <w:tcW w:w="1644" w:type="dxa"/>
          </w:tcPr>
          <w:p w:rsidR="002C3BAD" w:rsidRPr="00B41B27" w:rsidRDefault="00693979" w:rsidP="00242D50">
            <w:pPr>
              <w:ind w:left="57"/>
              <w:rPr>
                <w:rFonts w:eastAsia="標楷體"/>
                <w:color w:val="000000"/>
              </w:rPr>
            </w:pPr>
            <w:r>
              <w:rPr>
                <w:rFonts w:eastAsia="標楷體" w:hint="eastAsia"/>
                <w:color w:val="000000"/>
              </w:rPr>
              <w:t>蘇盈儀</w:t>
            </w:r>
          </w:p>
        </w:tc>
        <w:tc>
          <w:tcPr>
            <w:tcW w:w="1999" w:type="dxa"/>
          </w:tcPr>
          <w:p w:rsidR="002C3BAD" w:rsidRPr="00B41B27" w:rsidRDefault="00693979" w:rsidP="006318D8">
            <w:pPr>
              <w:ind w:left="57"/>
              <w:jc w:val="both"/>
              <w:rPr>
                <w:rFonts w:eastAsia="標楷體"/>
                <w:color w:val="000000"/>
              </w:rPr>
            </w:pPr>
            <w:r>
              <w:rPr>
                <w:rFonts w:eastAsia="標楷體" w:hint="eastAsia"/>
                <w:color w:val="000000"/>
              </w:rPr>
              <w:t>輔導</w:t>
            </w:r>
            <w:r w:rsidR="00EA11C2" w:rsidRPr="00B41B27">
              <w:rPr>
                <w:rFonts w:eastAsia="標楷體"/>
                <w:color w:val="000000"/>
              </w:rPr>
              <w:t>領域</w:t>
            </w:r>
          </w:p>
        </w:tc>
        <w:tc>
          <w:tcPr>
            <w:tcW w:w="2428" w:type="dxa"/>
          </w:tcPr>
          <w:p w:rsidR="002C3BAD" w:rsidRPr="00B41B27" w:rsidRDefault="00693979" w:rsidP="006318D8">
            <w:pPr>
              <w:ind w:left="57"/>
              <w:jc w:val="both"/>
              <w:rPr>
                <w:rFonts w:eastAsia="標楷體"/>
                <w:color w:val="000000"/>
              </w:rPr>
            </w:pPr>
            <w:r>
              <w:rPr>
                <w:rFonts w:eastAsia="標楷體" w:hint="eastAsia"/>
                <w:color w:val="000000"/>
              </w:rPr>
              <w:t>輔導</w:t>
            </w:r>
          </w:p>
        </w:tc>
      </w:tr>
      <w:tr w:rsidR="002C3BAD" w:rsidRPr="00B41B27">
        <w:trPr>
          <w:cantSplit/>
          <w:trHeight w:val="283"/>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圖書館主任</w:t>
            </w:r>
          </w:p>
        </w:tc>
        <w:tc>
          <w:tcPr>
            <w:tcW w:w="1644" w:type="dxa"/>
          </w:tcPr>
          <w:p w:rsidR="002C3BAD" w:rsidRPr="00B41B27" w:rsidRDefault="00693979" w:rsidP="00242D50">
            <w:pPr>
              <w:ind w:left="57"/>
              <w:rPr>
                <w:rFonts w:eastAsia="標楷體"/>
                <w:color w:val="000000"/>
              </w:rPr>
            </w:pPr>
            <w:r>
              <w:rPr>
                <w:rFonts w:eastAsia="標楷體" w:hint="eastAsia"/>
                <w:color w:val="000000"/>
              </w:rPr>
              <w:t>王曾信</w:t>
            </w:r>
          </w:p>
        </w:tc>
        <w:tc>
          <w:tcPr>
            <w:tcW w:w="1999" w:type="dxa"/>
          </w:tcPr>
          <w:p w:rsidR="002C3BAD" w:rsidRPr="00B41B27" w:rsidRDefault="00693979" w:rsidP="006318D8">
            <w:pPr>
              <w:ind w:left="57"/>
              <w:jc w:val="both"/>
              <w:rPr>
                <w:rFonts w:eastAsia="標楷體"/>
                <w:color w:val="000000"/>
              </w:rPr>
            </w:pPr>
            <w:r>
              <w:rPr>
                <w:rFonts w:eastAsia="標楷體" w:hint="eastAsia"/>
                <w:color w:val="000000"/>
              </w:rPr>
              <w:t>健體</w:t>
            </w:r>
            <w:r w:rsidR="005A7EA5" w:rsidRPr="00B41B27">
              <w:rPr>
                <w:rFonts w:eastAsia="標楷體"/>
                <w:color w:val="000000"/>
              </w:rPr>
              <w:t>領域</w:t>
            </w:r>
          </w:p>
        </w:tc>
        <w:tc>
          <w:tcPr>
            <w:tcW w:w="2428" w:type="dxa"/>
          </w:tcPr>
          <w:p w:rsidR="002C3BAD" w:rsidRPr="00B41B27" w:rsidRDefault="00693979" w:rsidP="006318D8">
            <w:pPr>
              <w:ind w:left="57"/>
              <w:jc w:val="both"/>
              <w:rPr>
                <w:rFonts w:eastAsia="標楷體"/>
                <w:color w:val="000000"/>
              </w:rPr>
            </w:pPr>
            <w:r>
              <w:rPr>
                <w:rFonts w:eastAsia="標楷體" w:hint="eastAsia"/>
                <w:color w:val="000000"/>
              </w:rPr>
              <w:t>體育</w:t>
            </w:r>
          </w:p>
        </w:tc>
      </w:tr>
      <w:tr w:rsidR="002C3BAD" w:rsidRPr="00B41B27">
        <w:trPr>
          <w:cantSplit/>
          <w:trHeight w:val="283"/>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實習輔導主任</w:t>
            </w:r>
          </w:p>
        </w:tc>
        <w:tc>
          <w:tcPr>
            <w:tcW w:w="1644" w:type="dxa"/>
          </w:tcPr>
          <w:p w:rsidR="002C3BAD" w:rsidRPr="00B41B27" w:rsidRDefault="00693979" w:rsidP="00242D50">
            <w:pPr>
              <w:ind w:left="57"/>
              <w:rPr>
                <w:rFonts w:eastAsia="標楷體"/>
                <w:color w:val="000000"/>
              </w:rPr>
            </w:pPr>
            <w:r>
              <w:rPr>
                <w:rFonts w:eastAsia="標楷體" w:hint="eastAsia"/>
                <w:color w:val="000000"/>
              </w:rPr>
              <w:t>蔣宇立</w:t>
            </w:r>
          </w:p>
        </w:tc>
        <w:tc>
          <w:tcPr>
            <w:tcW w:w="1999" w:type="dxa"/>
          </w:tcPr>
          <w:p w:rsidR="002C3BAD" w:rsidRPr="00B41B27" w:rsidRDefault="00693979" w:rsidP="00693979">
            <w:pPr>
              <w:ind w:left="57"/>
              <w:jc w:val="both"/>
              <w:rPr>
                <w:rFonts w:eastAsia="標楷體"/>
                <w:color w:val="000000"/>
              </w:rPr>
            </w:pPr>
            <w:r>
              <w:rPr>
                <w:rFonts w:eastAsia="標楷體" w:hint="eastAsia"/>
                <w:color w:val="000000"/>
              </w:rPr>
              <w:t>數學領域</w:t>
            </w:r>
          </w:p>
        </w:tc>
        <w:tc>
          <w:tcPr>
            <w:tcW w:w="2428" w:type="dxa"/>
          </w:tcPr>
          <w:p w:rsidR="002C3BAD" w:rsidRPr="00B41B27" w:rsidRDefault="00693979" w:rsidP="006318D8">
            <w:pPr>
              <w:ind w:left="57"/>
              <w:jc w:val="both"/>
              <w:rPr>
                <w:rFonts w:eastAsia="標楷體"/>
                <w:color w:val="000000"/>
              </w:rPr>
            </w:pPr>
            <w:r>
              <w:rPr>
                <w:rFonts w:eastAsia="標楷體" w:hint="eastAsia"/>
                <w:color w:val="000000"/>
              </w:rPr>
              <w:t>數學</w:t>
            </w:r>
          </w:p>
        </w:tc>
      </w:tr>
      <w:tr w:rsidR="002C3BAD" w:rsidRPr="00B41B27">
        <w:trPr>
          <w:cantSplit/>
          <w:trHeight w:val="283"/>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教學組長</w:t>
            </w:r>
          </w:p>
        </w:tc>
        <w:tc>
          <w:tcPr>
            <w:tcW w:w="1644" w:type="dxa"/>
          </w:tcPr>
          <w:p w:rsidR="002C3BAD" w:rsidRPr="00B41B27" w:rsidRDefault="00E30174" w:rsidP="00242D50">
            <w:pPr>
              <w:ind w:left="57"/>
              <w:rPr>
                <w:rFonts w:eastAsia="標楷體"/>
                <w:color w:val="000000"/>
              </w:rPr>
            </w:pPr>
            <w:r>
              <w:rPr>
                <w:rFonts w:eastAsia="標楷體" w:hint="eastAsia"/>
                <w:color w:val="000000"/>
              </w:rPr>
              <w:t>蕭靖儒</w:t>
            </w:r>
          </w:p>
        </w:tc>
        <w:tc>
          <w:tcPr>
            <w:tcW w:w="1999" w:type="dxa"/>
          </w:tcPr>
          <w:p w:rsidR="002C3BAD" w:rsidRPr="00B41B27" w:rsidRDefault="00693979" w:rsidP="006318D8">
            <w:pPr>
              <w:ind w:left="57"/>
              <w:jc w:val="both"/>
              <w:rPr>
                <w:rFonts w:eastAsia="標楷體"/>
                <w:color w:val="000000"/>
              </w:rPr>
            </w:pPr>
            <w:r>
              <w:rPr>
                <w:rFonts w:eastAsia="標楷體" w:hint="eastAsia"/>
                <w:color w:val="000000"/>
              </w:rPr>
              <w:t>語</w:t>
            </w:r>
            <w:r w:rsidR="00E30174">
              <w:rPr>
                <w:rFonts w:eastAsia="標楷體" w:hint="eastAsia"/>
                <w:color w:val="000000"/>
              </w:rPr>
              <w:t>文</w:t>
            </w:r>
            <w:r w:rsidR="002C3BAD" w:rsidRPr="00B41B27">
              <w:rPr>
                <w:rFonts w:eastAsia="標楷體"/>
                <w:color w:val="000000"/>
              </w:rPr>
              <w:t>領域</w:t>
            </w:r>
          </w:p>
        </w:tc>
        <w:tc>
          <w:tcPr>
            <w:tcW w:w="2428" w:type="dxa"/>
          </w:tcPr>
          <w:p w:rsidR="002C3BAD" w:rsidRPr="00B41B27" w:rsidRDefault="00E30174" w:rsidP="006318D8">
            <w:pPr>
              <w:ind w:left="57"/>
              <w:jc w:val="both"/>
              <w:rPr>
                <w:rFonts w:eastAsia="標楷體"/>
                <w:color w:val="000000"/>
              </w:rPr>
            </w:pPr>
            <w:r>
              <w:rPr>
                <w:rFonts w:eastAsia="標楷體" w:hint="eastAsia"/>
                <w:color w:val="000000"/>
              </w:rPr>
              <w:t>英文</w:t>
            </w:r>
          </w:p>
        </w:tc>
      </w:tr>
      <w:tr w:rsidR="002C3BAD" w:rsidRPr="00B41B27">
        <w:trPr>
          <w:cantSplit/>
          <w:trHeight w:val="283"/>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設備組長</w:t>
            </w:r>
          </w:p>
        </w:tc>
        <w:tc>
          <w:tcPr>
            <w:tcW w:w="1644" w:type="dxa"/>
          </w:tcPr>
          <w:p w:rsidR="002C3BAD" w:rsidRPr="00B41B27" w:rsidRDefault="00693979" w:rsidP="00242D50">
            <w:pPr>
              <w:ind w:left="57"/>
              <w:rPr>
                <w:rFonts w:eastAsia="標楷體"/>
                <w:color w:val="000000"/>
              </w:rPr>
            </w:pPr>
            <w:r>
              <w:rPr>
                <w:rFonts w:eastAsia="標楷體" w:hint="eastAsia"/>
                <w:color w:val="000000"/>
              </w:rPr>
              <w:t>巫貞萱</w:t>
            </w:r>
          </w:p>
        </w:tc>
        <w:tc>
          <w:tcPr>
            <w:tcW w:w="1999" w:type="dxa"/>
          </w:tcPr>
          <w:p w:rsidR="002C3BAD" w:rsidRPr="00B41B27" w:rsidRDefault="00693979" w:rsidP="006318D8">
            <w:pPr>
              <w:ind w:left="57"/>
              <w:jc w:val="both"/>
              <w:rPr>
                <w:rFonts w:eastAsia="標楷體"/>
                <w:color w:val="000000"/>
              </w:rPr>
            </w:pPr>
            <w:r>
              <w:rPr>
                <w:rFonts w:eastAsia="標楷體" w:hint="eastAsia"/>
                <w:color w:val="000000"/>
              </w:rPr>
              <w:t>藝生</w:t>
            </w:r>
            <w:r w:rsidR="002C3BAD" w:rsidRPr="00B41B27">
              <w:rPr>
                <w:rFonts w:eastAsia="標楷體"/>
                <w:color w:val="000000"/>
              </w:rPr>
              <w:t>領域</w:t>
            </w:r>
          </w:p>
        </w:tc>
        <w:tc>
          <w:tcPr>
            <w:tcW w:w="2428" w:type="dxa"/>
          </w:tcPr>
          <w:p w:rsidR="002C3BAD" w:rsidRPr="00B41B27" w:rsidRDefault="00693979" w:rsidP="006318D8">
            <w:pPr>
              <w:ind w:left="57"/>
              <w:jc w:val="both"/>
              <w:rPr>
                <w:rFonts w:eastAsia="標楷體"/>
                <w:color w:val="000000"/>
              </w:rPr>
            </w:pPr>
            <w:r>
              <w:rPr>
                <w:rFonts w:eastAsia="標楷體" w:hint="eastAsia"/>
                <w:color w:val="000000"/>
              </w:rPr>
              <w:t>音樂</w:t>
            </w:r>
          </w:p>
        </w:tc>
      </w:tr>
      <w:tr w:rsidR="002C3BAD" w:rsidRPr="00B41B27">
        <w:trPr>
          <w:cantSplit/>
          <w:trHeight w:val="353"/>
          <w:jc w:val="center"/>
        </w:trPr>
        <w:tc>
          <w:tcPr>
            <w:tcW w:w="1309" w:type="dxa"/>
            <w:vMerge w:val="restart"/>
            <w:vAlign w:val="center"/>
          </w:tcPr>
          <w:p w:rsidR="002C3BAD" w:rsidRPr="00B41B27" w:rsidRDefault="002C3BAD">
            <w:pPr>
              <w:jc w:val="center"/>
              <w:rPr>
                <w:rFonts w:eastAsia="標楷體"/>
                <w:b/>
                <w:color w:val="000000"/>
              </w:rPr>
            </w:pPr>
            <w:r w:rsidRPr="00B41B27">
              <w:rPr>
                <w:rFonts w:eastAsia="標楷體"/>
                <w:b/>
                <w:color w:val="000000"/>
              </w:rPr>
              <w:t>教師代表</w:t>
            </w:r>
          </w:p>
        </w:tc>
        <w:tc>
          <w:tcPr>
            <w:tcW w:w="1692" w:type="dxa"/>
          </w:tcPr>
          <w:p w:rsidR="002C3BAD" w:rsidRPr="00B41B27" w:rsidRDefault="002C3BAD" w:rsidP="00242D50">
            <w:pPr>
              <w:ind w:left="57"/>
              <w:rPr>
                <w:rFonts w:eastAsia="標楷體"/>
                <w:color w:val="000000"/>
              </w:rPr>
            </w:pPr>
            <w:r w:rsidRPr="00B41B27">
              <w:rPr>
                <w:rFonts w:eastAsia="標楷體"/>
                <w:color w:val="000000"/>
              </w:rPr>
              <w:t>國貿科主任</w:t>
            </w:r>
          </w:p>
        </w:tc>
        <w:tc>
          <w:tcPr>
            <w:tcW w:w="1644" w:type="dxa"/>
          </w:tcPr>
          <w:p w:rsidR="002C3BAD" w:rsidRPr="00B41B27" w:rsidRDefault="00E30174" w:rsidP="00242D50">
            <w:pPr>
              <w:ind w:left="57"/>
              <w:rPr>
                <w:rFonts w:eastAsia="標楷體"/>
                <w:color w:val="000000"/>
              </w:rPr>
            </w:pPr>
            <w:r>
              <w:rPr>
                <w:rFonts w:eastAsia="標楷體" w:hint="eastAsia"/>
                <w:color w:val="000000"/>
              </w:rPr>
              <w:t>魏玉華</w:t>
            </w:r>
          </w:p>
        </w:tc>
        <w:tc>
          <w:tcPr>
            <w:tcW w:w="1999" w:type="dxa"/>
          </w:tcPr>
          <w:p w:rsidR="002C3BAD" w:rsidRPr="00B41B27" w:rsidRDefault="002C3BAD" w:rsidP="006318D8">
            <w:pPr>
              <w:ind w:left="57"/>
              <w:jc w:val="both"/>
              <w:rPr>
                <w:rFonts w:eastAsia="標楷體"/>
                <w:color w:val="000000"/>
              </w:rPr>
            </w:pPr>
            <w:r w:rsidRPr="00B41B27">
              <w:rPr>
                <w:rFonts w:eastAsia="標楷體"/>
                <w:color w:val="000000"/>
              </w:rPr>
              <w:t>國際貿易科</w:t>
            </w:r>
          </w:p>
        </w:tc>
        <w:tc>
          <w:tcPr>
            <w:tcW w:w="2428" w:type="dxa"/>
          </w:tcPr>
          <w:p w:rsidR="002C3BAD" w:rsidRPr="00B41B27" w:rsidRDefault="002C3BAD" w:rsidP="005A7EA5">
            <w:pPr>
              <w:ind w:left="57"/>
              <w:jc w:val="both"/>
              <w:rPr>
                <w:rFonts w:eastAsia="標楷體"/>
                <w:color w:val="000000"/>
              </w:rPr>
            </w:pPr>
            <w:r w:rsidRPr="00B41B27">
              <w:rPr>
                <w:rFonts w:eastAsia="標楷體"/>
                <w:color w:val="000000"/>
              </w:rPr>
              <w:t>會計</w:t>
            </w:r>
          </w:p>
        </w:tc>
      </w:tr>
      <w:tr w:rsidR="002C3BAD" w:rsidRPr="00B41B27">
        <w:trPr>
          <w:cantSplit/>
          <w:trHeight w:val="240"/>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廣設科主任</w:t>
            </w:r>
          </w:p>
        </w:tc>
        <w:tc>
          <w:tcPr>
            <w:tcW w:w="1644" w:type="dxa"/>
          </w:tcPr>
          <w:p w:rsidR="002C3BAD" w:rsidRPr="00B41B27" w:rsidRDefault="00E30174" w:rsidP="00242D50">
            <w:pPr>
              <w:ind w:left="57"/>
              <w:rPr>
                <w:rFonts w:eastAsia="標楷體"/>
                <w:color w:val="000000"/>
              </w:rPr>
            </w:pPr>
            <w:r>
              <w:rPr>
                <w:rFonts w:eastAsia="標楷體" w:hint="eastAsia"/>
                <w:color w:val="000000"/>
              </w:rPr>
              <w:t>陳品妙</w:t>
            </w:r>
          </w:p>
        </w:tc>
        <w:tc>
          <w:tcPr>
            <w:tcW w:w="1999" w:type="dxa"/>
          </w:tcPr>
          <w:p w:rsidR="002C3BAD" w:rsidRPr="00B41B27" w:rsidRDefault="002C3BAD" w:rsidP="006318D8">
            <w:pPr>
              <w:ind w:left="57"/>
              <w:jc w:val="both"/>
              <w:rPr>
                <w:rFonts w:eastAsia="標楷體"/>
                <w:color w:val="000000"/>
              </w:rPr>
            </w:pPr>
            <w:r w:rsidRPr="00B41B27">
              <w:rPr>
                <w:rFonts w:eastAsia="標楷體"/>
                <w:color w:val="000000"/>
              </w:rPr>
              <w:t>廣告設計科</w:t>
            </w:r>
          </w:p>
        </w:tc>
        <w:tc>
          <w:tcPr>
            <w:tcW w:w="2428" w:type="dxa"/>
          </w:tcPr>
          <w:p w:rsidR="002C3BAD" w:rsidRPr="00B41B27" w:rsidRDefault="002C3BAD" w:rsidP="005A7EA5">
            <w:pPr>
              <w:ind w:left="57"/>
              <w:jc w:val="both"/>
              <w:rPr>
                <w:rFonts w:eastAsia="標楷體"/>
                <w:color w:val="000000"/>
              </w:rPr>
            </w:pPr>
            <w:r w:rsidRPr="00B41B27">
              <w:rPr>
                <w:rFonts w:eastAsia="標楷體"/>
                <w:color w:val="000000"/>
              </w:rPr>
              <w:t>基本設計、</w:t>
            </w:r>
            <w:r w:rsidR="005A7EA5" w:rsidRPr="00B41B27">
              <w:rPr>
                <w:rFonts w:eastAsia="標楷體"/>
                <w:color w:val="000000"/>
              </w:rPr>
              <w:t>電腦繪圖</w:t>
            </w:r>
          </w:p>
        </w:tc>
      </w:tr>
      <w:tr w:rsidR="00EA11C2" w:rsidRPr="00B41B27">
        <w:trPr>
          <w:cantSplit/>
          <w:trHeight w:val="240"/>
          <w:jc w:val="center"/>
        </w:trPr>
        <w:tc>
          <w:tcPr>
            <w:tcW w:w="1309" w:type="dxa"/>
            <w:vMerge/>
            <w:vAlign w:val="center"/>
          </w:tcPr>
          <w:p w:rsidR="00EA11C2" w:rsidRPr="00B41B27" w:rsidRDefault="00EA11C2">
            <w:pPr>
              <w:jc w:val="center"/>
              <w:rPr>
                <w:rFonts w:eastAsia="標楷體"/>
                <w:b/>
                <w:color w:val="000000"/>
              </w:rPr>
            </w:pPr>
          </w:p>
        </w:tc>
        <w:tc>
          <w:tcPr>
            <w:tcW w:w="1692" w:type="dxa"/>
          </w:tcPr>
          <w:p w:rsidR="00EA11C2" w:rsidRPr="00B41B27" w:rsidRDefault="00EA11C2" w:rsidP="00242D50">
            <w:pPr>
              <w:ind w:left="57"/>
              <w:rPr>
                <w:rFonts w:eastAsia="標楷體"/>
                <w:color w:val="000000"/>
              </w:rPr>
            </w:pPr>
            <w:r w:rsidRPr="00B41B27">
              <w:rPr>
                <w:rFonts w:eastAsia="標楷體"/>
                <w:color w:val="000000"/>
              </w:rPr>
              <w:t>應外科主任</w:t>
            </w:r>
          </w:p>
        </w:tc>
        <w:tc>
          <w:tcPr>
            <w:tcW w:w="1644" w:type="dxa"/>
          </w:tcPr>
          <w:p w:rsidR="00EA11C2" w:rsidRPr="00B41B27" w:rsidRDefault="005B1AA3" w:rsidP="00242D50">
            <w:pPr>
              <w:ind w:left="57"/>
              <w:rPr>
                <w:rFonts w:eastAsia="標楷體"/>
                <w:color w:val="000000"/>
              </w:rPr>
            </w:pPr>
            <w:r>
              <w:rPr>
                <w:rFonts w:eastAsia="標楷體" w:hint="eastAsia"/>
                <w:color w:val="000000"/>
              </w:rPr>
              <w:t>廖宛瑜</w:t>
            </w:r>
          </w:p>
        </w:tc>
        <w:tc>
          <w:tcPr>
            <w:tcW w:w="1999" w:type="dxa"/>
          </w:tcPr>
          <w:p w:rsidR="00EA11C2" w:rsidRPr="00B41B27" w:rsidRDefault="00EA11C2" w:rsidP="006318D8">
            <w:pPr>
              <w:ind w:left="57"/>
              <w:jc w:val="both"/>
              <w:rPr>
                <w:rFonts w:eastAsia="標楷體"/>
                <w:color w:val="000000"/>
              </w:rPr>
            </w:pPr>
            <w:r w:rsidRPr="00B41B27">
              <w:rPr>
                <w:rFonts w:eastAsia="標楷體"/>
                <w:color w:val="000000"/>
              </w:rPr>
              <w:t>應用外語科</w:t>
            </w:r>
          </w:p>
        </w:tc>
        <w:tc>
          <w:tcPr>
            <w:tcW w:w="2428" w:type="dxa"/>
          </w:tcPr>
          <w:p w:rsidR="00EA11C2" w:rsidRPr="00B41B27" w:rsidRDefault="005A7EA5" w:rsidP="006318D8">
            <w:pPr>
              <w:ind w:left="57"/>
              <w:jc w:val="both"/>
              <w:rPr>
                <w:rFonts w:eastAsia="標楷體"/>
                <w:color w:val="000000"/>
              </w:rPr>
            </w:pPr>
            <w:r w:rsidRPr="00B41B27">
              <w:rPr>
                <w:rFonts w:eastAsia="標楷體"/>
                <w:color w:val="000000"/>
              </w:rPr>
              <w:t>英文</w:t>
            </w:r>
          </w:p>
        </w:tc>
      </w:tr>
      <w:tr w:rsidR="002C3BAD" w:rsidRPr="00B41B27">
        <w:trPr>
          <w:cantSplit/>
          <w:trHeight w:val="311"/>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國文領域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沈佩穎</w:t>
            </w:r>
          </w:p>
        </w:tc>
        <w:tc>
          <w:tcPr>
            <w:tcW w:w="1999" w:type="dxa"/>
          </w:tcPr>
          <w:p w:rsidR="002C3BAD" w:rsidRPr="00B41B27" w:rsidRDefault="005B1AA3" w:rsidP="002C3BAD">
            <w:pPr>
              <w:ind w:left="57"/>
              <w:rPr>
                <w:rFonts w:eastAsia="標楷體"/>
                <w:color w:val="000000"/>
              </w:rPr>
            </w:pPr>
            <w:r>
              <w:rPr>
                <w:rFonts w:eastAsia="標楷體" w:hint="eastAsia"/>
                <w:color w:val="000000"/>
              </w:rPr>
              <w:t>語</w:t>
            </w:r>
            <w:r w:rsidR="002C3BAD" w:rsidRPr="00B41B27">
              <w:rPr>
                <w:rFonts w:eastAsia="標楷體"/>
                <w:color w:val="000000"/>
              </w:rPr>
              <w:t>文領域</w:t>
            </w:r>
          </w:p>
        </w:tc>
        <w:tc>
          <w:tcPr>
            <w:tcW w:w="2428" w:type="dxa"/>
          </w:tcPr>
          <w:p w:rsidR="002C3BAD" w:rsidRPr="00B41B27" w:rsidRDefault="002C3BAD" w:rsidP="006318D8">
            <w:pPr>
              <w:ind w:left="57"/>
              <w:jc w:val="both"/>
              <w:rPr>
                <w:rFonts w:eastAsia="標楷體"/>
                <w:color w:val="000000"/>
              </w:rPr>
            </w:pPr>
            <w:r w:rsidRPr="00B41B27">
              <w:rPr>
                <w:rFonts w:eastAsia="標楷體"/>
                <w:color w:val="000000"/>
              </w:rPr>
              <w:t>國文</w:t>
            </w:r>
          </w:p>
        </w:tc>
      </w:tr>
      <w:tr w:rsidR="002C3BAD" w:rsidRPr="00B41B27">
        <w:trPr>
          <w:cantSplit/>
          <w:trHeight w:val="297"/>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英文領域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沈郁汝</w:t>
            </w:r>
          </w:p>
        </w:tc>
        <w:tc>
          <w:tcPr>
            <w:tcW w:w="1999" w:type="dxa"/>
          </w:tcPr>
          <w:p w:rsidR="002C3BAD" w:rsidRPr="00B41B27" w:rsidRDefault="005B1AA3" w:rsidP="002C3BAD">
            <w:pPr>
              <w:ind w:left="57"/>
              <w:rPr>
                <w:rFonts w:eastAsia="標楷體"/>
                <w:color w:val="000000"/>
              </w:rPr>
            </w:pPr>
            <w:r>
              <w:rPr>
                <w:rFonts w:eastAsia="標楷體" w:hint="eastAsia"/>
                <w:color w:val="000000"/>
              </w:rPr>
              <w:t>語</w:t>
            </w:r>
            <w:r w:rsidR="002C3BAD" w:rsidRPr="00B41B27">
              <w:rPr>
                <w:rFonts w:eastAsia="標楷體"/>
                <w:color w:val="000000"/>
              </w:rPr>
              <w:t>文領域</w:t>
            </w:r>
          </w:p>
        </w:tc>
        <w:tc>
          <w:tcPr>
            <w:tcW w:w="2428" w:type="dxa"/>
          </w:tcPr>
          <w:p w:rsidR="002C3BAD" w:rsidRPr="00B41B27" w:rsidRDefault="002C3BAD" w:rsidP="006318D8">
            <w:pPr>
              <w:ind w:left="57"/>
              <w:jc w:val="both"/>
              <w:rPr>
                <w:rFonts w:eastAsia="標楷體"/>
                <w:color w:val="000000"/>
              </w:rPr>
            </w:pPr>
            <w:r w:rsidRPr="00B41B27">
              <w:rPr>
                <w:rFonts w:eastAsia="標楷體"/>
                <w:color w:val="000000"/>
              </w:rPr>
              <w:t>英文</w:t>
            </w:r>
          </w:p>
        </w:tc>
      </w:tr>
      <w:tr w:rsidR="002C3BAD" w:rsidRPr="00B41B27">
        <w:trPr>
          <w:cantSplit/>
          <w:trHeight w:val="338"/>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數學領域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翁靖穎</w:t>
            </w:r>
          </w:p>
        </w:tc>
        <w:tc>
          <w:tcPr>
            <w:tcW w:w="1999" w:type="dxa"/>
          </w:tcPr>
          <w:p w:rsidR="002C3BAD" w:rsidRPr="00B41B27" w:rsidRDefault="002C3BAD" w:rsidP="002C3BAD">
            <w:pPr>
              <w:ind w:left="57"/>
              <w:rPr>
                <w:rFonts w:eastAsia="標楷體"/>
                <w:color w:val="000000"/>
              </w:rPr>
            </w:pPr>
            <w:r w:rsidRPr="00B41B27">
              <w:rPr>
                <w:rFonts w:eastAsia="標楷體"/>
                <w:color w:val="000000"/>
              </w:rPr>
              <w:t>數學領域</w:t>
            </w:r>
          </w:p>
        </w:tc>
        <w:tc>
          <w:tcPr>
            <w:tcW w:w="2428" w:type="dxa"/>
          </w:tcPr>
          <w:p w:rsidR="002C3BAD" w:rsidRPr="00B41B27" w:rsidRDefault="002C3BAD" w:rsidP="006318D8">
            <w:pPr>
              <w:ind w:left="57"/>
              <w:jc w:val="both"/>
              <w:rPr>
                <w:rFonts w:eastAsia="標楷體"/>
                <w:color w:val="000000"/>
              </w:rPr>
            </w:pPr>
            <w:r w:rsidRPr="00B41B27">
              <w:rPr>
                <w:rFonts w:eastAsia="標楷體"/>
                <w:color w:val="000000"/>
              </w:rPr>
              <w:t>數學</w:t>
            </w:r>
          </w:p>
        </w:tc>
      </w:tr>
      <w:tr w:rsidR="002C3BAD" w:rsidRPr="00B41B27">
        <w:trPr>
          <w:cantSplit/>
          <w:trHeight w:val="311"/>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自然領域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張景惠</w:t>
            </w:r>
          </w:p>
        </w:tc>
        <w:tc>
          <w:tcPr>
            <w:tcW w:w="1999" w:type="dxa"/>
          </w:tcPr>
          <w:p w:rsidR="002C3BAD" w:rsidRPr="00B41B27" w:rsidRDefault="002C3BAD" w:rsidP="002C3BAD">
            <w:pPr>
              <w:ind w:left="57"/>
              <w:rPr>
                <w:rFonts w:eastAsia="標楷體"/>
                <w:color w:val="000000"/>
              </w:rPr>
            </w:pPr>
            <w:r w:rsidRPr="00B41B27">
              <w:rPr>
                <w:rFonts w:eastAsia="標楷體"/>
                <w:color w:val="000000"/>
              </w:rPr>
              <w:t>自然領域</w:t>
            </w:r>
          </w:p>
        </w:tc>
        <w:tc>
          <w:tcPr>
            <w:tcW w:w="2428" w:type="dxa"/>
          </w:tcPr>
          <w:p w:rsidR="002C3BAD" w:rsidRPr="00B41B27" w:rsidRDefault="005B1AA3" w:rsidP="006318D8">
            <w:pPr>
              <w:ind w:left="57"/>
              <w:jc w:val="both"/>
              <w:rPr>
                <w:rFonts w:eastAsia="標楷體"/>
                <w:color w:val="000000"/>
              </w:rPr>
            </w:pPr>
            <w:r>
              <w:rPr>
                <w:rFonts w:eastAsia="標楷體" w:hint="eastAsia"/>
                <w:color w:val="000000"/>
              </w:rPr>
              <w:t>物理</w:t>
            </w:r>
          </w:p>
        </w:tc>
      </w:tr>
      <w:tr w:rsidR="002C3BAD" w:rsidRPr="00B41B27">
        <w:trPr>
          <w:cantSplit/>
          <w:trHeight w:val="241"/>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社會領域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林慧君</w:t>
            </w:r>
          </w:p>
        </w:tc>
        <w:tc>
          <w:tcPr>
            <w:tcW w:w="1999" w:type="dxa"/>
          </w:tcPr>
          <w:p w:rsidR="002C3BAD" w:rsidRPr="00B41B27" w:rsidRDefault="002C3BAD" w:rsidP="002C3BAD">
            <w:pPr>
              <w:ind w:left="57"/>
              <w:rPr>
                <w:rFonts w:eastAsia="標楷體"/>
                <w:color w:val="000000"/>
              </w:rPr>
            </w:pPr>
            <w:r w:rsidRPr="00B41B27">
              <w:rPr>
                <w:rFonts w:eastAsia="標楷體"/>
                <w:color w:val="000000"/>
              </w:rPr>
              <w:t>社會領域</w:t>
            </w:r>
          </w:p>
        </w:tc>
        <w:tc>
          <w:tcPr>
            <w:tcW w:w="2428" w:type="dxa"/>
          </w:tcPr>
          <w:p w:rsidR="002C3BAD" w:rsidRPr="00B41B27" w:rsidRDefault="005B1AA3" w:rsidP="006318D8">
            <w:pPr>
              <w:ind w:left="57"/>
              <w:jc w:val="both"/>
              <w:rPr>
                <w:rFonts w:eastAsia="標楷體"/>
                <w:color w:val="000000"/>
              </w:rPr>
            </w:pPr>
            <w:r>
              <w:rPr>
                <w:rFonts w:eastAsia="標楷體" w:hint="eastAsia"/>
                <w:color w:val="000000"/>
              </w:rPr>
              <w:t>歷史</w:t>
            </w:r>
          </w:p>
        </w:tc>
      </w:tr>
      <w:tr w:rsidR="002C3BAD" w:rsidRPr="00B41B27">
        <w:trPr>
          <w:cantSplit/>
          <w:trHeight w:val="254"/>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5B1AA3" w:rsidP="005B1AA3">
            <w:pPr>
              <w:ind w:left="57"/>
              <w:rPr>
                <w:rFonts w:eastAsia="標楷體"/>
                <w:color w:val="000000"/>
              </w:rPr>
            </w:pPr>
            <w:r>
              <w:rPr>
                <w:rFonts w:eastAsia="標楷體"/>
                <w:color w:val="000000"/>
              </w:rPr>
              <w:t>藝</w:t>
            </w:r>
            <w:r w:rsidR="002C3BAD" w:rsidRPr="00B41B27">
              <w:rPr>
                <w:rFonts w:eastAsia="標楷體"/>
                <w:color w:val="000000"/>
              </w:rPr>
              <w:t>生領域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江宗斌</w:t>
            </w:r>
          </w:p>
        </w:tc>
        <w:tc>
          <w:tcPr>
            <w:tcW w:w="1999" w:type="dxa"/>
          </w:tcPr>
          <w:p w:rsidR="002C3BAD" w:rsidRPr="00B41B27" w:rsidRDefault="005B1AA3" w:rsidP="002C3BAD">
            <w:pPr>
              <w:ind w:left="57"/>
              <w:rPr>
                <w:rFonts w:eastAsia="標楷體"/>
                <w:color w:val="000000"/>
              </w:rPr>
            </w:pPr>
            <w:r>
              <w:rPr>
                <w:rFonts w:eastAsia="標楷體" w:hint="eastAsia"/>
                <w:color w:val="000000"/>
              </w:rPr>
              <w:t>藝生</w:t>
            </w:r>
            <w:r w:rsidR="002C3BAD" w:rsidRPr="00B41B27">
              <w:rPr>
                <w:rFonts w:eastAsia="標楷體"/>
                <w:color w:val="000000"/>
              </w:rPr>
              <w:t>領域</w:t>
            </w:r>
          </w:p>
        </w:tc>
        <w:tc>
          <w:tcPr>
            <w:tcW w:w="2428" w:type="dxa"/>
          </w:tcPr>
          <w:p w:rsidR="002C3BAD" w:rsidRPr="00B41B27" w:rsidRDefault="005A7EA5" w:rsidP="006318D8">
            <w:pPr>
              <w:ind w:left="57"/>
              <w:jc w:val="both"/>
              <w:rPr>
                <w:rFonts w:eastAsia="標楷體"/>
                <w:color w:val="000000"/>
              </w:rPr>
            </w:pPr>
            <w:r w:rsidRPr="00B41B27">
              <w:rPr>
                <w:rFonts w:eastAsia="標楷體"/>
                <w:color w:val="000000"/>
              </w:rPr>
              <w:t>資訊科技概論</w:t>
            </w:r>
          </w:p>
        </w:tc>
      </w:tr>
      <w:tr w:rsidR="002C3BAD" w:rsidRPr="00B41B27">
        <w:trPr>
          <w:cantSplit/>
          <w:trHeight w:val="254"/>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健體領域</w:t>
            </w:r>
          </w:p>
        </w:tc>
        <w:tc>
          <w:tcPr>
            <w:tcW w:w="1644" w:type="dxa"/>
          </w:tcPr>
          <w:p w:rsidR="002C3BAD" w:rsidRPr="00B41B27" w:rsidRDefault="00E30174" w:rsidP="00242D50">
            <w:pPr>
              <w:ind w:left="57"/>
              <w:rPr>
                <w:rFonts w:eastAsia="標楷體"/>
                <w:color w:val="000000"/>
              </w:rPr>
            </w:pPr>
            <w:r>
              <w:rPr>
                <w:rFonts w:eastAsia="標楷體" w:hint="eastAsia"/>
                <w:color w:val="000000"/>
              </w:rPr>
              <w:t>柯孟君</w:t>
            </w:r>
          </w:p>
        </w:tc>
        <w:tc>
          <w:tcPr>
            <w:tcW w:w="1999" w:type="dxa"/>
          </w:tcPr>
          <w:p w:rsidR="002C3BAD" w:rsidRPr="00B41B27" w:rsidRDefault="002C3BAD" w:rsidP="002C3BAD">
            <w:pPr>
              <w:ind w:left="57"/>
              <w:rPr>
                <w:rFonts w:eastAsia="標楷體"/>
                <w:color w:val="000000"/>
              </w:rPr>
            </w:pPr>
            <w:r w:rsidRPr="00B41B27">
              <w:rPr>
                <w:rFonts w:eastAsia="標楷體"/>
                <w:color w:val="000000"/>
              </w:rPr>
              <w:t>健體領域</w:t>
            </w:r>
          </w:p>
        </w:tc>
        <w:tc>
          <w:tcPr>
            <w:tcW w:w="2428" w:type="dxa"/>
          </w:tcPr>
          <w:p w:rsidR="002C3BAD" w:rsidRPr="00B41B27" w:rsidRDefault="002C3BAD" w:rsidP="006318D8">
            <w:pPr>
              <w:ind w:left="57"/>
              <w:jc w:val="both"/>
              <w:rPr>
                <w:rFonts w:eastAsia="標楷體"/>
                <w:color w:val="000000"/>
              </w:rPr>
            </w:pPr>
            <w:r w:rsidRPr="00B41B27">
              <w:rPr>
                <w:rFonts w:eastAsia="標楷體"/>
                <w:color w:val="000000"/>
              </w:rPr>
              <w:t>體育</w:t>
            </w:r>
          </w:p>
        </w:tc>
      </w:tr>
      <w:tr w:rsidR="002C3BAD" w:rsidRPr="00B41B27">
        <w:trPr>
          <w:cantSplit/>
          <w:trHeight w:val="254"/>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國防領域</w:t>
            </w:r>
          </w:p>
        </w:tc>
        <w:tc>
          <w:tcPr>
            <w:tcW w:w="1644" w:type="dxa"/>
          </w:tcPr>
          <w:p w:rsidR="002C3BAD" w:rsidRPr="00B41B27" w:rsidRDefault="005B1AA3" w:rsidP="00242D50">
            <w:pPr>
              <w:ind w:left="57"/>
              <w:rPr>
                <w:rFonts w:eastAsia="標楷體"/>
                <w:color w:val="000000"/>
              </w:rPr>
            </w:pPr>
            <w:r>
              <w:rPr>
                <w:rFonts w:eastAsia="標楷體" w:hint="eastAsia"/>
                <w:color w:val="000000"/>
              </w:rPr>
              <w:t>陳彥勳</w:t>
            </w:r>
          </w:p>
        </w:tc>
        <w:tc>
          <w:tcPr>
            <w:tcW w:w="1999" w:type="dxa"/>
          </w:tcPr>
          <w:p w:rsidR="002C3BAD" w:rsidRPr="00B41B27" w:rsidRDefault="002C3BAD" w:rsidP="002C3BAD">
            <w:pPr>
              <w:ind w:left="57"/>
              <w:rPr>
                <w:rFonts w:eastAsia="標楷體"/>
                <w:color w:val="000000"/>
              </w:rPr>
            </w:pPr>
            <w:r w:rsidRPr="00B41B27">
              <w:rPr>
                <w:rFonts w:eastAsia="標楷體"/>
                <w:color w:val="000000"/>
              </w:rPr>
              <w:t>國防領域</w:t>
            </w:r>
          </w:p>
        </w:tc>
        <w:tc>
          <w:tcPr>
            <w:tcW w:w="2428" w:type="dxa"/>
          </w:tcPr>
          <w:p w:rsidR="002C3BAD" w:rsidRPr="00B41B27" w:rsidRDefault="002C3BAD" w:rsidP="006318D8">
            <w:pPr>
              <w:ind w:left="57"/>
              <w:jc w:val="both"/>
              <w:rPr>
                <w:rFonts w:eastAsia="標楷體"/>
                <w:color w:val="000000"/>
              </w:rPr>
            </w:pPr>
            <w:r w:rsidRPr="00B41B27">
              <w:rPr>
                <w:rFonts w:eastAsia="標楷體"/>
                <w:color w:val="000000"/>
              </w:rPr>
              <w:t>全民國防教育</w:t>
            </w:r>
          </w:p>
        </w:tc>
      </w:tr>
      <w:tr w:rsidR="00E30174" w:rsidRPr="00B41B27">
        <w:trPr>
          <w:cantSplit/>
          <w:trHeight w:val="254"/>
          <w:jc w:val="center"/>
        </w:trPr>
        <w:tc>
          <w:tcPr>
            <w:tcW w:w="1309" w:type="dxa"/>
            <w:vMerge/>
            <w:vAlign w:val="center"/>
          </w:tcPr>
          <w:p w:rsidR="00E30174" w:rsidRPr="00B41B27" w:rsidRDefault="00E30174">
            <w:pPr>
              <w:jc w:val="center"/>
              <w:rPr>
                <w:rFonts w:eastAsia="標楷體"/>
                <w:b/>
                <w:color w:val="000000"/>
              </w:rPr>
            </w:pPr>
          </w:p>
        </w:tc>
        <w:tc>
          <w:tcPr>
            <w:tcW w:w="1692" w:type="dxa"/>
          </w:tcPr>
          <w:p w:rsidR="00E30174" w:rsidRPr="00B41B27" w:rsidRDefault="00E30174" w:rsidP="00242D50">
            <w:pPr>
              <w:ind w:left="57"/>
              <w:rPr>
                <w:rFonts w:eastAsia="標楷體"/>
                <w:color w:val="000000"/>
              </w:rPr>
            </w:pPr>
            <w:r w:rsidRPr="00B41B27">
              <w:rPr>
                <w:rFonts w:eastAsia="標楷體"/>
                <w:color w:val="000000"/>
              </w:rPr>
              <w:t>一年級級導師</w:t>
            </w:r>
          </w:p>
        </w:tc>
        <w:tc>
          <w:tcPr>
            <w:tcW w:w="1644" w:type="dxa"/>
          </w:tcPr>
          <w:p w:rsidR="00E30174" w:rsidRPr="00B41B27" w:rsidRDefault="005B1AA3" w:rsidP="00242D50">
            <w:pPr>
              <w:ind w:left="57"/>
              <w:rPr>
                <w:rFonts w:eastAsia="標楷體"/>
                <w:color w:val="000000"/>
              </w:rPr>
            </w:pPr>
            <w:r>
              <w:rPr>
                <w:rFonts w:eastAsia="標楷體" w:hint="eastAsia"/>
                <w:color w:val="000000"/>
              </w:rPr>
              <w:t>宋修榕</w:t>
            </w:r>
          </w:p>
        </w:tc>
        <w:tc>
          <w:tcPr>
            <w:tcW w:w="1999" w:type="dxa"/>
          </w:tcPr>
          <w:p w:rsidR="00E30174" w:rsidRPr="00B41B27" w:rsidRDefault="005B1AA3" w:rsidP="00C16C91">
            <w:pPr>
              <w:ind w:left="57"/>
              <w:jc w:val="both"/>
              <w:rPr>
                <w:rFonts w:eastAsia="標楷體"/>
                <w:color w:val="000000"/>
              </w:rPr>
            </w:pPr>
            <w:r>
              <w:rPr>
                <w:rFonts w:eastAsia="標楷體" w:hint="eastAsia"/>
                <w:color w:val="000000"/>
              </w:rPr>
              <w:t>語文領域</w:t>
            </w:r>
          </w:p>
        </w:tc>
        <w:tc>
          <w:tcPr>
            <w:tcW w:w="2428" w:type="dxa"/>
          </w:tcPr>
          <w:p w:rsidR="00E30174" w:rsidRPr="00B41B27" w:rsidRDefault="005B1AA3" w:rsidP="00C16C91">
            <w:pPr>
              <w:ind w:left="57"/>
              <w:jc w:val="both"/>
              <w:rPr>
                <w:rFonts w:eastAsia="標楷體"/>
                <w:color w:val="000000"/>
              </w:rPr>
            </w:pPr>
            <w:r>
              <w:rPr>
                <w:rFonts w:eastAsia="標楷體" w:hint="eastAsia"/>
                <w:color w:val="000000"/>
              </w:rPr>
              <w:t>國文</w:t>
            </w:r>
          </w:p>
        </w:tc>
      </w:tr>
      <w:tr w:rsidR="002C3BAD" w:rsidRPr="00B41B27">
        <w:trPr>
          <w:cantSplit/>
          <w:trHeight w:val="269"/>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二年級級導師</w:t>
            </w:r>
          </w:p>
        </w:tc>
        <w:tc>
          <w:tcPr>
            <w:tcW w:w="1644" w:type="dxa"/>
          </w:tcPr>
          <w:p w:rsidR="002C3BAD" w:rsidRPr="00B41B27" w:rsidRDefault="005B1AA3" w:rsidP="00242D50">
            <w:pPr>
              <w:ind w:left="57"/>
              <w:rPr>
                <w:rFonts w:eastAsia="標楷體"/>
                <w:color w:val="000000"/>
              </w:rPr>
            </w:pPr>
            <w:r>
              <w:rPr>
                <w:rFonts w:eastAsia="標楷體" w:hint="eastAsia"/>
                <w:color w:val="000000"/>
              </w:rPr>
              <w:t>徐曉珍</w:t>
            </w:r>
          </w:p>
        </w:tc>
        <w:tc>
          <w:tcPr>
            <w:tcW w:w="1999" w:type="dxa"/>
          </w:tcPr>
          <w:p w:rsidR="002C3BAD" w:rsidRPr="00B41B27" w:rsidRDefault="005B1AA3" w:rsidP="005B1AA3">
            <w:pPr>
              <w:ind w:left="57"/>
              <w:jc w:val="both"/>
              <w:rPr>
                <w:rFonts w:eastAsia="標楷體"/>
                <w:color w:val="000000"/>
              </w:rPr>
            </w:pPr>
            <w:r>
              <w:rPr>
                <w:rFonts w:eastAsia="標楷體" w:hint="eastAsia"/>
                <w:color w:val="000000"/>
              </w:rPr>
              <w:t>國際貿易科</w:t>
            </w:r>
          </w:p>
        </w:tc>
        <w:tc>
          <w:tcPr>
            <w:tcW w:w="2428" w:type="dxa"/>
          </w:tcPr>
          <w:p w:rsidR="002C3BAD" w:rsidRPr="00B41B27" w:rsidRDefault="005B1AA3" w:rsidP="006318D8">
            <w:pPr>
              <w:ind w:left="57"/>
              <w:jc w:val="both"/>
              <w:rPr>
                <w:rFonts w:eastAsia="標楷體"/>
                <w:color w:val="000000"/>
              </w:rPr>
            </w:pPr>
            <w:r w:rsidRPr="00B41B27">
              <w:rPr>
                <w:rFonts w:eastAsia="標楷體"/>
                <w:color w:val="000000"/>
              </w:rPr>
              <w:t>會計</w:t>
            </w:r>
          </w:p>
        </w:tc>
      </w:tr>
      <w:tr w:rsidR="002C3BAD" w:rsidRPr="00B41B27">
        <w:trPr>
          <w:cantSplit/>
          <w:trHeight w:val="255"/>
          <w:jc w:val="center"/>
        </w:trPr>
        <w:tc>
          <w:tcPr>
            <w:tcW w:w="1309" w:type="dxa"/>
            <w:vMerge/>
            <w:vAlign w:val="center"/>
          </w:tcPr>
          <w:p w:rsidR="002C3BAD" w:rsidRPr="00B41B27" w:rsidRDefault="002C3BAD">
            <w:pPr>
              <w:jc w:val="center"/>
              <w:rPr>
                <w:rFonts w:eastAsia="標楷體"/>
                <w:b/>
                <w:color w:val="000000"/>
              </w:rPr>
            </w:pPr>
          </w:p>
        </w:tc>
        <w:tc>
          <w:tcPr>
            <w:tcW w:w="1692" w:type="dxa"/>
          </w:tcPr>
          <w:p w:rsidR="002C3BAD" w:rsidRPr="00B41B27" w:rsidRDefault="002C3BAD" w:rsidP="00242D50">
            <w:pPr>
              <w:ind w:left="57"/>
              <w:rPr>
                <w:rFonts w:eastAsia="標楷體"/>
                <w:color w:val="000000"/>
              </w:rPr>
            </w:pPr>
            <w:r w:rsidRPr="00B41B27">
              <w:rPr>
                <w:rFonts w:eastAsia="標楷體"/>
                <w:color w:val="000000"/>
              </w:rPr>
              <w:t>三年級級導師</w:t>
            </w:r>
          </w:p>
        </w:tc>
        <w:tc>
          <w:tcPr>
            <w:tcW w:w="1644" w:type="dxa"/>
          </w:tcPr>
          <w:p w:rsidR="002C3BAD" w:rsidRPr="00B41B27" w:rsidRDefault="005B1AA3" w:rsidP="00242D50">
            <w:pPr>
              <w:ind w:left="57"/>
              <w:rPr>
                <w:rFonts w:eastAsia="標楷體"/>
                <w:color w:val="000000"/>
              </w:rPr>
            </w:pPr>
            <w:r>
              <w:rPr>
                <w:rFonts w:eastAsia="標楷體" w:hint="eastAsia"/>
                <w:color w:val="000000"/>
              </w:rPr>
              <w:t>王宏嘉</w:t>
            </w:r>
          </w:p>
        </w:tc>
        <w:tc>
          <w:tcPr>
            <w:tcW w:w="1999" w:type="dxa"/>
          </w:tcPr>
          <w:p w:rsidR="002C3BAD" w:rsidRPr="00B41B27" w:rsidRDefault="005B1AA3" w:rsidP="006318D8">
            <w:pPr>
              <w:ind w:left="57"/>
              <w:jc w:val="both"/>
              <w:rPr>
                <w:rFonts w:eastAsia="標楷體"/>
                <w:color w:val="000000"/>
              </w:rPr>
            </w:pPr>
            <w:r>
              <w:rPr>
                <w:rFonts w:eastAsia="標楷體" w:hint="eastAsia"/>
                <w:color w:val="000000"/>
              </w:rPr>
              <w:t>數學</w:t>
            </w:r>
            <w:r w:rsidR="002C3BAD" w:rsidRPr="00B41B27">
              <w:rPr>
                <w:rFonts w:eastAsia="標楷體"/>
                <w:color w:val="000000"/>
              </w:rPr>
              <w:t>領域</w:t>
            </w:r>
          </w:p>
        </w:tc>
        <w:tc>
          <w:tcPr>
            <w:tcW w:w="2428" w:type="dxa"/>
          </w:tcPr>
          <w:p w:rsidR="002C3BAD" w:rsidRPr="00B41B27" w:rsidRDefault="005B1AA3" w:rsidP="006318D8">
            <w:pPr>
              <w:ind w:left="57"/>
              <w:jc w:val="both"/>
              <w:rPr>
                <w:rFonts w:eastAsia="標楷體"/>
                <w:color w:val="000000"/>
              </w:rPr>
            </w:pPr>
            <w:r>
              <w:rPr>
                <w:rFonts w:eastAsia="標楷體" w:hint="eastAsia"/>
                <w:color w:val="000000"/>
              </w:rPr>
              <w:t>數學</w:t>
            </w:r>
          </w:p>
        </w:tc>
      </w:tr>
      <w:tr w:rsidR="002C3BAD" w:rsidRPr="00B41B27">
        <w:trPr>
          <w:cantSplit/>
          <w:trHeight w:val="353"/>
          <w:jc w:val="center"/>
        </w:trPr>
        <w:tc>
          <w:tcPr>
            <w:tcW w:w="1309" w:type="dxa"/>
            <w:vMerge w:val="restart"/>
            <w:vAlign w:val="center"/>
          </w:tcPr>
          <w:p w:rsidR="002C3BAD" w:rsidRPr="00B41B27" w:rsidRDefault="002C3BAD">
            <w:pPr>
              <w:jc w:val="center"/>
              <w:rPr>
                <w:rFonts w:eastAsia="標楷體"/>
                <w:b/>
                <w:color w:val="000000"/>
              </w:rPr>
            </w:pPr>
            <w:r w:rsidRPr="00B41B27">
              <w:rPr>
                <w:rFonts w:eastAsia="標楷體"/>
                <w:b/>
                <w:color w:val="000000"/>
              </w:rPr>
              <w:t>家長及</w:t>
            </w:r>
          </w:p>
          <w:p w:rsidR="002C3BAD" w:rsidRPr="00B41B27" w:rsidRDefault="002C3BAD" w:rsidP="00242D50">
            <w:pPr>
              <w:jc w:val="center"/>
              <w:rPr>
                <w:rFonts w:eastAsia="標楷體"/>
                <w:b/>
                <w:color w:val="000000"/>
              </w:rPr>
            </w:pPr>
            <w:r w:rsidRPr="00B41B27">
              <w:rPr>
                <w:rFonts w:eastAsia="標楷體"/>
                <w:b/>
                <w:color w:val="000000"/>
              </w:rPr>
              <w:t>社區代表</w:t>
            </w:r>
          </w:p>
        </w:tc>
        <w:tc>
          <w:tcPr>
            <w:tcW w:w="1692" w:type="dxa"/>
          </w:tcPr>
          <w:p w:rsidR="002C3BAD" w:rsidRPr="00B41B27" w:rsidRDefault="002C3BAD" w:rsidP="006318D8">
            <w:pPr>
              <w:ind w:left="57"/>
              <w:rPr>
                <w:rFonts w:eastAsia="標楷體"/>
                <w:color w:val="000000"/>
              </w:rPr>
            </w:pPr>
            <w:r w:rsidRPr="00B41B27">
              <w:rPr>
                <w:rFonts w:eastAsia="標楷體"/>
                <w:color w:val="000000"/>
              </w:rPr>
              <w:t>家長會長</w:t>
            </w:r>
          </w:p>
        </w:tc>
        <w:tc>
          <w:tcPr>
            <w:tcW w:w="1644" w:type="dxa"/>
          </w:tcPr>
          <w:p w:rsidR="002C3BAD" w:rsidRPr="00B41B27" w:rsidRDefault="00A6079C" w:rsidP="006318D8">
            <w:pPr>
              <w:ind w:left="57"/>
              <w:jc w:val="both"/>
              <w:rPr>
                <w:rFonts w:eastAsia="標楷體"/>
                <w:color w:val="000000"/>
              </w:rPr>
            </w:pPr>
            <w:r>
              <w:rPr>
                <w:rFonts w:eastAsia="標楷體" w:hint="eastAsia"/>
                <w:color w:val="000000"/>
              </w:rPr>
              <w:t>謝淑貞</w:t>
            </w:r>
          </w:p>
        </w:tc>
        <w:tc>
          <w:tcPr>
            <w:tcW w:w="1999" w:type="dxa"/>
          </w:tcPr>
          <w:p w:rsidR="002C3BAD" w:rsidRPr="00B41B27" w:rsidRDefault="002C3BAD" w:rsidP="006318D8">
            <w:pPr>
              <w:ind w:left="57"/>
              <w:jc w:val="both"/>
              <w:rPr>
                <w:rFonts w:eastAsia="標楷體"/>
                <w:color w:val="000000"/>
              </w:rPr>
            </w:pPr>
          </w:p>
        </w:tc>
        <w:tc>
          <w:tcPr>
            <w:tcW w:w="2428" w:type="dxa"/>
          </w:tcPr>
          <w:p w:rsidR="002C3BAD" w:rsidRPr="00B41B27" w:rsidRDefault="002C3BAD" w:rsidP="006318D8">
            <w:pPr>
              <w:ind w:left="57"/>
              <w:jc w:val="both"/>
              <w:rPr>
                <w:rFonts w:eastAsia="標楷體"/>
                <w:color w:val="000000"/>
              </w:rPr>
            </w:pPr>
          </w:p>
        </w:tc>
      </w:tr>
      <w:tr w:rsidR="002C3BAD" w:rsidRPr="00B41B27">
        <w:trPr>
          <w:cantSplit/>
          <w:trHeight w:val="324"/>
          <w:jc w:val="center"/>
        </w:trPr>
        <w:tc>
          <w:tcPr>
            <w:tcW w:w="1309" w:type="dxa"/>
            <w:vMerge/>
            <w:vAlign w:val="center"/>
          </w:tcPr>
          <w:p w:rsidR="002C3BAD" w:rsidRPr="00B41B27" w:rsidRDefault="002C3BAD" w:rsidP="00242D50">
            <w:pPr>
              <w:jc w:val="center"/>
              <w:rPr>
                <w:rFonts w:eastAsia="標楷體"/>
                <w:b/>
                <w:color w:val="000000"/>
              </w:rPr>
            </w:pPr>
          </w:p>
        </w:tc>
        <w:tc>
          <w:tcPr>
            <w:tcW w:w="1692" w:type="dxa"/>
          </w:tcPr>
          <w:p w:rsidR="002C3BAD" w:rsidRPr="00B41B27" w:rsidRDefault="002C3BAD" w:rsidP="006318D8">
            <w:pPr>
              <w:ind w:left="57"/>
              <w:rPr>
                <w:rFonts w:eastAsia="標楷體"/>
                <w:color w:val="000000"/>
              </w:rPr>
            </w:pPr>
          </w:p>
        </w:tc>
        <w:tc>
          <w:tcPr>
            <w:tcW w:w="1644" w:type="dxa"/>
          </w:tcPr>
          <w:p w:rsidR="002C3BAD" w:rsidRPr="00B41B27" w:rsidRDefault="002C3BAD" w:rsidP="006318D8">
            <w:pPr>
              <w:ind w:left="57"/>
              <w:jc w:val="both"/>
              <w:rPr>
                <w:rFonts w:eastAsia="標楷體"/>
                <w:color w:val="000000"/>
              </w:rPr>
            </w:pPr>
          </w:p>
        </w:tc>
        <w:tc>
          <w:tcPr>
            <w:tcW w:w="1999" w:type="dxa"/>
          </w:tcPr>
          <w:p w:rsidR="002C3BAD" w:rsidRPr="00B41B27" w:rsidRDefault="002C3BAD" w:rsidP="006318D8">
            <w:pPr>
              <w:ind w:left="57"/>
              <w:jc w:val="both"/>
              <w:rPr>
                <w:rFonts w:eastAsia="標楷體"/>
                <w:color w:val="000000"/>
              </w:rPr>
            </w:pPr>
          </w:p>
        </w:tc>
        <w:tc>
          <w:tcPr>
            <w:tcW w:w="2428" w:type="dxa"/>
          </w:tcPr>
          <w:p w:rsidR="002C3BAD" w:rsidRPr="00B41B27" w:rsidRDefault="002C3BAD" w:rsidP="006318D8">
            <w:pPr>
              <w:ind w:left="57"/>
              <w:jc w:val="both"/>
              <w:rPr>
                <w:rFonts w:eastAsia="標楷體"/>
                <w:color w:val="000000"/>
              </w:rPr>
            </w:pPr>
          </w:p>
        </w:tc>
      </w:tr>
    </w:tbl>
    <w:p w:rsidR="006E71BC" w:rsidRPr="00B41B27" w:rsidRDefault="006E71BC" w:rsidP="006E71BC">
      <w:pPr>
        <w:pStyle w:val="140"/>
        <w:spacing w:line="240" w:lineRule="atLeast"/>
        <w:ind w:left="360"/>
        <w:rPr>
          <w:rFonts w:ascii="Times New Roman" w:hAnsi="Times New Roman" w:cs="Times New Roman"/>
          <w:color w:val="000000"/>
          <w:sz w:val="24"/>
        </w:rPr>
      </w:pPr>
    </w:p>
    <w:p w:rsidR="006D2C69" w:rsidRPr="00B41B27" w:rsidRDefault="00A975E5" w:rsidP="00085F7A">
      <w:pPr>
        <w:pStyle w:val="20"/>
        <w:ind w:left="240"/>
      </w:pPr>
      <w:r w:rsidRPr="00B41B27">
        <w:br w:type="page"/>
      </w:r>
      <w:bookmarkStart w:id="58" w:name="_Toc212798501"/>
      <w:r w:rsidR="001172F0" w:rsidRPr="00B41B27">
        <w:lastRenderedPageBreak/>
        <w:t>三</w:t>
      </w:r>
      <w:r w:rsidR="006D2C69" w:rsidRPr="00B41B27">
        <w:t>、校訂科目</w:t>
      </w:r>
      <w:r w:rsidR="000A33E9" w:rsidRPr="00B41B27">
        <w:t>教學綱</w:t>
      </w:r>
      <w:r w:rsidR="006D2C69" w:rsidRPr="00B41B27">
        <w:t>要</w:t>
      </w:r>
      <w:bookmarkEnd w:id="58"/>
    </w:p>
    <w:p w:rsidR="001172F0" w:rsidRPr="00B41B27" w:rsidRDefault="001172F0" w:rsidP="00407BF2">
      <w:pPr>
        <w:pStyle w:val="3"/>
        <w:ind w:left="480"/>
      </w:pPr>
      <w:bookmarkStart w:id="59" w:name="_Toc212798502"/>
      <w:r w:rsidRPr="00B41B27">
        <w:t>(</w:t>
      </w:r>
      <w:r w:rsidRPr="00B41B27">
        <w:t>一</w:t>
      </w:r>
      <w:r w:rsidRPr="00B41B27">
        <w:t>)</w:t>
      </w:r>
      <w:r w:rsidRPr="00B41B27">
        <w:t>一般科目</w:t>
      </w:r>
      <w:r w:rsidR="00EB7435" w:rsidRPr="00B41B27">
        <w:t>(</w:t>
      </w:r>
      <w:r w:rsidRPr="00B41B27">
        <w:t>以校為單位</w:t>
      </w:r>
      <w:bookmarkEnd w:id="59"/>
      <w:r w:rsidR="00EB7435" w:rsidRPr="00B41B27">
        <w:t>)</w:t>
      </w:r>
    </w:p>
    <w:p w:rsidR="001172F0" w:rsidRPr="00B41B27" w:rsidRDefault="001172F0" w:rsidP="006B3401">
      <w:pPr>
        <w:pStyle w:val="afff"/>
      </w:pPr>
      <w:r w:rsidRPr="00B41B27">
        <w:t>表</w:t>
      </w:r>
      <w:smartTag w:uri="urn:schemas-microsoft-com:office:smarttags" w:element="chsdate">
        <w:smartTagPr>
          <w:attr w:name="Year" w:val="2004"/>
          <w:attr w:name="Month" w:val="3"/>
          <w:attr w:name="Day" w:val="1"/>
          <w:attr w:name="IsLunarDate" w:val="False"/>
          <w:attr w:name="IsROCDate" w:val="False"/>
        </w:smartTagPr>
        <w:r w:rsidR="00F94B33" w:rsidRPr="00B41B27">
          <w:t>4-3-1</w:t>
        </w:r>
      </w:smartTag>
      <w:r w:rsidR="00B17249" w:rsidRPr="00B41B27">
        <w:t>-</w:t>
      </w:r>
      <w:r w:rsidR="00EF6AD6" w:rsidRPr="00B41B27">
        <w:t>1</w:t>
      </w:r>
      <w:r w:rsidRPr="00B41B27">
        <w:t xml:space="preserve">  </w:t>
      </w:r>
      <w:r w:rsidR="00EF6AD6" w:rsidRPr="00B41B27">
        <w:t>桃園</w:t>
      </w:r>
      <w:r w:rsidR="00D6687F" w:rsidRPr="00B41B27">
        <w:t>市立</w:t>
      </w:r>
      <w:r w:rsidR="00EF6AD6" w:rsidRPr="00B41B27">
        <w:t>壽山高中</w:t>
      </w:r>
      <w:r w:rsidRPr="00B41B27">
        <w:rPr>
          <w:szCs w:val="28"/>
        </w:rPr>
        <w:t xml:space="preserve"> </w:t>
      </w:r>
      <w:r w:rsidRPr="00B41B27">
        <w:rPr>
          <w:szCs w:val="28"/>
        </w:rPr>
        <w:t>校</w:t>
      </w:r>
      <w:r w:rsidRPr="00B41B27">
        <w:t>訂科目</w:t>
      </w:r>
      <w:r w:rsidR="000A33E9" w:rsidRPr="00B41B27">
        <w:t>教學綱要</w:t>
      </w:r>
      <w:r w:rsidR="00EF6AD6" w:rsidRPr="00B41B27">
        <w:rPr>
          <w:sz w:val="23"/>
          <w:szCs w:val="23"/>
        </w:rPr>
        <w:t xml:space="preserve">- </w:t>
      </w:r>
      <w:r w:rsidR="00C2028F" w:rsidRPr="00B41B27">
        <w:rPr>
          <w:sz w:val="23"/>
          <w:szCs w:val="23"/>
        </w:rPr>
        <w:t>國文閱讀與寫作</w:t>
      </w:r>
      <w:r w:rsidR="00EF6AD6" w:rsidRPr="00B41B27">
        <w:rPr>
          <w:rFonts w:ascii="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B2773" w:rsidRPr="00B41B27">
        <w:trPr>
          <w:cantSplit/>
          <w:trHeight w:val="420"/>
          <w:jc w:val="center"/>
        </w:trPr>
        <w:tc>
          <w:tcPr>
            <w:tcW w:w="1347"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科目名稱</w:t>
            </w:r>
          </w:p>
        </w:tc>
        <w:tc>
          <w:tcPr>
            <w:tcW w:w="1304" w:type="dxa"/>
            <w:vAlign w:val="center"/>
          </w:tcPr>
          <w:p w:rsidR="000B2773" w:rsidRPr="00B41B27" w:rsidRDefault="000B2773" w:rsidP="000450C9">
            <w:pPr>
              <w:jc w:val="center"/>
              <w:rPr>
                <w:rFonts w:eastAsia="標楷體"/>
                <w:color w:val="000000"/>
              </w:rPr>
            </w:pPr>
            <w:r w:rsidRPr="00B41B27">
              <w:rPr>
                <w:rFonts w:eastAsia="標楷體"/>
                <w:color w:val="000000"/>
              </w:rPr>
              <w:t>中文名稱</w:t>
            </w:r>
          </w:p>
        </w:tc>
        <w:tc>
          <w:tcPr>
            <w:tcW w:w="6421" w:type="dxa"/>
            <w:gridSpan w:val="6"/>
            <w:vAlign w:val="center"/>
          </w:tcPr>
          <w:p w:rsidR="000B2773" w:rsidRPr="00B41B27" w:rsidRDefault="006E71BC" w:rsidP="00886918">
            <w:pPr>
              <w:jc w:val="both"/>
              <w:rPr>
                <w:rFonts w:eastAsia="標楷體"/>
                <w:color w:val="000000"/>
              </w:rPr>
            </w:pPr>
            <w:r w:rsidRPr="00B41B27">
              <w:rPr>
                <w:rFonts w:eastAsia="標楷體"/>
                <w:color w:val="000000"/>
                <w:sz w:val="23"/>
                <w:szCs w:val="23"/>
              </w:rPr>
              <w:t>國文閱讀與寫作</w:t>
            </w:r>
            <w:r w:rsidR="00304718" w:rsidRPr="00B41B27">
              <w:rPr>
                <w:rFonts w:ascii="新細明體" w:hAnsi="新細明體" w:cs="新細明體" w:hint="eastAsia"/>
                <w:color w:val="000000"/>
                <w:sz w:val="23"/>
                <w:szCs w:val="23"/>
              </w:rPr>
              <w:t>ⅠⅡ</w:t>
            </w:r>
          </w:p>
        </w:tc>
      </w:tr>
      <w:tr w:rsidR="000B2773" w:rsidRPr="00B41B27">
        <w:trPr>
          <w:cantSplit/>
          <w:trHeight w:val="465"/>
          <w:jc w:val="center"/>
        </w:trPr>
        <w:tc>
          <w:tcPr>
            <w:tcW w:w="1347" w:type="dxa"/>
            <w:vMerge/>
            <w:vAlign w:val="center"/>
          </w:tcPr>
          <w:p w:rsidR="000B2773" w:rsidRPr="00B41B27" w:rsidRDefault="000B2773" w:rsidP="00886918">
            <w:pPr>
              <w:jc w:val="center"/>
              <w:rPr>
                <w:rFonts w:eastAsia="標楷體"/>
                <w:color w:val="000000"/>
              </w:rPr>
            </w:pPr>
          </w:p>
        </w:tc>
        <w:tc>
          <w:tcPr>
            <w:tcW w:w="1304" w:type="dxa"/>
            <w:tcBorders>
              <w:bottom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B2773" w:rsidRPr="00B41B27" w:rsidRDefault="00F8177B" w:rsidP="00F8177B">
            <w:pPr>
              <w:pStyle w:val="Default"/>
              <w:jc w:val="both"/>
              <w:rPr>
                <w:rFonts w:eastAsia="標楷體"/>
                <w:sz w:val="23"/>
                <w:szCs w:val="23"/>
              </w:rPr>
            </w:pPr>
            <w:r w:rsidRPr="00B41B27">
              <w:rPr>
                <w:rFonts w:eastAsia="標楷體"/>
              </w:rPr>
              <w:t xml:space="preserve">Chinese Reading and Writing </w:t>
            </w:r>
            <w:r w:rsidRPr="00B41B27">
              <w:rPr>
                <w:rFonts w:ascii="新細明體" w:hAnsi="新細明體" w:cs="新細明體" w:hint="eastAsia"/>
                <w:sz w:val="23"/>
                <w:szCs w:val="23"/>
              </w:rPr>
              <w:t>ⅠⅡ</w:t>
            </w:r>
          </w:p>
        </w:tc>
      </w:tr>
      <w:tr w:rsidR="000B2773" w:rsidRPr="00B41B27">
        <w:trPr>
          <w:cantSplit/>
          <w:trHeight w:val="345"/>
          <w:jc w:val="center"/>
        </w:trPr>
        <w:tc>
          <w:tcPr>
            <w:tcW w:w="1347"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B2773" w:rsidRPr="00B41B27" w:rsidRDefault="000B2773" w:rsidP="00886918">
            <w:pPr>
              <w:jc w:val="both"/>
              <w:rPr>
                <w:rFonts w:eastAsia="標楷體"/>
                <w:color w:val="000000"/>
              </w:rPr>
            </w:pPr>
            <w:r w:rsidRPr="00B41B27">
              <w:rPr>
                <w:rFonts w:eastAsia="標楷體"/>
                <w:color w:val="000000"/>
              </w:rPr>
              <w:t xml:space="preserve"> </w:t>
            </w:r>
            <w:r w:rsidR="00304718"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000450C9"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B2773" w:rsidRPr="00B41B27">
        <w:trPr>
          <w:cantSplit/>
          <w:trHeight w:val="360"/>
          <w:jc w:val="center"/>
        </w:trPr>
        <w:tc>
          <w:tcPr>
            <w:tcW w:w="1347" w:type="dxa"/>
            <w:vMerge/>
            <w:vAlign w:val="center"/>
          </w:tcPr>
          <w:p w:rsidR="000B2773" w:rsidRPr="00B41B27" w:rsidRDefault="000B2773" w:rsidP="00886918">
            <w:pPr>
              <w:jc w:val="center"/>
              <w:rPr>
                <w:rFonts w:eastAsia="標楷體"/>
                <w:color w:val="000000"/>
              </w:rPr>
            </w:pPr>
          </w:p>
        </w:tc>
        <w:tc>
          <w:tcPr>
            <w:tcW w:w="7725" w:type="dxa"/>
            <w:gridSpan w:val="7"/>
            <w:vAlign w:val="center"/>
          </w:tcPr>
          <w:p w:rsidR="000B2773" w:rsidRPr="00B41B27" w:rsidRDefault="0023100C" w:rsidP="00886918">
            <w:pPr>
              <w:rPr>
                <w:rFonts w:eastAsia="標楷體"/>
                <w:color w:val="000000"/>
              </w:rPr>
            </w:pPr>
            <w:r w:rsidRPr="00B41B27">
              <w:rPr>
                <w:rFonts w:eastAsia="標楷體"/>
                <w:color w:val="000000"/>
              </w:rPr>
              <w:sym w:font="Wingdings 2" w:char="F0A2"/>
            </w:r>
            <w:r w:rsidR="000B2773" w:rsidRPr="00B41B27">
              <w:rPr>
                <w:rFonts w:eastAsia="標楷體"/>
                <w:color w:val="000000"/>
              </w:rPr>
              <w:t>一般科目</w:t>
            </w:r>
            <w:r w:rsidR="000B2773" w:rsidRPr="00B41B27">
              <w:rPr>
                <w:rFonts w:eastAsia="標楷體"/>
                <w:color w:val="000000"/>
              </w:rPr>
              <w:t xml:space="preserve">  </w:t>
            </w:r>
            <w:r w:rsidR="000B2773" w:rsidRPr="00B41B27">
              <w:rPr>
                <w:rFonts w:eastAsia="標楷體"/>
                <w:color w:val="000000"/>
              </w:rPr>
              <w:sym w:font="Wingdings 2" w:char="F0A3"/>
            </w:r>
            <w:r w:rsidR="000B2773" w:rsidRPr="00B41B27">
              <w:rPr>
                <w:rFonts w:eastAsia="標楷體"/>
                <w:color w:val="000000"/>
              </w:rPr>
              <w:t>專業科目</w:t>
            </w:r>
            <w:r w:rsidR="000B2773" w:rsidRPr="00B41B27">
              <w:rPr>
                <w:rFonts w:eastAsia="標楷體"/>
                <w:color w:val="000000"/>
              </w:rPr>
              <w:t xml:space="preserve">  </w:t>
            </w:r>
            <w:r w:rsidR="000B2773" w:rsidRPr="00B41B27">
              <w:rPr>
                <w:rFonts w:eastAsia="標楷體"/>
                <w:color w:val="000000"/>
              </w:rPr>
              <w:sym w:font="Wingdings 2" w:char="F0A3"/>
            </w:r>
            <w:r w:rsidR="000B2773" w:rsidRPr="00B41B27">
              <w:rPr>
                <w:rFonts w:eastAsia="標楷體"/>
                <w:color w:val="000000"/>
              </w:rPr>
              <w:t>實習、實務、實驗科目</w:t>
            </w:r>
          </w:p>
        </w:tc>
      </w:tr>
      <w:tr w:rsidR="000B2773" w:rsidRPr="00B41B27">
        <w:trPr>
          <w:cantSplit/>
          <w:trHeight w:val="420"/>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科目來源</w:t>
            </w:r>
          </w:p>
        </w:tc>
        <w:tc>
          <w:tcPr>
            <w:tcW w:w="7725" w:type="dxa"/>
            <w:gridSpan w:val="7"/>
            <w:vAlign w:val="center"/>
          </w:tcPr>
          <w:p w:rsidR="00F11A48" w:rsidRPr="00B41B27" w:rsidRDefault="000B2773" w:rsidP="00886918">
            <w:pPr>
              <w:rPr>
                <w:rFonts w:eastAsia="標楷體"/>
                <w:color w:val="000000"/>
              </w:rPr>
            </w:pPr>
            <w:r w:rsidRPr="00B41B27">
              <w:rPr>
                <w:rFonts w:eastAsia="標楷體"/>
                <w:color w:val="000000"/>
              </w:rPr>
              <w:sym w:font="Wingdings 2" w:char="F0A3"/>
            </w:r>
            <w:r w:rsidRPr="00B41B27">
              <w:rPr>
                <w:rFonts w:eastAsia="標楷體"/>
                <w:color w:val="000000"/>
              </w:rPr>
              <w:t>群科中心學校</w:t>
            </w:r>
            <w:r w:rsidR="00F11A48" w:rsidRPr="00B41B27">
              <w:rPr>
                <w:rFonts w:eastAsia="標楷體"/>
                <w:color w:val="000000"/>
              </w:rPr>
              <w:t>公告</w:t>
            </w:r>
            <w:r w:rsidR="00F11A48" w:rsidRPr="00B41B27">
              <w:rPr>
                <w:rFonts w:eastAsia="標楷體"/>
                <w:color w:val="000000"/>
              </w:rPr>
              <w:t>--</w:t>
            </w:r>
            <w:r w:rsidR="00F11A48" w:rsidRPr="00B41B27">
              <w:rPr>
                <w:rFonts w:eastAsia="標楷體"/>
                <w:color w:val="000000"/>
              </w:rPr>
              <w:t>課綱小組發展</w:t>
            </w:r>
            <w:r w:rsidRPr="00B41B27">
              <w:rPr>
                <w:rFonts w:eastAsia="標楷體"/>
                <w:color w:val="000000"/>
              </w:rPr>
              <w:t>建議參考科目</w:t>
            </w:r>
          </w:p>
          <w:p w:rsidR="0023100C" w:rsidRPr="00B41B27" w:rsidRDefault="0023100C" w:rsidP="00886918">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B2773" w:rsidRPr="00B41B27" w:rsidRDefault="00304718" w:rsidP="00F11A48">
            <w:pPr>
              <w:ind w:leftChars="-8" w:left="-19" w:firstLineChars="8" w:firstLine="19"/>
              <w:rPr>
                <w:rFonts w:eastAsia="標楷體"/>
                <w:color w:val="000000"/>
              </w:rPr>
            </w:pPr>
            <w:r w:rsidRPr="00B41B27">
              <w:rPr>
                <w:rFonts w:eastAsia="標楷體"/>
                <w:color w:val="000000"/>
              </w:rPr>
              <w:sym w:font="Wingdings 2" w:char="F0A2"/>
            </w:r>
            <w:r w:rsidR="000B2773" w:rsidRPr="00B41B27">
              <w:rPr>
                <w:rFonts w:eastAsia="標楷體"/>
                <w:color w:val="000000"/>
              </w:rPr>
              <w:t>學校自行規劃科目</w:t>
            </w:r>
          </w:p>
        </w:tc>
      </w:tr>
      <w:tr w:rsidR="000B2773" w:rsidRPr="00B41B27">
        <w:trPr>
          <w:cantSplit/>
          <w:trHeight w:val="521"/>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適用科別</w:t>
            </w:r>
          </w:p>
        </w:tc>
        <w:tc>
          <w:tcPr>
            <w:tcW w:w="1545" w:type="dxa"/>
            <w:gridSpan w:val="3"/>
            <w:vAlign w:val="center"/>
          </w:tcPr>
          <w:p w:rsidR="000B2773" w:rsidRPr="00B41B27" w:rsidRDefault="00304718" w:rsidP="00886918">
            <w:pPr>
              <w:jc w:val="center"/>
              <w:rPr>
                <w:rFonts w:eastAsia="標楷體"/>
                <w:color w:val="000000"/>
              </w:rPr>
            </w:pPr>
            <w:r w:rsidRPr="00B41B27">
              <w:rPr>
                <w:rFonts w:eastAsia="標楷體"/>
                <w:color w:val="000000"/>
              </w:rPr>
              <w:t>國際貿易</w:t>
            </w:r>
            <w:r w:rsidR="000B2773" w:rsidRPr="00B41B27">
              <w:rPr>
                <w:rFonts w:eastAsia="標楷體"/>
                <w:color w:val="000000"/>
              </w:rPr>
              <w:t>科</w:t>
            </w:r>
          </w:p>
        </w:tc>
        <w:tc>
          <w:tcPr>
            <w:tcW w:w="1544" w:type="dxa"/>
            <w:vAlign w:val="center"/>
          </w:tcPr>
          <w:p w:rsidR="000B2773" w:rsidRPr="00B41B27" w:rsidRDefault="000456CD" w:rsidP="00A5153A">
            <w:pPr>
              <w:jc w:val="center"/>
              <w:rPr>
                <w:rFonts w:eastAsia="標楷體"/>
                <w:color w:val="000000"/>
              </w:rPr>
            </w:pPr>
            <w:r w:rsidRPr="00B41B27">
              <w:rPr>
                <w:rFonts w:eastAsia="標楷體"/>
                <w:color w:val="000000"/>
              </w:rPr>
              <w:t>廣告設計科</w:t>
            </w:r>
          </w:p>
        </w:tc>
        <w:tc>
          <w:tcPr>
            <w:tcW w:w="1545" w:type="dxa"/>
            <w:vAlign w:val="center"/>
          </w:tcPr>
          <w:p w:rsidR="000B2773" w:rsidRPr="00B41B27" w:rsidRDefault="006E71BC" w:rsidP="00886918">
            <w:pPr>
              <w:jc w:val="center"/>
              <w:rPr>
                <w:rFonts w:eastAsia="標楷體"/>
                <w:color w:val="000000"/>
              </w:rPr>
            </w:pPr>
            <w:r w:rsidRPr="00B41B27">
              <w:rPr>
                <w:rFonts w:eastAsia="標楷體"/>
                <w:color w:val="000000"/>
              </w:rPr>
              <w:t>應用外語科</w:t>
            </w:r>
          </w:p>
        </w:tc>
        <w:tc>
          <w:tcPr>
            <w:tcW w:w="1544" w:type="dxa"/>
            <w:vAlign w:val="center"/>
          </w:tcPr>
          <w:p w:rsidR="000B2773" w:rsidRPr="00B41B27" w:rsidRDefault="000B2773" w:rsidP="00886918">
            <w:pPr>
              <w:jc w:val="center"/>
              <w:rPr>
                <w:rFonts w:eastAsia="標楷體"/>
                <w:color w:val="000000"/>
              </w:rPr>
            </w:pPr>
          </w:p>
        </w:tc>
        <w:tc>
          <w:tcPr>
            <w:tcW w:w="1547" w:type="dxa"/>
            <w:vAlign w:val="center"/>
          </w:tcPr>
          <w:p w:rsidR="000B2773" w:rsidRPr="00B41B27" w:rsidRDefault="000B2773" w:rsidP="00886918">
            <w:pPr>
              <w:jc w:val="center"/>
              <w:rPr>
                <w:rFonts w:eastAsia="標楷體"/>
                <w:color w:val="000000"/>
              </w:rPr>
            </w:pPr>
          </w:p>
        </w:tc>
      </w:tr>
      <w:tr w:rsidR="000B2773" w:rsidRPr="00B41B27">
        <w:trPr>
          <w:cantSplit/>
          <w:trHeight w:val="349"/>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學分數</w:t>
            </w:r>
          </w:p>
        </w:tc>
        <w:tc>
          <w:tcPr>
            <w:tcW w:w="1545" w:type="dxa"/>
            <w:gridSpan w:val="3"/>
            <w:vAlign w:val="center"/>
          </w:tcPr>
          <w:p w:rsidR="000B2773" w:rsidRPr="00B41B27" w:rsidRDefault="00304718" w:rsidP="00886918">
            <w:pPr>
              <w:jc w:val="center"/>
              <w:rPr>
                <w:rFonts w:eastAsia="標楷體"/>
                <w:color w:val="000000"/>
              </w:rPr>
            </w:pPr>
            <w:r w:rsidRPr="00B41B27">
              <w:rPr>
                <w:rFonts w:eastAsia="標楷體"/>
                <w:color w:val="000000"/>
              </w:rPr>
              <w:t>2</w:t>
            </w:r>
          </w:p>
        </w:tc>
        <w:tc>
          <w:tcPr>
            <w:tcW w:w="1544" w:type="dxa"/>
            <w:vAlign w:val="center"/>
          </w:tcPr>
          <w:p w:rsidR="000B2773" w:rsidRPr="00B41B27" w:rsidRDefault="000456CD" w:rsidP="00886918">
            <w:pPr>
              <w:jc w:val="center"/>
              <w:rPr>
                <w:rFonts w:eastAsia="標楷體"/>
                <w:color w:val="000000"/>
              </w:rPr>
            </w:pPr>
            <w:r w:rsidRPr="00B41B27">
              <w:rPr>
                <w:rFonts w:eastAsia="標楷體"/>
                <w:color w:val="000000"/>
              </w:rPr>
              <w:t>2</w:t>
            </w:r>
          </w:p>
        </w:tc>
        <w:tc>
          <w:tcPr>
            <w:tcW w:w="1545" w:type="dxa"/>
            <w:vAlign w:val="center"/>
          </w:tcPr>
          <w:p w:rsidR="000B2773" w:rsidRPr="00B41B27" w:rsidRDefault="006E71BC" w:rsidP="00886918">
            <w:pPr>
              <w:jc w:val="center"/>
              <w:rPr>
                <w:rFonts w:eastAsia="標楷體"/>
                <w:color w:val="000000"/>
              </w:rPr>
            </w:pPr>
            <w:r w:rsidRPr="00B41B27">
              <w:rPr>
                <w:rFonts w:eastAsia="標楷體"/>
                <w:color w:val="000000"/>
              </w:rPr>
              <w:t>2</w:t>
            </w:r>
          </w:p>
        </w:tc>
        <w:tc>
          <w:tcPr>
            <w:tcW w:w="1544" w:type="dxa"/>
            <w:vAlign w:val="center"/>
          </w:tcPr>
          <w:p w:rsidR="000B2773" w:rsidRPr="00B41B27" w:rsidRDefault="000B2773" w:rsidP="00886918">
            <w:pPr>
              <w:jc w:val="center"/>
              <w:rPr>
                <w:rFonts w:eastAsia="標楷體"/>
                <w:color w:val="000000"/>
              </w:rPr>
            </w:pPr>
          </w:p>
        </w:tc>
        <w:tc>
          <w:tcPr>
            <w:tcW w:w="1547" w:type="dxa"/>
            <w:vAlign w:val="center"/>
          </w:tcPr>
          <w:p w:rsidR="000B2773" w:rsidRPr="00B41B27" w:rsidRDefault="000B2773" w:rsidP="00886918">
            <w:pPr>
              <w:jc w:val="center"/>
              <w:rPr>
                <w:rFonts w:eastAsia="標楷體"/>
                <w:color w:val="000000"/>
              </w:rPr>
            </w:pPr>
          </w:p>
        </w:tc>
      </w:tr>
      <w:tr w:rsidR="000B2773" w:rsidRPr="00B41B27">
        <w:trPr>
          <w:cantSplit/>
          <w:trHeight w:val="888"/>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開課</w:t>
            </w:r>
          </w:p>
          <w:p w:rsidR="000B2773" w:rsidRPr="00B41B27" w:rsidRDefault="000B2773" w:rsidP="00886918">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B2773" w:rsidRPr="00B41B27" w:rsidRDefault="000B2773" w:rsidP="00886918">
            <w:pPr>
              <w:jc w:val="center"/>
              <w:rPr>
                <w:rFonts w:eastAsia="標楷體"/>
                <w:color w:val="000000"/>
              </w:rPr>
            </w:pPr>
            <w:r w:rsidRPr="00B41B27">
              <w:rPr>
                <w:rFonts w:eastAsia="標楷體"/>
                <w:color w:val="000000"/>
              </w:rPr>
              <w:t>第一學年</w:t>
            </w:r>
          </w:p>
          <w:p w:rsidR="000B2773" w:rsidRPr="00B41B27" w:rsidRDefault="000B2773" w:rsidP="00886918">
            <w:pPr>
              <w:jc w:val="center"/>
              <w:rPr>
                <w:rFonts w:eastAsia="標楷體"/>
                <w:color w:val="000000"/>
              </w:rPr>
            </w:pPr>
            <w:r w:rsidRPr="00B41B27">
              <w:rPr>
                <w:rFonts w:eastAsia="標楷體"/>
                <w:color w:val="000000"/>
              </w:rPr>
              <w:t>第一</w:t>
            </w:r>
            <w:r w:rsidR="0023100C" w:rsidRPr="00B41B27">
              <w:rPr>
                <w:rFonts w:eastAsia="標楷體"/>
                <w:color w:val="000000"/>
              </w:rPr>
              <w:t>、二</w:t>
            </w:r>
            <w:r w:rsidRPr="00B41B27">
              <w:rPr>
                <w:rFonts w:eastAsia="標楷體"/>
                <w:color w:val="000000"/>
              </w:rPr>
              <w:t>學期</w:t>
            </w:r>
          </w:p>
        </w:tc>
        <w:tc>
          <w:tcPr>
            <w:tcW w:w="1544" w:type="dxa"/>
            <w:vAlign w:val="center"/>
          </w:tcPr>
          <w:p w:rsidR="000456CD" w:rsidRPr="00B41B27" w:rsidRDefault="000456CD" w:rsidP="000456CD">
            <w:pPr>
              <w:jc w:val="center"/>
              <w:rPr>
                <w:rFonts w:eastAsia="標楷體"/>
                <w:color w:val="000000"/>
              </w:rPr>
            </w:pPr>
            <w:r w:rsidRPr="00B41B27">
              <w:rPr>
                <w:rFonts w:eastAsia="標楷體"/>
                <w:color w:val="000000"/>
              </w:rPr>
              <w:t>第一學年</w:t>
            </w:r>
          </w:p>
          <w:p w:rsidR="000B2773" w:rsidRPr="00B41B27" w:rsidRDefault="000456CD" w:rsidP="000456CD">
            <w:pPr>
              <w:jc w:val="center"/>
              <w:rPr>
                <w:rFonts w:eastAsia="標楷體"/>
                <w:color w:val="000000"/>
              </w:rPr>
            </w:pPr>
            <w:r w:rsidRPr="00B41B27">
              <w:rPr>
                <w:rFonts w:eastAsia="標楷體"/>
                <w:color w:val="000000"/>
              </w:rPr>
              <w:t>第一、二學期</w:t>
            </w:r>
          </w:p>
        </w:tc>
        <w:tc>
          <w:tcPr>
            <w:tcW w:w="1545" w:type="dxa"/>
            <w:vAlign w:val="center"/>
          </w:tcPr>
          <w:p w:rsidR="006E71BC" w:rsidRPr="00B41B27" w:rsidRDefault="006E71BC" w:rsidP="006E71BC">
            <w:pPr>
              <w:jc w:val="center"/>
              <w:rPr>
                <w:rFonts w:eastAsia="標楷體"/>
                <w:color w:val="000000"/>
              </w:rPr>
            </w:pPr>
            <w:r w:rsidRPr="00B41B27">
              <w:rPr>
                <w:rFonts w:eastAsia="標楷體"/>
                <w:color w:val="000000"/>
              </w:rPr>
              <w:t>第一學年</w:t>
            </w:r>
          </w:p>
          <w:p w:rsidR="000B2773" w:rsidRPr="00B41B27" w:rsidRDefault="006E71BC" w:rsidP="006E71BC">
            <w:pPr>
              <w:jc w:val="center"/>
              <w:rPr>
                <w:rFonts w:eastAsia="標楷體"/>
                <w:color w:val="000000"/>
              </w:rPr>
            </w:pPr>
            <w:r w:rsidRPr="00B41B27">
              <w:rPr>
                <w:rFonts w:eastAsia="標楷體"/>
                <w:color w:val="000000"/>
              </w:rPr>
              <w:t>第一、二學期</w:t>
            </w:r>
          </w:p>
        </w:tc>
        <w:tc>
          <w:tcPr>
            <w:tcW w:w="1544" w:type="dxa"/>
            <w:vAlign w:val="center"/>
          </w:tcPr>
          <w:p w:rsidR="000B2773" w:rsidRPr="00B41B27" w:rsidRDefault="000B2773" w:rsidP="00886918">
            <w:pPr>
              <w:jc w:val="center"/>
              <w:rPr>
                <w:rFonts w:eastAsia="標楷體"/>
                <w:color w:val="000000"/>
              </w:rPr>
            </w:pPr>
          </w:p>
        </w:tc>
        <w:tc>
          <w:tcPr>
            <w:tcW w:w="1547" w:type="dxa"/>
            <w:vAlign w:val="center"/>
          </w:tcPr>
          <w:p w:rsidR="000B2773" w:rsidRPr="00B41B27" w:rsidRDefault="000B2773" w:rsidP="00886918">
            <w:pPr>
              <w:jc w:val="center"/>
              <w:rPr>
                <w:rFonts w:eastAsia="標楷體"/>
                <w:color w:val="000000"/>
              </w:rPr>
            </w:pPr>
          </w:p>
        </w:tc>
      </w:tr>
      <w:tr w:rsidR="000B2773" w:rsidRPr="00B41B27">
        <w:trPr>
          <w:cantSplit/>
          <w:trHeight w:val="1643"/>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教學目標</w:t>
            </w:r>
          </w:p>
        </w:tc>
        <w:tc>
          <w:tcPr>
            <w:tcW w:w="7725" w:type="dxa"/>
            <w:gridSpan w:val="7"/>
          </w:tcPr>
          <w:p w:rsidR="007976FD" w:rsidRPr="00B41B27" w:rsidRDefault="00BC5A2A" w:rsidP="007976FD">
            <w:pPr>
              <w:pStyle w:val="Default"/>
              <w:jc w:val="both"/>
              <w:rPr>
                <w:rFonts w:eastAsia="標楷體"/>
                <w:sz w:val="23"/>
                <w:szCs w:val="23"/>
              </w:rPr>
            </w:pPr>
            <w:r w:rsidRPr="00B41B27">
              <w:rPr>
                <w:rFonts w:eastAsia="標楷體"/>
                <w:sz w:val="23"/>
                <w:szCs w:val="23"/>
              </w:rPr>
              <w:t>1.</w:t>
            </w:r>
            <w:r w:rsidR="007976FD" w:rsidRPr="00B41B27">
              <w:rPr>
                <w:rFonts w:eastAsia="標楷體"/>
                <w:sz w:val="23"/>
                <w:szCs w:val="23"/>
              </w:rPr>
              <w:t>能由閱讀中增進掌握段落大意及篇章主旨的能力。</w:t>
            </w:r>
            <w:r w:rsidR="007976FD" w:rsidRPr="00B41B27">
              <w:rPr>
                <w:rFonts w:eastAsia="標楷體"/>
                <w:sz w:val="23"/>
                <w:szCs w:val="23"/>
              </w:rPr>
              <w:t xml:space="preserve"> </w:t>
            </w:r>
          </w:p>
          <w:p w:rsidR="007976FD" w:rsidRPr="00B41B27" w:rsidRDefault="00BC5A2A" w:rsidP="007976FD">
            <w:pPr>
              <w:pStyle w:val="Default"/>
              <w:jc w:val="both"/>
              <w:rPr>
                <w:rFonts w:eastAsia="標楷體"/>
                <w:sz w:val="23"/>
                <w:szCs w:val="23"/>
              </w:rPr>
            </w:pPr>
            <w:r w:rsidRPr="00B41B27">
              <w:rPr>
                <w:rFonts w:eastAsia="標楷體"/>
                <w:sz w:val="23"/>
                <w:szCs w:val="23"/>
              </w:rPr>
              <w:t>2.</w:t>
            </w:r>
            <w:r w:rsidR="007976FD" w:rsidRPr="00B41B27">
              <w:rPr>
                <w:rFonts w:eastAsia="標楷體"/>
                <w:sz w:val="23"/>
                <w:szCs w:val="23"/>
              </w:rPr>
              <w:t>能辨認各類別文體與特色。</w:t>
            </w:r>
            <w:r w:rsidR="007976FD" w:rsidRPr="00B41B27">
              <w:rPr>
                <w:rFonts w:eastAsia="標楷體"/>
                <w:sz w:val="23"/>
                <w:szCs w:val="23"/>
              </w:rPr>
              <w:t xml:space="preserve"> </w:t>
            </w:r>
          </w:p>
          <w:p w:rsidR="007976FD" w:rsidRPr="00B41B27" w:rsidRDefault="00BC5A2A" w:rsidP="007976FD">
            <w:pPr>
              <w:pStyle w:val="Default"/>
              <w:jc w:val="both"/>
              <w:rPr>
                <w:rFonts w:eastAsia="標楷體"/>
                <w:sz w:val="23"/>
                <w:szCs w:val="23"/>
              </w:rPr>
            </w:pPr>
            <w:r w:rsidRPr="00B41B27">
              <w:rPr>
                <w:rFonts w:eastAsia="標楷體"/>
                <w:sz w:val="23"/>
                <w:szCs w:val="23"/>
              </w:rPr>
              <w:t>3.</w:t>
            </w:r>
            <w:r w:rsidR="007976FD" w:rsidRPr="00B41B27">
              <w:rPr>
                <w:rFonts w:eastAsia="標楷體"/>
                <w:sz w:val="23"/>
                <w:szCs w:val="23"/>
              </w:rPr>
              <w:t>能欣賞優美流暢文句，學習適切之文字表達。</w:t>
            </w:r>
            <w:r w:rsidRPr="00B41B27">
              <w:rPr>
                <w:rFonts w:eastAsia="標楷體"/>
                <w:sz w:val="23"/>
                <w:szCs w:val="23"/>
              </w:rPr>
              <w:t xml:space="preserve"> </w:t>
            </w:r>
          </w:p>
          <w:p w:rsidR="007976FD" w:rsidRPr="00B41B27" w:rsidRDefault="00BC5A2A" w:rsidP="007976FD">
            <w:pPr>
              <w:pStyle w:val="Default"/>
              <w:jc w:val="both"/>
              <w:rPr>
                <w:rFonts w:eastAsia="標楷體"/>
                <w:sz w:val="23"/>
                <w:szCs w:val="23"/>
              </w:rPr>
            </w:pPr>
            <w:r w:rsidRPr="00B41B27">
              <w:rPr>
                <w:rFonts w:eastAsia="標楷體"/>
                <w:sz w:val="23"/>
                <w:szCs w:val="23"/>
              </w:rPr>
              <w:t>4.</w:t>
            </w:r>
            <w:r w:rsidR="007976FD" w:rsidRPr="00B41B27">
              <w:rPr>
                <w:rFonts w:eastAsia="標楷體"/>
                <w:sz w:val="23"/>
                <w:szCs w:val="23"/>
              </w:rPr>
              <w:t>對段落寫作能有基本認識與了解。</w:t>
            </w:r>
            <w:r w:rsidR="007976FD" w:rsidRPr="00B41B27">
              <w:rPr>
                <w:rFonts w:eastAsia="標楷體"/>
                <w:sz w:val="23"/>
                <w:szCs w:val="23"/>
              </w:rPr>
              <w:t xml:space="preserve"> </w:t>
            </w:r>
          </w:p>
          <w:p w:rsidR="000B2773" w:rsidRPr="00B41B27" w:rsidRDefault="00BC5A2A" w:rsidP="007976FD">
            <w:pPr>
              <w:snapToGrid w:val="0"/>
              <w:jc w:val="both"/>
              <w:rPr>
                <w:rFonts w:eastAsia="標楷體"/>
                <w:color w:val="000000"/>
              </w:rPr>
            </w:pPr>
            <w:r w:rsidRPr="00B41B27">
              <w:rPr>
                <w:rFonts w:eastAsia="標楷體"/>
                <w:color w:val="000000"/>
                <w:sz w:val="23"/>
                <w:szCs w:val="23"/>
              </w:rPr>
              <w:t>5.</w:t>
            </w:r>
            <w:r w:rsidR="007976FD" w:rsidRPr="00B41B27">
              <w:rPr>
                <w:rFonts w:eastAsia="標楷體"/>
                <w:color w:val="000000"/>
                <w:sz w:val="23"/>
                <w:szCs w:val="23"/>
              </w:rPr>
              <w:t>能寫出句子、組織段落，進而架構出通順的文章。</w:t>
            </w:r>
            <w:r w:rsidR="007976FD" w:rsidRPr="00B41B27">
              <w:rPr>
                <w:rFonts w:eastAsia="標楷體"/>
                <w:color w:val="000000"/>
                <w:sz w:val="23"/>
                <w:szCs w:val="23"/>
              </w:rPr>
              <w:t xml:space="preserve"> </w:t>
            </w:r>
          </w:p>
        </w:tc>
      </w:tr>
      <w:tr w:rsidR="000B2773" w:rsidRPr="00B41B27">
        <w:trPr>
          <w:cantSplit/>
          <w:trHeight w:val="1042"/>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教學內容</w:t>
            </w:r>
          </w:p>
        </w:tc>
        <w:tc>
          <w:tcPr>
            <w:tcW w:w="7725" w:type="dxa"/>
            <w:gridSpan w:val="7"/>
          </w:tcPr>
          <w:p w:rsidR="00BC5A2A" w:rsidRPr="00B41B27" w:rsidRDefault="00BC5A2A" w:rsidP="00C57B24">
            <w:pPr>
              <w:pStyle w:val="Default"/>
              <w:ind w:leftChars="5" w:left="180" w:hangingChars="73" w:hanging="168"/>
              <w:jc w:val="both"/>
              <w:rPr>
                <w:rFonts w:eastAsia="標楷體"/>
                <w:sz w:val="23"/>
                <w:szCs w:val="23"/>
              </w:rPr>
            </w:pPr>
            <w:r w:rsidRPr="00B41B27">
              <w:rPr>
                <w:rFonts w:eastAsia="標楷體"/>
                <w:sz w:val="23"/>
                <w:szCs w:val="23"/>
              </w:rPr>
              <w:t>1.</w:t>
            </w:r>
            <w:r w:rsidRPr="00B41B27">
              <w:rPr>
                <w:rFonts w:eastAsia="標楷體"/>
                <w:sz w:val="23"/>
                <w:szCs w:val="23"/>
              </w:rPr>
              <w:t>本科目旨在引導學生進行深入之閱讀</w:t>
            </w:r>
            <w:r w:rsidR="00C57B24" w:rsidRPr="00B41B27">
              <w:rPr>
                <w:rFonts w:eastAsia="標楷體"/>
                <w:sz w:val="23"/>
                <w:szCs w:val="23"/>
              </w:rPr>
              <w:t>，</w:t>
            </w:r>
            <w:r w:rsidRPr="00B41B27">
              <w:rPr>
                <w:rFonts w:eastAsia="標楷體"/>
                <w:sz w:val="23"/>
                <w:szCs w:val="23"/>
              </w:rPr>
              <w:t>加廣閱讀題材、加長閱讀篇幅。</w:t>
            </w:r>
            <w:r w:rsidRPr="00B41B27">
              <w:rPr>
                <w:rFonts w:eastAsia="標楷體"/>
                <w:sz w:val="23"/>
                <w:szCs w:val="23"/>
              </w:rPr>
              <w:t xml:space="preserve"> </w:t>
            </w:r>
          </w:p>
          <w:p w:rsidR="00BC5A2A" w:rsidRPr="00B41B27" w:rsidRDefault="00BC5A2A" w:rsidP="00BC5A2A">
            <w:pPr>
              <w:pStyle w:val="Default"/>
              <w:jc w:val="both"/>
              <w:rPr>
                <w:rFonts w:eastAsia="標楷體"/>
                <w:sz w:val="23"/>
                <w:szCs w:val="23"/>
              </w:rPr>
            </w:pPr>
            <w:r w:rsidRPr="00B41B27">
              <w:rPr>
                <w:rFonts w:eastAsia="標楷體"/>
                <w:sz w:val="23"/>
                <w:szCs w:val="23"/>
              </w:rPr>
              <w:t>2.</w:t>
            </w:r>
            <w:r w:rsidRPr="00B41B27">
              <w:rPr>
                <w:rFonts w:eastAsia="標楷體"/>
                <w:sz w:val="23"/>
                <w:szCs w:val="23"/>
              </w:rPr>
              <w:t>進一步養成獨立閱讀之能力與習慣。</w:t>
            </w:r>
            <w:r w:rsidRPr="00B41B27">
              <w:rPr>
                <w:rFonts w:eastAsia="標楷體"/>
                <w:sz w:val="23"/>
                <w:szCs w:val="23"/>
              </w:rPr>
              <w:t xml:space="preserve"> </w:t>
            </w:r>
          </w:p>
          <w:p w:rsidR="00BC5A2A" w:rsidRPr="00B41B27" w:rsidRDefault="00BC5A2A" w:rsidP="00BC5A2A">
            <w:pPr>
              <w:pStyle w:val="Default"/>
              <w:jc w:val="both"/>
              <w:rPr>
                <w:rFonts w:eastAsia="標楷體"/>
                <w:sz w:val="23"/>
                <w:szCs w:val="23"/>
              </w:rPr>
            </w:pPr>
            <w:r w:rsidRPr="00B41B27">
              <w:rPr>
                <w:rFonts w:eastAsia="標楷體"/>
                <w:sz w:val="23"/>
                <w:szCs w:val="23"/>
              </w:rPr>
              <w:t>3.</w:t>
            </w:r>
            <w:r w:rsidRPr="00B41B27">
              <w:rPr>
                <w:rFonts w:eastAsia="標楷體"/>
                <w:sz w:val="23"/>
                <w:szCs w:val="23"/>
              </w:rPr>
              <w:t>寫作基本概念之介紹。</w:t>
            </w:r>
            <w:r w:rsidRPr="00B41B27">
              <w:rPr>
                <w:rFonts w:eastAsia="標楷體"/>
                <w:sz w:val="23"/>
                <w:szCs w:val="23"/>
              </w:rPr>
              <w:t xml:space="preserve"> </w:t>
            </w:r>
          </w:p>
          <w:p w:rsidR="000B2773" w:rsidRPr="00B41B27" w:rsidRDefault="00BC5A2A" w:rsidP="00BC5A2A">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簡易主題式寫作。</w:t>
            </w:r>
            <w:r w:rsidRPr="00B41B27">
              <w:rPr>
                <w:rFonts w:eastAsia="標楷體"/>
                <w:color w:val="000000"/>
                <w:sz w:val="23"/>
                <w:szCs w:val="23"/>
              </w:rPr>
              <w:t xml:space="preserve"> </w:t>
            </w:r>
          </w:p>
        </w:tc>
      </w:tr>
      <w:tr w:rsidR="000A33E9" w:rsidRPr="00B41B27" w:rsidTr="00C66BB1">
        <w:trPr>
          <w:cantSplit/>
          <w:trHeight w:val="728"/>
          <w:jc w:val="center"/>
        </w:trPr>
        <w:tc>
          <w:tcPr>
            <w:tcW w:w="1347" w:type="dxa"/>
            <w:vAlign w:val="center"/>
          </w:tcPr>
          <w:p w:rsidR="000A33E9" w:rsidRPr="00B41B27" w:rsidRDefault="000A33E9" w:rsidP="00886918">
            <w:pPr>
              <w:jc w:val="center"/>
              <w:rPr>
                <w:rFonts w:eastAsia="標楷體"/>
                <w:color w:val="000000"/>
              </w:rPr>
            </w:pPr>
            <w:r w:rsidRPr="00B41B27">
              <w:rPr>
                <w:rFonts w:eastAsia="標楷體"/>
                <w:color w:val="000000"/>
              </w:rPr>
              <w:t>教材來源</w:t>
            </w:r>
          </w:p>
        </w:tc>
        <w:tc>
          <w:tcPr>
            <w:tcW w:w="7725" w:type="dxa"/>
            <w:gridSpan w:val="7"/>
            <w:vAlign w:val="center"/>
          </w:tcPr>
          <w:p w:rsidR="000A33E9" w:rsidRPr="00B41B27" w:rsidRDefault="00BC5A2A" w:rsidP="00C57B24">
            <w:pPr>
              <w:snapToGrid w:val="0"/>
              <w:jc w:val="both"/>
              <w:rPr>
                <w:rFonts w:eastAsia="標楷體"/>
                <w:color w:val="000000"/>
                <w:sz w:val="23"/>
                <w:szCs w:val="23"/>
              </w:rPr>
            </w:pPr>
            <w:r w:rsidRPr="00B41B27">
              <w:rPr>
                <w:rFonts w:eastAsia="標楷體"/>
                <w:color w:val="000000"/>
                <w:sz w:val="23"/>
                <w:szCs w:val="23"/>
              </w:rPr>
              <w:t>依據學生程度選用教育部審定合格之教科書或由學校老師自編教材。</w:t>
            </w:r>
            <w:r w:rsidR="00C57B24" w:rsidRPr="00B41B27">
              <w:rPr>
                <w:rFonts w:eastAsia="標楷體"/>
                <w:color w:val="000000"/>
                <w:sz w:val="23"/>
                <w:szCs w:val="23"/>
              </w:rPr>
              <w:t xml:space="preserve"> </w:t>
            </w:r>
          </w:p>
        </w:tc>
      </w:tr>
      <w:tr w:rsidR="000B2773" w:rsidRPr="00B41B27" w:rsidTr="00C66BB1">
        <w:trPr>
          <w:cantSplit/>
          <w:trHeight w:val="520"/>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教學注意</w:t>
            </w:r>
          </w:p>
          <w:p w:rsidR="000B2773" w:rsidRPr="00B41B27" w:rsidRDefault="000B2773" w:rsidP="00886918">
            <w:pPr>
              <w:jc w:val="center"/>
              <w:rPr>
                <w:rFonts w:eastAsia="標楷體"/>
                <w:color w:val="000000"/>
              </w:rPr>
            </w:pPr>
            <w:r w:rsidRPr="00B41B27">
              <w:rPr>
                <w:rFonts w:eastAsia="標楷體"/>
                <w:color w:val="000000"/>
              </w:rPr>
              <w:t>事項</w:t>
            </w:r>
          </w:p>
        </w:tc>
        <w:tc>
          <w:tcPr>
            <w:tcW w:w="7725" w:type="dxa"/>
            <w:gridSpan w:val="7"/>
            <w:vAlign w:val="center"/>
          </w:tcPr>
          <w:p w:rsidR="000B2773" w:rsidRPr="00B41B27" w:rsidRDefault="00BC5A2A" w:rsidP="00C57B24">
            <w:pPr>
              <w:snapToGrid w:val="0"/>
              <w:jc w:val="both"/>
              <w:rPr>
                <w:rFonts w:eastAsia="標楷體"/>
                <w:color w:val="000000"/>
                <w:sz w:val="23"/>
                <w:szCs w:val="23"/>
              </w:rPr>
            </w:pPr>
            <w:r w:rsidRPr="00B41B27">
              <w:rPr>
                <w:rFonts w:eastAsia="標楷體"/>
                <w:color w:val="000000"/>
                <w:sz w:val="23"/>
                <w:szCs w:val="23"/>
              </w:rPr>
              <w:t>本科目為實務科目，宜將範例與練習相配合。</w:t>
            </w:r>
            <w:r w:rsidR="00C57B24" w:rsidRPr="00B41B27">
              <w:rPr>
                <w:rFonts w:eastAsia="標楷體"/>
                <w:color w:val="000000"/>
                <w:sz w:val="23"/>
                <w:szCs w:val="23"/>
              </w:rPr>
              <w:t xml:space="preserve"> </w:t>
            </w:r>
          </w:p>
        </w:tc>
      </w:tr>
    </w:tbl>
    <w:p w:rsidR="006E71BC" w:rsidRPr="00B41B27" w:rsidRDefault="006E71BC" w:rsidP="000450C9">
      <w:pPr>
        <w:pStyle w:val="t1"/>
        <w:spacing w:afterLines="0"/>
        <w:jc w:val="left"/>
        <w:rPr>
          <w:rFonts w:ascii="Times New Roman" w:hAnsi="Times New Roman"/>
          <w:color w:val="000000"/>
        </w:rPr>
      </w:pPr>
    </w:p>
    <w:p w:rsidR="00C66BB1" w:rsidRPr="00B41B27" w:rsidRDefault="00C66BB1" w:rsidP="000450C9">
      <w:pPr>
        <w:pStyle w:val="t1"/>
        <w:spacing w:afterLines="0"/>
        <w:jc w:val="left"/>
        <w:rPr>
          <w:rFonts w:ascii="Times New Roman" w:hAnsi="Times New Roman"/>
          <w:color w:val="000000"/>
        </w:rPr>
      </w:pPr>
    </w:p>
    <w:p w:rsidR="000B2773" w:rsidRPr="00B41B27" w:rsidRDefault="000B2773" w:rsidP="000450C9">
      <w:pPr>
        <w:pStyle w:val="t1"/>
        <w:spacing w:afterLines="0"/>
        <w:jc w:val="left"/>
        <w:rPr>
          <w:rFonts w:ascii="Times New Roman" w:hAnsi="Times New Roman"/>
          <w:color w:val="000000"/>
        </w:rPr>
      </w:pPr>
    </w:p>
    <w:p w:rsidR="00304718" w:rsidRPr="00B41B27" w:rsidRDefault="001172F0" w:rsidP="006B3401">
      <w:pPr>
        <w:pStyle w:val="afff"/>
      </w:pPr>
      <w:r w:rsidRPr="00B41B27">
        <w:br w:type="page"/>
      </w:r>
      <w:bookmarkStart w:id="60" w:name="_Toc212798503"/>
      <w:r w:rsidR="00304718"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00304718" w:rsidRPr="00B41B27">
          <w:t>4-3-1</w:t>
        </w:r>
      </w:smartTag>
      <w:r w:rsidR="00304718" w:rsidRPr="00B41B27">
        <w:t xml:space="preserve">-2  </w:t>
      </w:r>
      <w:r w:rsidR="00304718" w:rsidRPr="00B41B27">
        <w:t>桃園</w:t>
      </w:r>
      <w:r w:rsidR="00D6687F" w:rsidRPr="00B41B27">
        <w:t>市立</w:t>
      </w:r>
      <w:r w:rsidR="00304718" w:rsidRPr="00B41B27">
        <w:t>壽山高中</w:t>
      </w:r>
      <w:r w:rsidR="00304718" w:rsidRPr="00B41B27">
        <w:rPr>
          <w:szCs w:val="28"/>
        </w:rPr>
        <w:t xml:space="preserve"> </w:t>
      </w:r>
      <w:r w:rsidR="00304718" w:rsidRPr="00B41B27">
        <w:rPr>
          <w:szCs w:val="28"/>
        </w:rPr>
        <w:t>校</w:t>
      </w:r>
      <w:r w:rsidR="00304718" w:rsidRPr="00B41B27">
        <w:t>訂科目教學綱要</w:t>
      </w:r>
      <w:r w:rsidR="00304718" w:rsidRPr="00B41B27">
        <w:rPr>
          <w:sz w:val="23"/>
          <w:szCs w:val="23"/>
        </w:rPr>
        <w:t xml:space="preserve">- </w:t>
      </w:r>
      <w:r w:rsidR="00304718" w:rsidRPr="00B41B27">
        <w:rPr>
          <w:sz w:val="23"/>
          <w:szCs w:val="23"/>
        </w:rPr>
        <w:t>國文作文指導</w:t>
      </w:r>
      <w:r w:rsidR="00304718"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304718" w:rsidRPr="00B41B27">
        <w:trPr>
          <w:cantSplit/>
          <w:trHeight w:val="420"/>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科目名稱</w:t>
            </w:r>
          </w:p>
        </w:tc>
        <w:tc>
          <w:tcPr>
            <w:tcW w:w="1304" w:type="dxa"/>
            <w:vAlign w:val="center"/>
          </w:tcPr>
          <w:p w:rsidR="00304718" w:rsidRPr="00B41B27" w:rsidRDefault="0030471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304718" w:rsidRPr="00B41B27" w:rsidRDefault="00304718" w:rsidP="00337CF0">
            <w:pPr>
              <w:jc w:val="both"/>
              <w:rPr>
                <w:rFonts w:eastAsia="標楷體"/>
                <w:color w:val="000000"/>
              </w:rPr>
            </w:pPr>
            <w:r w:rsidRPr="00B41B27">
              <w:rPr>
                <w:rFonts w:eastAsia="標楷體"/>
                <w:color w:val="000000"/>
                <w:sz w:val="23"/>
                <w:szCs w:val="23"/>
              </w:rPr>
              <w:t>國文作文指導</w:t>
            </w:r>
            <w:r w:rsidRPr="00B41B27">
              <w:rPr>
                <w:rFonts w:ascii="新細明體" w:hAnsi="新細明體" w:cs="新細明體" w:hint="eastAsia"/>
                <w:color w:val="000000"/>
                <w:sz w:val="23"/>
                <w:szCs w:val="23"/>
              </w:rPr>
              <w:t>ⅠⅡ</w:t>
            </w:r>
          </w:p>
        </w:tc>
      </w:tr>
      <w:tr w:rsidR="00304718" w:rsidRPr="00B41B27">
        <w:trPr>
          <w:cantSplit/>
          <w:trHeight w:val="465"/>
          <w:jc w:val="center"/>
        </w:trPr>
        <w:tc>
          <w:tcPr>
            <w:tcW w:w="1347" w:type="dxa"/>
            <w:vMerge/>
            <w:vAlign w:val="center"/>
          </w:tcPr>
          <w:p w:rsidR="00304718" w:rsidRPr="00B41B27" w:rsidRDefault="00304718" w:rsidP="00337CF0">
            <w:pPr>
              <w:jc w:val="center"/>
              <w:rPr>
                <w:rFonts w:eastAsia="標楷體"/>
                <w:color w:val="000000"/>
              </w:rPr>
            </w:pPr>
          </w:p>
        </w:tc>
        <w:tc>
          <w:tcPr>
            <w:tcW w:w="1304" w:type="dxa"/>
            <w:tcBorders>
              <w:bottom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304718" w:rsidRPr="00B41B27" w:rsidRDefault="009339B4" w:rsidP="00337CF0">
            <w:pPr>
              <w:jc w:val="both"/>
              <w:rPr>
                <w:rFonts w:eastAsia="標楷體"/>
                <w:color w:val="000000"/>
              </w:rPr>
            </w:pPr>
            <w:r w:rsidRPr="00B41B27">
              <w:rPr>
                <w:rFonts w:eastAsia="標楷體"/>
                <w:color w:val="000000"/>
              </w:rPr>
              <w:t xml:space="preserve">Chinese Composition Guidance </w:t>
            </w:r>
            <w:r w:rsidRPr="00B41B27">
              <w:rPr>
                <w:rFonts w:ascii="新細明體" w:hAnsi="新細明體" w:cs="新細明體" w:hint="eastAsia"/>
                <w:color w:val="000000"/>
                <w:sz w:val="23"/>
                <w:szCs w:val="23"/>
              </w:rPr>
              <w:t>ⅠⅡ</w:t>
            </w:r>
          </w:p>
        </w:tc>
      </w:tr>
      <w:tr w:rsidR="00304718" w:rsidRPr="00B41B27">
        <w:trPr>
          <w:cantSplit/>
          <w:trHeight w:val="345"/>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304718" w:rsidRPr="00B41B27" w:rsidRDefault="0030471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304718" w:rsidRPr="00B41B27">
        <w:trPr>
          <w:cantSplit/>
          <w:trHeight w:val="360"/>
          <w:jc w:val="center"/>
        </w:trPr>
        <w:tc>
          <w:tcPr>
            <w:tcW w:w="1347" w:type="dxa"/>
            <w:vMerge/>
            <w:vAlign w:val="center"/>
          </w:tcPr>
          <w:p w:rsidR="00304718" w:rsidRPr="00B41B27" w:rsidRDefault="00304718" w:rsidP="00337CF0">
            <w:pPr>
              <w:jc w:val="center"/>
              <w:rPr>
                <w:rFonts w:eastAsia="標楷體"/>
                <w:color w:val="000000"/>
              </w:rPr>
            </w:pP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304718" w:rsidRPr="00B41B27">
        <w:trPr>
          <w:cantSplit/>
          <w:trHeight w:val="420"/>
          <w:jc w:val="center"/>
        </w:trPr>
        <w:tc>
          <w:tcPr>
            <w:tcW w:w="1347" w:type="dxa"/>
            <w:vAlign w:val="center"/>
          </w:tcPr>
          <w:p w:rsidR="00304718" w:rsidRPr="00B41B27" w:rsidRDefault="0030471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304718" w:rsidRPr="00B41B27" w:rsidRDefault="0030471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C2028F" w:rsidRPr="00B41B27">
        <w:trPr>
          <w:cantSplit/>
          <w:trHeight w:val="521"/>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國際貿易科</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廣告設計科</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應用外語科</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C2028F" w:rsidRPr="00B41B27">
        <w:trPr>
          <w:cantSplit/>
          <w:trHeight w:val="349"/>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學分數</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2</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2</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2</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C2028F" w:rsidRPr="00B41B27">
        <w:trPr>
          <w:cantSplit/>
          <w:trHeight w:val="888"/>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開課</w:t>
            </w:r>
          </w:p>
          <w:p w:rsidR="00C2028F" w:rsidRPr="00B41B27" w:rsidRDefault="00C2028F"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第二學年</w:t>
            </w:r>
          </w:p>
          <w:p w:rsidR="00C2028F" w:rsidRPr="00B41B27" w:rsidRDefault="00C2028F" w:rsidP="00337CF0">
            <w:pPr>
              <w:jc w:val="center"/>
              <w:rPr>
                <w:rFonts w:eastAsia="標楷體"/>
                <w:color w:val="000000"/>
              </w:rPr>
            </w:pPr>
            <w:r w:rsidRPr="00B41B27">
              <w:rPr>
                <w:rFonts w:eastAsia="標楷體"/>
                <w:color w:val="000000"/>
              </w:rPr>
              <w:t>第一、二學期</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第二學年</w:t>
            </w:r>
          </w:p>
          <w:p w:rsidR="00C2028F" w:rsidRPr="00B41B27" w:rsidRDefault="00C2028F" w:rsidP="00F376FA">
            <w:pPr>
              <w:jc w:val="center"/>
              <w:rPr>
                <w:rFonts w:eastAsia="標楷體"/>
                <w:color w:val="000000"/>
              </w:rPr>
            </w:pPr>
            <w:r w:rsidRPr="00B41B27">
              <w:rPr>
                <w:rFonts w:eastAsia="標楷體"/>
                <w:color w:val="000000"/>
              </w:rPr>
              <w:t>第一、二學期</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第二學年</w:t>
            </w:r>
          </w:p>
          <w:p w:rsidR="00C2028F" w:rsidRPr="00B41B27" w:rsidRDefault="00C2028F" w:rsidP="00C2028F">
            <w:pPr>
              <w:jc w:val="center"/>
              <w:rPr>
                <w:rFonts w:eastAsia="標楷體"/>
                <w:color w:val="000000"/>
              </w:rPr>
            </w:pPr>
            <w:r w:rsidRPr="00B41B27">
              <w:rPr>
                <w:rFonts w:eastAsia="標楷體"/>
                <w:color w:val="000000"/>
              </w:rPr>
              <w:t>第一、二學期</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9339B4" w:rsidRPr="00B41B27">
        <w:trPr>
          <w:cantSplit/>
          <w:trHeight w:val="1643"/>
          <w:jc w:val="center"/>
        </w:trPr>
        <w:tc>
          <w:tcPr>
            <w:tcW w:w="1347" w:type="dxa"/>
            <w:vAlign w:val="center"/>
          </w:tcPr>
          <w:p w:rsidR="009339B4" w:rsidRPr="00B41B27" w:rsidRDefault="009339B4" w:rsidP="00337CF0">
            <w:pPr>
              <w:jc w:val="center"/>
              <w:rPr>
                <w:rFonts w:eastAsia="標楷體"/>
                <w:color w:val="000000"/>
              </w:rPr>
            </w:pPr>
            <w:r w:rsidRPr="00B41B27">
              <w:rPr>
                <w:rFonts w:eastAsia="標楷體"/>
                <w:color w:val="000000"/>
              </w:rPr>
              <w:t>教學目標</w:t>
            </w:r>
          </w:p>
        </w:tc>
        <w:tc>
          <w:tcPr>
            <w:tcW w:w="7725" w:type="dxa"/>
            <w:gridSpan w:val="7"/>
          </w:tcPr>
          <w:p w:rsidR="009339B4" w:rsidRPr="00B41B27" w:rsidRDefault="009339B4" w:rsidP="00C66BB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提昇學生閱讀、表達、欣賞及寫作之興趣與能力。</w:t>
            </w:r>
          </w:p>
          <w:p w:rsidR="009339B4" w:rsidRPr="00B41B27" w:rsidRDefault="009339B4" w:rsidP="009339B4">
            <w:pPr>
              <w:pStyle w:val="Default"/>
              <w:jc w:val="both"/>
              <w:rPr>
                <w:rFonts w:eastAsia="標楷體"/>
                <w:sz w:val="23"/>
                <w:szCs w:val="23"/>
              </w:rPr>
            </w:pPr>
            <w:r w:rsidRPr="00B41B27">
              <w:rPr>
                <w:rFonts w:eastAsia="標楷體"/>
                <w:sz w:val="23"/>
                <w:szCs w:val="23"/>
              </w:rPr>
              <w:t>2.</w:t>
            </w:r>
            <w:r w:rsidRPr="00B41B27">
              <w:rPr>
                <w:rFonts w:eastAsia="標楷體"/>
                <w:sz w:val="23"/>
                <w:szCs w:val="23"/>
              </w:rPr>
              <w:t>能由閱讀中增進掌握段落大意及篇章主旨的能力。</w:t>
            </w:r>
            <w:r w:rsidRPr="00B41B27">
              <w:rPr>
                <w:rFonts w:eastAsia="標楷體"/>
                <w:sz w:val="23"/>
                <w:szCs w:val="23"/>
              </w:rPr>
              <w:t xml:space="preserve"> </w:t>
            </w:r>
          </w:p>
          <w:p w:rsidR="009339B4" w:rsidRPr="00B41B27" w:rsidRDefault="009339B4" w:rsidP="009339B4">
            <w:pPr>
              <w:pStyle w:val="Default"/>
              <w:jc w:val="both"/>
              <w:rPr>
                <w:rFonts w:eastAsia="標楷體"/>
                <w:sz w:val="23"/>
                <w:szCs w:val="23"/>
              </w:rPr>
            </w:pPr>
            <w:r w:rsidRPr="00B41B27">
              <w:rPr>
                <w:rFonts w:eastAsia="標楷體"/>
                <w:sz w:val="23"/>
                <w:szCs w:val="23"/>
              </w:rPr>
              <w:t>3.</w:t>
            </w:r>
            <w:r w:rsidRPr="00B41B27">
              <w:rPr>
                <w:rFonts w:eastAsia="標楷體"/>
                <w:sz w:val="23"/>
                <w:szCs w:val="23"/>
              </w:rPr>
              <w:t>對段落寫作能有基本認識與了解。</w:t>
            </w:r>
            <w:r w:rsidRPr="00B41B27">
              <w:rPr>
                <w:rFonts w:eastAsia="標楷體"/>
                <w:sz w:val="23"/>
                <w:szCs w:val="23"/>
              </w:rPr>
              <w:t xml:space="preserve"> </w:t>
            </w:r>
          </w:p>
          <w:p w:rsidR="009339B4" w:rsidRPr="00B41B27" w:rsidRDefault="009339B4" w:rsidP="009339B4">
            <w:pPr>
              <w:pStyle w:val="Default"/>
              <w:jc w:val="both"/>
              <w:rPr>
                <w:rFonts w:eastAsia="標楷體"/>
                <w:sz w:val="23"/>
                <w:szCs w:val="23"/>
              </w:rPr>
            </w:pPr>
            <w:r w:rsidRPr="00B41B27">
              <w:rPr>
                <w:rFonts w:eastAsia="標楷體"/>
                <w:sz w:val="23"/>
                <w:szCs w:val="23"/>
              </w:rPr>
              <w:t>4.</w:t>
            </w:r>
            <w:r w:rsidRPr="00B41B27">
              <w:rPr>
                <w:rFonts w:eastAsia="標楷體"/>
                <w:sz w:val="23"/>
                <w:szCs w:val="23"/>
              </w:rPr>
              <w:t>能寫出句子、組織段落，進而架構出通順的文章。</w:t>
            </w:r>
          </w:p>
          <w:p w:rsidR="009339B4" w:rsidRPr="00B41B27" w:rsidRDefault="009339B4" w:rsidP="009339B4">
            <w:pPr>
              <w:snapToGrid w:val="0"/>
              <w:jc w:val="both"/>
              <w:rPr>
                <w:rFonts w:eastAsia="標楷體"/>
                <w:color w:val="000000"/>
              </w:rPr>
            </w:pPr>
            <w:r w:rsidRPr="00B41B27">
              <w:rPr>
                <w:rFonts w:eastAsia="標楷體"/>
                <w:color w:val="000000"/>
                <w:sz w:val="23"/>
                <w:szCs w:val="23"/>
              </w:rPr>
              <w:t>5.</w:t>
            </w:r>
            <w:r w:rsidRPr="00B41B27">
              <w:rPr>
                <w:rFonts w:eastAsia="標楷體"/>
                <w:color w:val="000000"/>
                <w:sz w:val="23"/>
                <w:szCs w:val="23"/>
              </w:rPr>
              <w:t>促進學生思考、組織、創造與想像之能力。</w:t>
            </w:r>
          </w:p>
        </w:tc>
      </w:tr>
      <w:tr w:rsidR="009339B4" w:rsidRPr="00B41B27">
        <w:trPr>
          <w:cantSplit/>
          <w:trHeight w:val="1042"/>
          <w:jc w:val="center"/>
        </w:trPr>
        <w:tc>
          <w:tcPr>
            <w:tcW w:w="1347" w:type="dxa"/>
            <w:vAlign w:val="center"/>
          </w:tcPr>
          <w:p w:rsidR="009339B4" w:rsidRPr="00B41B27" w:rsidRDefault="009339B4" w:rsidP="00337CF0">
            <w:pPr>
              <w:jc w:val="center"/>
              <w:rPr>
                <w:rFonts w:eastAsia="標楷體"/>
                <w:color w:val="000000"/>
              </w:rPr>
            </w:pPr>
            <w:r w:rsidRPr="00B41B27">
              <w:rPr>
                <w:rFonts w:eastAsia="標楷體"/>
                <w:color w:val="000000"/>
              </w:rPr>
              <w:t>教學內容</w:t>
            </w:r>
          </w:p>
        </w:tc>
        <w:tc>
          <w:tcPr>
            <w:tcW w:w="7725" w:type="dxa"/>
            <w:gridSpan w:val="7"/>
          </w:tcPr>
          <w:p w:rsidR="009339B4" w:rsidRPr="00B41B27" w:rsidRDefault="009339B4" w:rsidP="009339B4">
            <w:pPr>
              <w:pStyle w:val="Default"/>
              <w:ind w:leftChars="5" w:left="180" w:hangingChars="73" w:hanging="168"/>
              <w:jc w:val="both"/>
              <w:rPr>
                <w:rFonts w:eastAsia="標楷體"/>
                <w:sz w:val="23"/>
                <w:szCs w:val="23"/>
              </w:rPr>
            </w:pPr>
            <w:r w:rsidRPr="00B41B27">
              <w:rPr>
                <w:rFonts w:eastAsia="標楷體"/>
                <w:sz w:val="23"/>
                <w:szCs w:val="23"/>
              </w:rPr>
              <w:t>1.</w:t>
            </w:r>
            <w:r w:rsidRPr="00B41B27">
              <w:rPr>
                <w:rFonts w:eastAsia="標楷體"/>
                <w:sz w:val="23"/>
                <w:szCs w:val="23"/>
              </w:rPr>
              <w:t>寫作基本概念之介紹。</w:t>
            </w:r>
          </w:p>
          <w:p w:rsidR="009339B4" w:rsidRPr="00B41B27" w:rsidRDefault="009339B4" w:rsidP="009339B4">
            <w:pPr>
              <w:pStyle w:val="Default"/>
              <w:jc w:val="both"/>
              <w:rPr>
                <w:rFonts w:eastAsia="標楷體"/>
                <w:sz w:val="23"/>
                <w:szCs w:val="23"/>
              </w:rPr>
            </w:pPr>
            <w:r w:rsidRPr="00B41B27">
              <w:rPr>
                <w:rFonts w:eastAsia="標楷體"/>
                <w:sz w:val="23"/>
                <w:szCs w:val="23"/>
              </w:rPr>
              <w:t>2.</w:t>
            </w:r>
            <w:r w:rsidRPr="00B41B27">
              <w:rPr>
                <w:rFonts w:eastAsia="標楷體"/>
                <w:sz w:val="23"/>
                <w:szCs w:val="23"/>
              </w:rPr>
              <w:t>簡易主題式寫作。進一步養成獨立閱讀之能力與習慣。</w:t>
            </w:r>
          </w:p>
          <w:p w:rsidR="009339B4" w:rsidRPr="00B41B27" w:rsidRDefault="009339B4" w:rsidP="009339B4">
            <w:pPr>
              <w:pStyle w:val="Default"/>
              <w:jc w:val="both"/>
              <w:rPr>
                <w:rFonts w:eastAsia="標楷體"/>
                <w:sz w:val="23"/>
                <w:szCs w:val="23"/>
              </w:rPr>
            </w:pPr>
            <w:r w:rsidRPr="00B41B27">
              <w:rPr>
                <w:rFonts w:eastAsia="標楷體"/>
              </w:rPr>
              <w:t>3.</w:t>
            </w:r>
            <w:r w:rsidRPr="00B41B27">
              <w:rPr>
                <w:rFonts w:eastAsia="標楷體"/>
              </w:rPr>
              <w:t>加強學生人文素養，以陶冶優雅之氣質與高尚之情操。</w:t>
            </w:r>
          </w:p>
        </w:tc>
      </w:tr>
      <w:tr w:rsidR="009339B4" w:rsidRPr="00B41B27" w:rsidTr="00C23D15">
        <w:trPr>
          <w:cantSplit/>
          <w:trHeight w:val="672"/>
          <w:jc w:val="center"/>
        </w:trPr>
        <w:tc>
          <w:tcPr>
            <w:tcW w:w="1347" w:type="dxa"/>
            <w:vAlign w:val="center"/>
          </w:tcPr>
          <w:p w:rsidR="009339B4" w:rsidRPr="00B41B27" w:rsidRDefault="009339B4"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9339B4" w:rsidRPr="00B41B27" w:rsidRDefault="009339B4" w:rsidP="009339B4">
            <w:pPr>
              <w:snapToGrid w:val="0"/>
              <w:jc w:val="both"/>
              <w:rPr>
                <w:rFonts w:eastAsia="標楷體"/>
                <w:color w:val="000000"/>
                <w:sz w:val="23"/>
                <w:szCs w:val="23"/>
              </w:rPr>
            </w:pPr>
            <w:r w:rsidRPr="00B41B27">
              <w:rPr>
                <w:rFonts w:eastAsia="標楷體"/>
                <w:color w:val="000000"/>
                <w:sz w:val="23"/>
                <w:szCs w:val="23"/>
              </w:rPr>
              <w:t>依據學生程度選用教育部審定合格之教科書或由學校老師自編教材。</w:t>
            </w:r>
          </w:p>
        </w:tc>
      </w:tr>
      <w:tr w:rsidR="009339B4" w:rsidRPr="00B41B27" w:rsidTr="00C23D15">
        <w:trPr>
          <w:cantSplit/>
          <w:trHeight w:val="1371"/>
          <w:jc w:val="center"/>
        </w:trPr>
        <w:tc>
          <w:tcPr>
            <w:tcW w:w="1347" w:type="dxa"/>
            <w:vAlign w:val="center"/>
          </w:tcPr>
          <w:p w:rsidR="009339B4" w:rsidRPr="00B41B27" w:rsidRDefault="009339B4" w:rsidP="00337CF0">
            <w:pPr>
              <w:jc w:val="center"/>
              <w:rPr>
                <w:rFonts w:eastAsia="標楷體"/>
                <w:color w:val="000000"/>
              </w:rPr>
            </w:pPr>
            <w:r w:rsidRPr="00B41B27">
              <w:rPr>
                <w:rFonts w:eastAsia="標楷體"/>
                <w:color w:val="000000"/>
              </w:rPr>
              <w:t>教學注意</w:t>
            </w:r>
          </w:p>
          <w:p w:rsidR="009339B4" w:rsidRPr="00B41B27" w:rsidRDefault="009339B4" w:rsidP="00337CF0">
            <w:pPr>
              <w:jc w:val="center"/>
              <w:rPr>
                <w:rFonts w:eastAsia="標楷體"/>
                <w:color w:val="000000"/>
              </w:rPr>
            </w:pPr>
            <w:r w:rsidRPr="00B41B27">
              <w:rPr>
                <w:rFonts w:eastAsia="標楷體"/>
                <w:color w:val="000000"/>
              </w:rPr>
              <w:t>事項</w:t>
            </w:r>
          </w:p>
        </w:tc>
        <w:tc>
          <w:tcPr>
            <w:tcW w:w="7725" w:type="dxa"/>
            <w:gridSpan w:val="7"/>
            <w:vAlign w:val="center"/>
          </w:tcPr>
          <w:p w:rsidR="009339B4" w:rsidRPr="00B41B27" w:rsidRDefault="009339B4" w:rsidP="009339B4">
            <w:pPr>
              <w:snapToGrid w:val="0"/>
              <w:ind w:left="179" w:hangingChars="78" w:hanging="179"/>
              <w:jc w:val="both"/>
              <w:rPr>
                <w:rFonts w:eastAsia="標楷體"/>
                <w:color w:val="000000"/>
                <w:sz w:val="23"/>
                <w:szCs w:val="23"/>
              </w:rPr>
            </w:pPr>
            <w:r w:rsidRPr="00B41B27">
              <w:rPr>
                <w:rFonts w:eastAsia="標楷體"/>
                <w:color w:val="000000"/>
                <w:sz w:val="23"/>
                <w:szCs w:val="23"/>
              </w:rPr>
              <w:t>1.</w:t>
            </w:r>
            <w:r w:rsidRPr="00B41B27">
              <w:rPr>
                <w:rFonts w:eastAsia="標楷體"/>
                <w:color w:val="000000"/>
                <w:sz w:val="23"/>
                <w:szCs w:val="23"/>
              </w:rPr>
              <w:t>本科目目標在培養學生語言表達及寫作能力，兼顧情意、人格陶冶，以因應學生畢業後就業或升學需要。</w:t>
            </w:r>
          </w:p>
          <w:p w:rsidR="009339B4" w:rsidRPr="00B41B27" w:rsidRDefault="009339B4" w:rsidP="009339B4">
            <w:pPr>
              <w:snapToGrid w:val="0"/>
              <w:ind w:left="179" w:hangingChars="78" w:hanging="179"/>
              <w:jc w:val="both"/>
              <w:rPr>
                <w:rFonts w:eastAsia="標楷體"/>
                <w:color w:val="000000"/>
              </w:rPr>
            </w:pPr>
            <w:r w:rsidRPr="00B41B27">
              <w:rPr>
                <w:rFonts w:eastAsia="標楷體"/>
                <w:color w:val="000000"/>
                <w:sz w:val="23"/>
                <w:szCs w:val="23"/>
              </w:rPr>
              <w:t>2.</w:t>
            </w:r>
            <w:r w:rsidRPr="00B41B27">
              <w:rPr>
                <w:rFonts w:eastAsia="標楷體"/>
                <w:color w:val="000000"/>
                <w:sz w:val="23"/>
                <w:szCs w:val="23"/>
              </w:rPr>
              <w:t>教師課堂講授及學生習作，以連結語言與文學間的學習機制，實施生活化的教學。</w:t>
            </w:r>
            <w:r w:rsidRPr="00B41B27">
              <w:rPr>
                <w:rFonts w:eastAsia="標楷體"/>
                <w:color w:val="000000"/>
                <w:sz w:val="23"/>
                <w:szCs w:val="23"/>
              </w:rPr>
              <w:t xml:space="preserve"> </w:t>
            </w:r>
          </w:p>
        </w:tc>
      </w:tr>
    </w:tbl>
    <w:p w:rsidR="00635B37" w:rsidRPr="00B41B27" w:rsidRDefault="00635B37" w:rsidP="00304718">
      <w:pPr>
        <w:pStyle w:val="t1"/>
        <w:spacing w:afterLines="0"/>
        <w:jc w:val="left"/>
        <w:rPr>
          <w:rFonts w:ascii="Times New Roman" w:hAnsi="Times New Roman"/>
          <w:color w:val="000000"/>
        </w:rPr>
      </w:pPr>
    </w:p>
    <w:p w:rsidR="00C23D15" w:rsidRPr="00B41B27" w:rsidRDefault="00C23D15" w:rsidP="00304718">
      <w:pPr>
        <w:pStyle w:val="t1"/>
        <w:spacing w:afterLines="0"/>
        <w:jc w:val="left"/>
        <w:rPr>
          <w:rFonts w:ascii="Times New Roman" w:hAnsi="Times New Roman"/>
          <w:color w:val="000000"/>
        </w:rPr>
      </w:pPr>
    </w:p>
    <w:p w:rsidR="00304718" w:rsidRPr="00B41B27" w:rsidRDefault="00304718"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Pr="00B41B27">
          <w:t>4-3-1</w:t>
        </w:r>
      </w:smartTag>
      <w:r w:rsidRPr="00B41B27">
        <w:t>-</w:t>
      </w:r>
      <w:r w:rsidR="00641B33" w:rsidRPr="00B41B27">
        <w:t>3</w:t>
      </w:r>
      <w:r w:rsidRPr="00B41B27">
        <w:t xml:space="preserve">  </w:t>
      </w:r>
      <w:r w:rsidRPr="00B41B27">
        <w:t>桃園</w:t>
      </w:r>
      <w:r w:rsidR="00D6687F" w:rsidRPr="00B41B27">
        <w:t>市立</w:t>
      </w:r>
      <w:r w:rsidRPr="00B41B27">
        <w:t>壽山高中</w:t>
      </w:r>
      <w:r w:rsidRPr="00B41B27">
        <w:rPr>
          <w:szCs w:val="28"/>
        </w:rPr>
        <w:t xml:space="preserve"> </w:t>
      </w:r>
      <w:r w:rsidRPr="00B41B27">
        <w:rPr>
          <w:szCs w:val="28"/>
        </w:rPr>
        <w:t>校</w:t>
      </w:r>
      <w:r w:rsidRPr="00B41B27">
        <w:t>訂科目教學綱要</w:t>
      </w:r>
      <w:r w:rsidRPr="00B41B27">
        <w:rPr>
          <w:sz w:val="23"/>
          <w:szCs w:val="23"/>
        </w:rPr>
        <w:t xml:space="preserve">- </w:t>
      </w:r>
      <w:r w:rsidR="00641B33" w:rsidRPr="00B41B27">
        <w:rPr>
          <w:sz w:val="23"/>
          <w:szCs w:val="23"/>
        </w:rPr>
        <w:t>英文</w:t>
      </w:r>
      <w:r w:rsidR="00C2028F" w:rsidRPr="00B41B27">
        <w:rPr>
          <w:sz w:val="23"/>
          <w:szCs w:val="23"/>
        </w:rPr>
        <w:t>文法句型應用</w:t>
      </w:r>
      <w:r w:rsidRPr="00B41B27">
        <w:rPr>
          <w:rFonts w:ascii="新細明體" w:eastAsia="新細明體" w:hAnsi="新細明體" w:cs="新細明體" w:hint="eastAsia"/>
          <w:sz w:val="23"/>
          <w:szCs w:val="23"/>
        </w:rPr>
        <w:t>ⅠⅡ</w:t>
      </w:r>
      <w:r w:rsidR="00641B33"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304718" w:rsidRPr="00B41B27">
        <w:trPr>
          <w:cantSplit/>
          <w:trHeight w:val="420"/>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科目名稱</w:t>
            </w:r>
          </w:p>
        </w:tc>
        <w:tc>
          <w:tcPr>
            <w:tcW w:w="1304" w:type="dxa"/>
            <w:vAlign w:val="center"/>
          </w:tcPr>
          <w:p w:rsidR="00304718" w:rsidRPr="00B41B27" w:rsidRDefault="0030471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304718" w:rsidRPr="00B41B27" w:rsidRDefault="00C2028F" w:rsidP="00337CF0">
            <w:pPr>
              <w:jc w:val="both"/>
              <w:rPr>
                <w:rFonts w:eastAsia="標楷體"/>
                <w:color w:val="000000"/>
              </w:rPr>
            </w:pPr>
            <w:r w:rsidRPr="00B41B27">
              <w:rPr>
                <w:rFonts w:eastAsia="標楷體"/>
                <w:color w:val="000000"/>
              </w:rPr>
              <w:t>英文文法句型應用</w:t>
            </w:r>
            <w:r w:rsidRPr="00B41B27">
              <w:rPr>
                <w:rFonts w:ascii="新細明體" w:hAnsi="新細明體" w:cs="新細明體" w:hint="eastAsia"/>
                <w:color w:val="000000"/>
              </w:rPr>
              <w:t>ⅠⅡⅢⅣ</w:t>
            </w:r>
          </w:p>
        </w:tc>
      </w:tr>
      <w:tr w:rsidR="00304718" w:rsidRPr="00B41B27">
        <w:trPr>
          <w:cantSplit/>
          <w:trHeight w:val="465"/>
          <w:jc w:val="center"/>
        </w:trPr>
        <w:tc>
          <w:tcPr>
            <w:tcW w:w="1347" w:type="dxa"/>
            <w:vMerge/>
            <w:vAlign w:val="center"/>
          </w:tcPr>
          <w:p w:rsidR="00304718" w:rsidRPr="00B41B27" w:rsidRDefault="00304718" w:rsidP="00337CF0">
            <w:pPr>
              <w:jc w:val="center"/>
              <w:rPr>
                <w:rFonts w:eastAsia="標楷體"/>
                <w:color w:val="000000"/>
              </w:rPr>
            </w:pPr>
          </w:p>
        </w:tc>
        <w:tc>
          <w:tcPr>
            <w:tcW w:w="1304" w:type="dxa"/>
            <w:tcBorders>
              <w:bottom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304718" w:rsidRPr="00B41B27" w:rsidRDefault="00C66BB1" w:rsidP="00337CF0">
            <w:pPr>
              <w:pStyle w:val="Default"/>
              <w:jc w:val="both"/>
              <w:rPr>
                <w:rFonts w:eastAsia="標楷體"/>
                <w:sz w:val="23"/>
                <w:szCs w:val="23"/>
              </w:rPr>
            </w:pPr>
            <w:r w:rsidRPr="00B41B27">
              <w:rPr>
                <w:rFonts w:eastAsia="標楷體"/>
              </w:rPr>
              <w:t>Grammer and Sentence Pattern</w:t>
            </w:r>
            <w:r w:rsidR="00337CF0" w:rsidRPr="00B41B27">
              <w:rPr>
                <w:rFonts w:ascii="新細明體" w:hAnsi="新細明體" w:cs="新細明體" w:hint="eastAsia"/>
                <w:sz w:val="23"/>
                <w:szCs w:val="23"/>
              </w:rPr>
              <w:t>ⅠⅡⅢⅣ</w:t>
            </w:r>
          </w:p>
        </w:tc>
      </w:tr>
      <w:tr w:rsidR="00304718" w:rsidRPr="00B41B27">
        <w:trPr>
          <w:cantSplit/>
          <w:trHeight w:val="345"/>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304718" w:rsidRPr="00B41B27" w:rsidRDefault="0030471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304718" w:rsidRPr="00B41B27">
        <w:trPr>
          <w:cantSplit/>
          <w:trHeight w:val="360"/>
          <w:jc w:val="center"/>
        </w:trPr>
        <w:tc>
          <w:tcPr>
            <w:tcW w:w="1347" w:type="dxa"/>
            <w:vMerge/>
            <w:vAlign w:val="center"/>
          </w:tcPr>
          <w:p w:rsidR="00304718" w:rsidRPr="00B41B27" w:rsidRDefault="00304718" w:rsidP="00337CF0">
            <w:pPr>
              <w:jc w:val="center"/>
              <w:rPr>
                <w:rFonts w:eastAsia="標楷體"/>
                <w:color w:val="000000"/>
              </w:rPr>
            </w:pP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304718" w:rsidRPr="00B41B27">
        <w:trPr>
          <w:cantSplit/>
          <w:trHeight w:val="420"/>
          <w:jc w:val="center"/>
        </w:trPr>
        <w:tc>
          <w:tcPr>
            <w:tcW w:w="1347" w:type="dxa"/>
            <w:vAlign w:val="center"/>
          </w:tcPr>
          <w:p w:rsidR="00304718" w:rsidRPr="00B41B27" w:rsidRDefault="0030471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304718" w:rsidRPr="00B41B27" w:rsidRDefault="0030471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C2028F" w:rsidRPr="00B41B27">
        <w:trPr>
          <w:cantSplit/>
          <w:trHeight w:val="521"/>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國際貿易科</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廣告設計科</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應用外語科</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C2028F" w:rsidRPr="00B41B27">
        <w:trPr>
          <w:cantSplit/>
          <w:trHeight w:val="349"/>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學分數</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4</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4</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4</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C2028F" w:rsidRPr="00B41B27">
        <w:trPr>
          <w:cantSplit/>
          <w:trHeight w:val="888"/>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開課</w:t>
            </w:r>
          </w:p>
          <w:p w:rsidR="00C2028F" w:rsidRPr="00B41B27" w:rsidRDefault="00C2028F"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C2028F" w:rsidRPr="00B41B27" w:rsidRDefault="00C2028F" w:rsidP="00337CF0">
            <w:pPr>
              <w:jc w:val="center"/>
              <w:rPr>
                <w:rFonts w:eastAsia="標楷體"/>
                <w:color w:val="000000"/>
              </w:rPr>
            </w:pPr>
            <w:r w:rsidRPr="00B41B27">
              <w:rPr>
                <w:rFonts w:eastAsia="標楷體"/>
                <w:color w:val="000000"/>
              </w:rPr>
              <w:t>第一、二學年</w:t>
            </w:r>
          </w:p>
          <w:p w:rsidR="00C2028F" w:rsidRPr="00B41B27" w:rsidRDefault="00C2028F" w:rsidP="00337CF0">
            <w:pPr>
              <w:jc w:val="center"/>
              <w:rPr>
                <w:rFonts w:eastAsia="標楷體"/>
                <w:color w:val="000000"/>
              </w:rPr>
            </w:pPr>
            <w:r w:rsidRPr="00B41B27">
              <w:rPr>
                <w:rFonts w:eastAsia="標楷體"/>
                <w:color w:val="000000"/>
              </w:rPr>
              <w:t>第一、二學期</w:t>
            </w:r>
          </w:p>
        </w:tc>
        <w:tc>
          <w:tcPr>
            <w:tcW w:w="1544" w:type="dxa"/>
            <w:vAlign w:val="center"/>
          </w:tcPr>
          <w:p w:rsidR="00C2028F" w:rsidRPr="00B41B27" w:rsidRDefault="00C2028F" w:rsidP="00F376FA">
            <w:pPr>
              <w:jc w:val="center"/>
              <w:rPr>
                <w:rFonts w:eastAsia="標楷體"/>
                <w:color w:val="000000"/>
              </w:rPr>
            </w:pPr>
            <w:r w:rsidRPr="00B41B27">
              <w:rPr>
                <w:rFonts w:eastAsia="標楷體"/>
                <w:color w:val="000000"/>
              </w:rPr>
              <w:t>第一、二學年</w:t>
            </w:r>
          </w:p>
          <w:p w:rsidR="00C2028F" w:rsidRPr="00B41B27" w:rsidRDefault="00C2028F" w:rsidP="00F376FA">
            <w:pPr>
              <w:jc w:val="center"/>
              <w:rPr>
                <w:rFonts w:eastAsia="標楷體"/>
                <w:color w:val="000000"/>
              </w:rPr>
            </w:pPr>
            <w:r w:rsidRPr="00B41B27">
              <w:rPr>
                <w:rFonts w:eastAsia="標楷體"/>
                <w:color w:val="000000"/>
              </w:rPr>
              <w:t>第一、二學期</w:t>
            </w:r>
          </w:p>
        </w:tc>
        <w:tc>
          <w:tcPr>
            <w:tcW w:w="1545" w:type="dxa"/>
            <w:vAlign w:val="center"/>
          </w:tcPr>
          <w:p w:rsidR="00C2028F" w:rsidRPr="00B41B27" w:rsidRDefault="00C2028F" w:rsidP="00C2028F">
            <w:pPr>
              <w:jc w:val="center"/>
              <w:rPr>
                <w:rFonts w:eastAsia="標楷體"/>
                <w:color w:val="000000"/>
              </w:rPr>
            </w:pPr>
            <w:r w:rsidRPr="00B41B27">
              <w:rPr>
                <w:rFonts w:eastAsia="標楷體"/>
                <w:color w:val="000000"/>
              </w:rPr>
              <w:t>第一、二學年</w:t>
            </w:r>
          </w:p>
          <w:p w:rsidR="00C2028F" w:rsidRPr="00B41B27" w:rsidRDefault="00C2028F" w:rsidP="00C2028F">
            <w:pPr>
              <w:jc w:val="center"/>
              <w:rPr>
                <w:rFonts w:eastAsia="標楷體"/>
                <w:color w:val="000000"/>
              </w:rPr>
            </w:pPr>
            <w:r w:rsidRPr="00B41B27">
              <w:rPr>
                <w:rFonts w:eastAsia="標楷體"/>
                <w:color w:val="000000"/>
              </w:rPr>
              <w:t>第一、二學期</w:t>
            </w:r>
          </w:p>
        </w:tc>
        <w:tc>
          <w:tcPr>
            <w:tcW w:w="1544" w:type="dxa"/>
            <w:vAlign w:val="center"/>
          </w:tcPr>
          <w:p w:rsidR="00C2028F" w:rsidRPr="00B41B27" w:rsidRDefault="00C2028F" w:rsidP="00337CF0">
            <w:pPr>
              <w:jc w:val="center"/>
              <w:rPr>
                <w:rFonts w:eastAsia="標楷體"/>
                <w:color w:val="000000"/>
              </w:rPr>
            </w:pPr>
          </w:p>
        </w:tc>
        <w:tc>
          <w:tcPr>
            <w:tcW w:w="1547" w:type="dxa"/>
            <w:vAlign w:val="center"/>
          </w:tcPr>
          <w:p w:rsidR="00C2028F" w:rsidRPr="00B41B27" w:rsidRDefault="00C2028F" w:rsidP="00337CF0">
            <w:pPr>
              <w:jc w:val="center"/>
              <w:rPr>
                <w:rFonts w:eastAsia="標楷體"/>
                <w:color w:val="000000"/>
              </w:rPr>
            </w:pPr>
          </w:p>
        </w:tc>
      </w:tr>
      <w:tr w:rsidR="00C2028F" w:rsidRPr="00B41B27">
        <w:trPr>
          <w:cantSplit/>
          <w:trHeight w:val="1643"/>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教學目標</w:t>
            </w:r>
          </w:p>
        </w:tc>
        <w:tc>
          <w:tcPr>
            <w:tcW w:w="7725" w:type="dxa"/>
            <w:gridSpan w:val="7"/>
          </w:tcPr>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使學生了解並熟悉以下常用的英文文法</w:t>
            </w:r>
            <w:r w:rsidRPr="00B41B27">
              <w:rPr>
                <w:rFonts w:eastAsia="標楷體"/>
                <w:color w:val="000000"/>
                <w:kern w:val="0"/>
              </w:rPr>
              <w:t>,</w:t>
            </w:r>
            <w:r w:rsidRPr="00B41B27">
              <w:rPr>
                <w:rFonts w:eastAsia="標楷體"/>
                <w:color w:val="000000"/>
                <w:kern w:val="0"/>
              </w:rPr>
              <w:t>並反覆複習</w:t>
            </w:r>
            <w:r w:rsidRPr="00B41B27">
              <w:rPr>
                <w:rFonts w:eastAsia="標楷體"/>
                <w:color w:val="000000"/>
                <w:kern w:val="0"/>
              </w:rPr>
              <w:t>,</w:t>
            </w:r>
            <w:r w:rsidRPr="00B41B27">
              <w:rPr>
                <w:rFonts w:eastAsia="標楷體"/>
                <w:color w:val="000000"/>
                <w:kern w:val="0"/>
              </w:rPr>
              <w:t>使之用於理</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解閱讀測驗</w:t>
            </w:r>
            <w:r w:rsidRPr="00B41B27">
              <w:rPr>
                <w:rFonts w:eastAsia="標楷體"/>
                <w:color w:val="000000"/>
                <w:kern w:val="0"/>
              </w:rPr>
              <w:t>,</w:t>
            </w:r>
            <w:r w:rsidRPr="00B41B27">
              <w:rPr>
                <w:rFonts w:eastAsia="標楷體"/>
                <w:color w:val="000000"/>
                <w:kern w:val="0"/>
              </w:rPr>
              <w:t>寫的出符合英文文法的句子</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一、英文基本句型</w:t>
            </w:r>
            <w:r w:rsidRPr="00B41B27">
              <w:rPr>
                <w:rFonts w:eastAsia="標楷體"/>
                <w:color w:val="000000"/>
                <w:kern w:val="0"/>
              </w:rPr>
              <w:t xml:space="preserve"> </w:t>
            </w:r>
            <w:r w:rsidRPr="00B41B27">
              <w:rPr>
                <w:rFonts w:eastAsia="標楷體"/>
                <w:color w:val="000000"/>
                <w:kern w:val="0"/>
              </w:rPr>
              <w:t>二、時式</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三、被動語態</w:t>
            </w:r>
            <w:r w:rsidRPr="00B41B27">
              <w:rPr>
                <w:rFonts w:eastAsia="標楷體"/>
                <w:color w:val="000000"/>
                <w:kern w:val="0"/>
              </w:rPr>
              <w:t xml:space="preserve"> </w:t>
            </w:r>
            <w:r w:rsidRPr="00B41B27">
              <w:rPr>
                <w:rFonts w:eastAsia="標楷體"/>
                <w:color w:val="000000"/>
                <w:kern w:val="0"/>
              </w:rPr>
              <w:t>四、假設語氣</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五、動名詞</w:t>
            </w:r>
            <w:r w:rsidRPr="00B41B27">
              <w:rPr>
                <w:rFonts w:eastAsia="標楷體"/>
                <w:color w:val="000000"/>
                <w:kern w:val="0"/>
              </w:rPr>
              <w:t xml:space="preserve"> </w:t>
            </w:r>
            <w:r w:rsidRPr="00B41B27">
              <w:rPr>
                <w:rFonts w:eastAsia="標楷體"/>
                <w:color w:val="000000"/>
                <w:kern w:val="0"/>
              </w:rPr>
              <w:t>六、不定詞</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七、分詞</w:t>
            </w:r>
            <w:r w:rsidRPr="00B41B27">
              <w:rPr>
                <w:rFonts w:eastAsia="標楷體"/>
                <w:color w:val="000000"/>
                <w:kern w:val="0"/>
              </w:rPr>
              <w:t xml:space="preserve"> </w:t>
            </w:r>
            <w:r w:rsidRPr="00B41B27">
              <w:rPr>
                <w:rFonts w:eastAsia="標楷體"/>
                <w:color w:val="000000"/>
                <w:kern w:val="0"/>
              </w:rPr>
              <w:t>八、助動詞</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九、主詞與動詞</w:t>
            </w:r>
            <w:r w:rsidRPr="00B41B27">
              <w:rPr>
                <w:rFonts w:eastAsia="標楷體"/>
                <w:color w:val="000000"/>
                <w:kern w:val="0"/>
              </w:rPr>
              <w:t xml:space="preserve"> </w:t>
            </w:r>
            <w:r w:rsidRPr="00B41B27">
              <w:rPr>
                <w:rFonts w:eastAsia="標楷體"/>
                <w:color w:val="000000"/>
                <w:kern w:val="0"/>
              </w:rPr>
              <w:t>十、名詞與代名詞</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十一、</w:t>
            </w:r>
            <w:r w:rsidRPr="00B41B27">
              <w:rPr>
                <w:rFonts w:eastAsia="標楷體"/>
                <w:color w:val="000000"/>
                <w:kern w:val="0"/>
              </w:rPr>
              <w:t xml:space="preserve"> </w:t>
            </w:r>
            <w:r w:rsidRPr="00B41B27">
              <w:rPr>
                <w:rFonts w:eastAsia="標楷體"/>
                <w:color w:val="000000"/>
                <w:kern w:val="0"/>
              </w:rPr>
              <w:t>形容詞與副詞</w:t>
            </w:r>
            <w:r w:rsidRPr="00B41B27">
              <w:rPr>
                <w:rFonts w:eastAsia="標楷體"/>
                <w:color w:val="000000"/>
                <w:kern w:val="0"/>
              </w:rPr>
              <w:t xml:space="preserve"> </w:t>
            </w:r>
            <w:r w:rsidRPr="00B41B27">
              <w:rPr>
                <w:rFonts w:eastAsia="標楷體"/>
                <w:color w:val="000000"/>
                <w:kern w:val="0"/>
              </w:rPr>
              <w:t>十二、</w:t>
            </w:r>
            <w:r w:rsidRPr="00B41B27">
              <w:rPr>
                <w:rFonts w:eastAsia="標楷體"/>
                <w:color w:val="000000"/>
                <w:kern w:val="0"/>
              </w:rPr>
              <w:t xml:space="preserve"> </w:t>
            </w:r>
            <w:r w:rsidRPr="00B41B27">
              <w:rPr>
                <w:rFonts w:eastAsia="標楷體"/>
                <w:color w:val="000000"/>
                <w:kern w:val="0"/>
              </w:rPr>
              <w:t>關係代名詞</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十三、</w:t>
            </w:r>
            <w:r w:rsidRPr="00B41B27">
              <w:rPr>
                <w:rFonts w:eastAsia="標楷體"/>
                <w:color w:val="000000"/>
                <w:kern w:val="0"/>
              </w:rPr>
              <w:t xml:space="preserve"> </w:t>
            </w:r>
            <w:r w:rsidRPr="00B41B27">
              <w:rPr>
                <w:rFonts w:eastAsia="標楷體"/>
                <w:color w:val="000000"/>
                <w:kern w:val="0"/>
              </w:rPr>
              <w:t>連接詞</w:t>
            </w:r>
            <w:r w:rsidRPr="00B41B27">
              <w:rPr>
                <w:rFonts w:eastAsia="標楷體"/>
                <w:color w:val="000000"/>
                <w:kern w:val="0"/>
              </w:rPr>
              <w:t xml:space="preserve"> </w:t>
            </w:r>
            <w:r w:rsidRPr="00B41B27">
              <w:rPr>
                <w:rFonts w:eastAsia="標楷體"/>
                <w:color w:val="000000"/>
                <w:kern w:val="0"/>
              </w:rPr>
              <w:t>十四、</w:t>
            </w:r>
            <w:r w:rsidRPr="00B41B27">
              <w:rPr>
                <w:rFonts w:eastAsia="標楷體"/>
                <w:color w:val="000000"/>
                <w:kern w:val="0"/>
              </w:rPr>
              <w:t xml:space="preserve"> </w:t>
            </w:r>
            <w:r w:rsidRPr="00B41B27">
              <w:rPr>
                <w:rFonts w:eastAsia="標楷體"/>
                <w:color w:val="000000"/>
                <w:kern w:val="0"/>
              </w:rPr>
              <w:t>疑問句與附加問句</w:t>
            </w:r>
          </w:p>
          <w:p w:rsidR="00C2028F" w:rsidRPr="00B41B27" w:rsidRDefault="00AD2B31" w:rsidP="00AD2B31">
            <w:pPr>
              <w:snapToGrid w:val="0"/>
              <w:jc w:val="both"/>
              <w:rPr>
                <w:rFonts w:eastAsia="標楷體"/>
                <w:color w:val="000000"/>
              </w:rPr>
            </w:pPr>
            <w:r w:rsidRPr="00B41B27">
              <w:rPr>
                <w:rFonts w:eastAsia="標楷體"/>
                <w:color w:val="000000"/>
                <w:kern w:val="0"/>
              </w:rPr>
              <w:t>十五、</w:t>
            </w:r>
            <w:r w:rsidRPr="00B41B27">
              <w:rPr>
                <w:rFonts w:eastAsia="標楷體"/>
                <w:color w:val="000000"/>
                <w:kern w:val="0"/>
              </w:rPr>
              <w:t xml:space="preserve"> </w:t>
            </w:r>
            <w:r w:rsidRPr="00B41B27">
              <w:rPr>
                <w:rFonts w:eastAsia="標楷體"/>
                <w:color w:val="000000"/>
                <w:kern w:val="0"/>
              </w:rPr>
              <w:t>否定句與倒裝句</w:t>
            </w:r>
          </w:p>
        </w:tc>
      </w:tr>
      <w:tr w:rsidR="00C2028F" w:rsidRPr="00B41B27">
        <w:trPr>
          <w:cantSplit/>
          <w:trHeight w:val="1042"/>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教學內容</w:t>
            </w:r>
          </w:p>
        </w:tc>
        <w:tc>
          <w:tcPr>
            <w:tcW w:w="7725" w:type="dxa"/>
            <w:gridSpan w:val="7"/>
          </w:tcPr>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使學習者了解並運用文法與句型於日常生活之中</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一、英文基本句型</w:t>
            </w:r>
            <w:r w:rsidRPr="00B41B27">
              <w:rPr>
                <w:rFonts w:eastAsia="標楷體"/>
                <w:color w:val="000000"/>
                <w:kern w:val="0"/>
              </w:rPr>
              <w:t xml:space="preserve">   </w:t>
            </w:r>
            <w:r w:rsidRPr="00B41B27">
              <w:rPr>
                <w:rFonts w:eastAsia="標楷體"/>
                <w:color w:val="000000"/>
                <w:kern w:val="0"/>
              </w:rPr>
              <w:t>二、時式</w:t>
            </w:r>
            <w:r w:rsidRPr="00B41B27">
              <w:rPr>
                <w:rFonts w:eastAsia="標楷體"/>
                <w:color w:val="000000"/>
                <w:kern w:val="0"/>
              </w:rPr>
              <w:t xml:space="preserve">    </w:t>
            </w:r>
            <w:r w:rsidRPr="00B41B27">
              <w:rPr>
                <w:rFonts w:eastAsia="標楷體"/>
                <w:color w:val="000000"/>
                <w:kern w:val="0"/>
              </w:rPr>
              <w:t>三、被動語態</w:t>
            </w:r>
            <w:r w:rsidRPr="00B41B27">
              <w:rPr>
                <w:rFonts w:eastAsia="標楷體"/>
                <w:color w:val="000000"/>
                <w:kern w:val="0"/>
              </w:rPr>
              <w:t xml:space="preserve">    </w:t>
            </w:r>
            <w:r w:rsidRPr="00B41B27">
              <w:rPr>
                <w:rFonts w:eastAsia="標楷體"/>
                <w:color w:val="000000"/>
                <w:kern w:val="0"/>
              </w:rPr>
              <w:t>四、假設語氣</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五、動名詞</w:t>
            </w:r>
            <w:r w:rsidRPr="00B41B27">
              <w:rPr>
                <w:rFonts w:eastAsia="標楷體"/>
                <w:color w:val="000000"/>
                <w:kern w:val="0"/>
              </w:rPr>
              <w:t xml:space="preserve"> </w:t>
            </w:r>
            <w:r w:rsidRPr="00B41B27">
              <w:rPr>
                <w:rFonts w:eastAsia="標楷體"/>
                <w:color w:val="000000"/>
                <w:kern w:val="0"/>
              </w:rPr>
              <w:t>六、不定詞</w:t>
            </w:r>
            <w:r w:rsidRPr="00B41B27">
              <w:rPr>
                <w:rFonts w:eastAsia="標楷體"/>
                <w:color w:val="000000"/>
                <w:kern w:val="0"/>
              </w:rPr>
              <w:t xml:space="preserve">    </w:t>
            </w:r>
            <w:r w:rsidRPr="00B41B27">
              <w:rPr>
                <w:rFonts w:eastAsia="標楷體"/>
                <w:color w:val="000000"/>
                <w:kern w:val="0"/>
              </w:rPr>
              <w:t>七、分詞</w:t>
            </w:r>
            <w:r w:rsidRPr="00B41B27">
              <w:rPr>
                <w:rFonts w:eastAsia="標楷體"/>
                <w:color w:val="000000"/>
                <w:kern w:val="0"/>
              </w:rPr>
              <w:t xml:space="preserve"> </w:t>
            </w:r>
            <w:r w:rsidRPr="00B41B27">
              <w:rPr>
                <w:rFonts w:eastAsia="標楷體"/>
                <w:color w:val="000000"/>
                <w:kern w:val="0"/>
              </w:rPr>
              <w:t>八、助動詞</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九、主詞與動詞</w:t>
            </w:r>
            <w:r w:rsidRPr="00B41B27">
              <w:rPr>
                <w:rFonts w:eastAsia="標楷體"/>
                <w:color w:val="000000"/>
                <w:kern w:val="0"/>
              </w:rPr>
              <w:t xml:space="preserve"> </w:t>
            </w:r>
            <w:r w:rsidRPr="00B41B27">
              <w:rPr>
                <w:rFonts w:eastAsia="標楷體"/>
                <w:color w:val="000000"/>
                <w:kern w:val="0"/>
              </w:rPr>
              <w:t>十、名詞與代名詞</w:t>
            </w:r>
            <w:r w:rsidRPr="00B41B27">
              <w:rPr>
                <w:rFonts w:eastAsia="標楷體"/>
                <w:color w:val="000000"/>
                <w:kern w:val="0"/>
              </w:rPr>
              <w:t xml:space="preserve">    </w:t>
            </w:r>
            <w:r w:rsidRPr="00B41B27">
              <w:rPr>
                <w:rFonts w:eastAsia="標楷體"/>
                <w:color w:val="000000"/>
                <w:kern w:val="0"/>
              </w:rPr>
              <w:t>十一、</w:t>
            </w:r>
            <w:r w:rsidRPr="00B41B27">
              <w:rPr>
                <w:rFonts w:eastAsia="標楷體"/>
                <w:color w:val="000000"/>
                <w:kern w:val="0"/>
              </w:rPr>
              <w:t xml:space="preserve"> </w:t>
            </w:r>
            <w:r w:rsidRPr="00B41B27">
              <w:rPr>
                <w:rFonts w:eastAsia="標楷體"/>
                <w:color w:val="000000"/>
                <w:kern w:val="0"/>
              </w:rPr>
              <w:t>形容詞與副詞</w:t>
            </w:r>
            <w:r w:rsidRPr="00B41B27">
              <w:rPr>
                <w:rFonts w:eastAsia="標楷體"/>
                <w:color w:val="000000"/>
                <w:kern w:val="0"/>
              </w:rPr>
              <w:t xml:space="preserve"> </w:t>
            </w:r>
          </w:p>
          <w:p w:rsidR="00AD2B31" w:rsidRPr="00B41B27" w:rsidRDefault="00AD2B31" w:rsidP="00AD2B31">
            <w:pPr>
              <w:autoSpaceDE w:val="0"/>
              <w:autoSpaceDN w:val="0"/>
              <w:adjustRightInd w:val="0"/>
              <w:rPr>
                <w:rFonts w:eastAsia="標楷體"/>
                <w:color w:val="000000"/>
                <w:kern w:val="0"/>
              </w:rPr>
            </w:pPr>
            <w:r w:rsidRPr="00B41B27">
              <w:rPr>
                <w:rFonts w:eastAsia="標楷體"/>
                <w:color w:val="000000"/>
                <w:kern w:val="0"/>
              </w:rPr>
              <w:t>十二、</w:t>
            </w:r>
            <w:r w:rsidRPr="00B41B27">
              <w:rPr>
                <w:rFonts w:eastAsia="標楷體"/>
                <w:color w:val="000000"/>
                <w:kern w:val="0"/>
              </w:rPr>
              <w:t xml:space="preserve"> </w:t>
            </w:r>
            <w:r w:rsidRPr="00B41B27">
              <w:rPr>
                <w:rFonts w:eastAsia="標楷體"/>
                <w:color w:val="000000"/>
                <w:kern w:val="0"/>
              </w:rPr>
              <w:t>關係代名詞</w:t>
            </w:r>
            <w:r w:rsidRPr="00B41B27">
              <w:rPr>
                <w:rFonts w:eastAsia="標楷體"/>
                <w:color w:val="000000"/>
                <w:kern w:val="0"/>
              </w:rPr>
              <w:t xml:space="preserve">    </w:t>
            </w:r>
            <w:r w:rsidRPr="00B41B27">
              <w:rPr>
                <w:rFonts w:eastAsia="標楷體"/>
                <w:color w:val="000000"/>
                <w:kern w:val="0"/>
              </w:rPr>
              <w:t>十三、</w:t>
            </w:r>
            <w:r w:rsidRPr="00B41B27">
              <w:rPr>
                <w:rFonts w:eastAsia="標楷體"/>
                <w:color w:val="000000"/>
                <w:kern w:val="0"/>
              </w:rPr>
              <w:t xml:space="preserve"> </w:t>
            </w:r>
            <w:r w:rsidRPr="00B41B27">
              <w:rPr>
                <w:rFonts w:eastAsia="標楷體"/>
                <w:color w:val="000000"/>
                <w:kern w:val="0"/>
              </w:rPr>
              <w:t>連接詞</w:t>
            </w:r>
            <w:r w:rsidRPr="00B41B27">
              <w:rPr>
                <w:rFonts w:eastAsia="標楷體"/>
                <w:color w:val="000000"/>
                <w:kern w:val="0"/>
              </w:rPr>
              <w:t xml:space="preserve"> </w:t>
            </w:r>
            <w:r w:rsidRPr="00B41B27">
              <w:rPr>
                <w:rFonts w:eastAsia="標楷體"/>
                <w:color w:val="000000"/>
                <w:kern w:val="0"/>
              </w:rPr>
              <w:t>十四、</w:t>
            </w:r>
            <w:r w:rsidRPr="00B41B27">
              <w:rPr>
                <w:rFonts w:eastAsia="標楷體"/>
                <w:color w:val="000000"/>
                <w:kern w:val="0"/>
              </w:rPr>
              <w:t xml:space="preserve"> </w:t>
            </w:r>
            <w:r w:rsidRPr="00B41B27">
              <w:rPr>
                <w:rFonts w:eastAsia="標楷體"/>
                <w:color w:val="000000"/>
                <w:kern w:val="0"/>
              </w:rPr>
              <w:t>疑問句與附加問句</w:t>
            </w:r>
          </w:p>
          <w:p w:rsidR="00C2028F" w:rsidRPr="00B41B27" w:rsidRDefault="00AD2B31" w:rsidP="00AD2B31">
            <w:pPr>
              <w:snapToGrid w:val="0"/>
              <w:jc w:val="both"/>
              <w:rPr>
                <w:rFonts w:eastAsia="標楷體"/>
                <w:color w:val="000000"/>
              </w:rPr>
            </w:pPr>
            <w:r w:rsidRPr="00B41B27">
              <w:rPr>
                <w:rFonts w:eastAsia="標楷體"/>
                <w:color w:val="000000"/>
                <w:kern w:val="0"/>
              </w:rPr>
              <w:t>十五、</w:t>
            </w:r>
            <w:r w:rsidRPr="00B41B27">
              <w:rPr>
                <w:rFonts w:eastAsia="標楷體"/>
                <w:color w:val="000000"/>
                <w:kern w:val="0"/>
              </w:rPr>
              <w:t xml:space="preserve"> </w:t>
            </w:r>
            <w:r w:rsidRPr="00B41B27">
              <w:rPr>
                <w:rFonts w:eastAsia="標楷體"/>
                <w:color w:val="000000"/>
                <w:kern w:val="0"/>
              </w:rPr>
              <w:t>否定句與倒裝句</w:t>
            </w:r>
          </w:p>
        </w:tc>
      </w:tr>
      <w:tr w:rsidR="00C2028F" w:rsidRPr="00B41B27" w:rsidTr="00C23D15">
        <w:trPr>
          <w:cantSplit/>
          <w:trHeight w:val="602"/>
          <w:jc w:val="center"/>
        </w:trPr>
        <w:tc>
          <w:tcPr>
            <w:tcW w:w="1347" w:type="dxa"/>
            <w:vAlign w:val="center"/>
          </w:tcPr>
          <w:p w:rsidR="00C2028F" w:rsidRPr="00B41B27" w:rsidRDefault="00C2028F"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C2028F" w:rsidRPr="00B41B27" w:rsidRDefault="00C2028F" w:rsidP="00337CF0">
            <w:pPr>
              <w:snapToGrid w:val="0"/>
              <w:jc w:val="both"/>
              <w:rPr>
                <w:rFonts w:eastAsia="標楷體"/>
                <w:color w:val="000000"/>
              </w:rPr>
            </w:pPr>
            <w:r w:rsidRPr="00B41B27">
              <w:rPr>
                <w:rFonts w:eastAsia="標楷體"/>
                <w:color w:val="000000"/>
                <w:sz w:val="23"/>
                <w:szCs w:val="23"/>
              </w:rPr>
              <w:t>依據學生程度選用教育部審定合格之教科書或由學校老師自編教材。</w:t>
            </w:r>
            <w:r w:rsidRPr="00B41B27">
              <w:rPr>
                <w:rFonts w:eastAsia="標楷體"/>
                <w:color w:val="000000"/>
                <w:sz w:val="23"/>
                <w:szCs w:val="23"/>
              </w:rPr>
              <w:t xml:space="preserve"> </w:t>
            </w:r>
          </w:p>
        </w:tc>
      </w:tr>
      <w:tr w:rsidR="00AD2B31" w:rsidRPr="00B41B27" w:rsidTr="00C23D15">
        <w:trPr>
          <w:cantSplit/>
          <w:trHeight w:val="1077"/>
          <w:jc w:val="center"/>
        </w:trPr>
        <w:tc>
          <w:tcPr>
            <w:tcW w:w="1347" w:type="dxa"/>
            <w:vAlign w:val="center"/>
          </w:tcPr>
          <w:p w:rsidR="00AD2B31" w:rsidRPr="00B41B27" w:rsidRDefault="00AD2B31" w:rsidP="00337CF0">
            <w:pPr>
              <w:jc w:val="center"/>
              <w:rPr>
                <w:rFonts w:eastAsia="標楷體"/>
                <w:color w:val="000000"/>
              </w:rPr>
            </w:pPr>
            <w:r w:rsidRPr="00B41B27">
              <w:rPr>
                <w:rFonts w:eastAsia="標楷體"/>
                <w:color w:val="000000"/>
              </w:rPr>
              <w:t>教學注意</w:t>
            </w:r>
          </w:p>
          <w:p w:rsidR="00AD2B31" w:rsidRPr="00B41B27" w:rsidRDefault="00AD2B31" w:rsidP="00337CF0">
            <w:pPr>
              <w:jc w:val="center"/>
              <w:rPr>
                <w:rFonts w:eastAsia="標楷體"/>
                <w:color w:val="000000"/>
              </w:rPr>
            </w:pPr>
            <w:r w:rsidRPr="00B41B27">
              <w:rPr>
                <w:rFonts w:eastAsia="標楷體"/>
                <w:color w:val="000000"/>
              </w:rPr>
              <w:t>事項</w:t>
            </w:r>
          </w:p>
        </w:tc>
        <w:tc>
          <w:tcPr>
            <w:tcW w:w="7725" w:type="dxa"/>
            <w:gridSpan w:val="7"/>
            <w:vAlign w:val="center"/>
          </w:tcPr>
          <w:p w:rsidR="00AD2B31" w:rsidRPr="00B41B27" w:rsidRDefault="00AD2B31" w:rsidP="0098060E">
            <w:pPr>
              <w:pStyle w:val="Default"/>
              <w:jc w:val="both"/>
              <w:rPr>
                <w:rFonts w:eastAsia="標楷體"/>
                <w:sz w:val="23"/>
                <w:szCs w:val="23"/>
              </w:rPr>
            </w:pPr>
            <w:r w:rsidRPr="00B41B27">
              <w:rPr>
                <w:rFonts w:eastAsia="標楷體"/>
              </w:rPr>
              <w:t>本科目為實務科目，宜將範例與練習相配合。</w:t>
            </w:r>
            <w:r w:rsidRPr="00B41B27">
              <w:rPr>
                <w:rFonts w:eastAsia="標楷體"/>
              </w:rPr>
              <w:t xml:space="preserve"> </w:t>
            </w:r>
          </w:p>
        </w:tc>
      </w:tr>
    </w:tbl>
    <w:p w:rsidR="00635B37" w:rsidRPr="00B41B27" w:rsidRDefault="00635B37" w:rsidP="00304718">
      <w:pPr>
        <w:pStyle w:val="t1"/>
        <w:spacing w:afterLines="0"/>
        <w:jc w:val="left"/>
        <w:rPr>
          <w:rFonts w:ascii="Times New Roman" w:hAnsi="Times New Roman"/>
          <w:color w:val="000000"/>
        </w:rPr>
      </w:pPr>
    </w:p>
    <w:p w:rsidR="00304718" w:rsidRPr="00B41B27" w:rsidRDefault="00337CF0" w:rsidP="006B3401">
      <w:pPr>
        <w:pStyle w:val="afff"/>
      </w:pPr>
      <w:r w:rsidRPr="00B41B27">
        <w:br w:type="page"/>
      </w:r>
      <w:r w:rsidR="00304718"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00304718" w:rsidRPr="00B41B27">
          <w:t>4-3-1</w:t>
        </w:r>
      </w:smartTag>
      <w:r w:rsidR="00304718" w:rsidRPr="00B41B27">
        <w:t>-</w:t>
      </w:r>
      <w:r w:rsidR="00641B33" w:rsidRPr="00B41B27">
        <w:t>4</w:t>
      </w:r>
      <w:r w:rsidR="00304718" w:rsidRPr="00B41B27">
        <w:t xml:space="preserve">  </w:t>
      </w:r>
      <w:r w:rsidR="00304718" w:rsidRPr="00B41B27">
        <w:t>桃園</w:t>
      </w:r>
      <w:r w:rsidR="00D6687F" w:rsidRPr="00B41B27">
        <w:t>市立</w:t>
      </w:r>
      <w:r w:rsidR="00304718" w:rsidRPr="00B41B27">
        <w:t>壽山高中</w:t>
      </w:r>
      <w:r w:rsidR="00304718" w:rsidRPr="00B41B27">
        <w:rPr>
          <w:szCs w:val="28"/>
        </w:rPr>
        <w:t xml:space="preserve"> </w:t>
      </w:r>
      <w:r w:rsidR="00304718" w:rsidRPr="00B41B27">
        <w:rPr>
          <w:szCs w:val="28"/>
        </w:rPr>
        <w:t>校</w:t>
      </w:r>
      <w:r w:rsidR="00304718" w:rsidRPr="00B41B27">
        <w:t>訂科目教學綱要</w:t>
      </w:r>
      <w:r w:rsidR="00304718" w:rsidRPr="00B41B27">
        <w:rPr>
          <w:sz w:val="23"/>
          <w:szCs w:val="23"/>
        </w:rPr>
        <w:t>-</w:t>
      </w:r>
      <w:r w:rsidR="00641B33" w:rsidRPr="00B41B27">
        <w:rPr>
          <w:sz w:val="23"/>
          <w:szCs w:val="23"/>
        </w:rPr>
        <w:t>數學</w:t>
      </w:r>
      <w:r w:rsidR="00641B33"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304718" w:rsidRPr="00B41B27">
        <w:trPr>
          <w:cantSplit/>
          <w:trHeight w:val="420"/>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科目名稱</w:t>
            </w:r>
          </w:p>
        </w:tc>
        <w:tc>
          <w:tcPr>
            <w:tcW w:w="1304" w:type="dxa"/>
            <w:vAlign w:val="center"/>
          </w:tcPr>
          <w:p w:rsidR="00304718" w:rsidRPr="00B41B27" w:rsidRDefault="0030471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304718" w:rsidRPr="00B41B27" w:rsidRDefault="00641B33" w:rsidP="00337CF0">
            <w:pPr>
              <w:jc w:val="both"/>
              <w:rPr>
                <w:rFonts w:eastAsia="標楷體"/>
                <w:color w:val="000000"/>
              </w:rPr>
            </w:pPr>
            <w:r w:rsidRPr="00B41B27">
              <w:rPr>
                <w:rFonts w:eastAsia="標楷體"/>
                <w:color w:val="000000"/>
                <w:sz w:val="23"/>
                <w:szCs w:val="23"/>
              </w:rPr>
              <w:t>數學</w:t>
            </w:r>
            <w:r w:rsidRPr="00B41B27">
              <w:rPr>
                <w:rFonts w:ascii="新細明體" w:hAnsi="新細明體" w:cs="新細明體" w:hint="eastAsia"/>
                <w:color w:val="000000"/>
                <w:sz w:val="23"/>
                <w:szCs w:val="23"/>
              </w:rPr>
              <w:t>ⅢⅣ</w:t>
            </w:r>
          </w:p>
        </w:tc>
      </w:tr>
      <w:tr w:rsidR="00304718" w:rsidRPr="00B41B27">
        <w:trPr>
          <w:cantSplit/>
          <w:trHeight w:val="465"/>
          <w:jc w:val="center"/>
        </w:trPr>
        <w:tc>
          <w:tcPr>
            <w:tcW w:w="1347" w:type="dxa"/>
            <w:vMerge/>
            <w:vAlign w:val="center"/>
          </w:tcPr>
          <w:p w:rsidR="00304718" w:rsidRPr="00B41B27" w:rsidRDefault="00304718" w:rsidP="00337CF0">
            <w:pPr>
              <w:jc w:val="center"/>
              <w:rPr>
                <w:rFonts w:eastAsia="標楷體"/>
                <w:color w:val="000000"/>
              </w:rPr>
            </w:pPr>
          </w:p>
        </w:tc>
        <w:tc>
          <w:tcPr>
            <w:tcW w:w="1304" w:type="dxa"/>
            <w:tcBorders>
              <w:bottom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304718" w:rsidRPr="00B41B27" w:rsidRDefault="00337CF0" w:rsidP="00337CF0">
            <w:pPr>
              <w:pStyle w:val="Default"/>
              <w:jc w:val="both"/>
              <w:rPr>
                <w:rFonts w:eastAsia="標楷體"/>
                <w:sz w:val="23"/>
                <w:szCs w:val="23"/>
              </w:rPr>
            </w:pPr>
            <w:r w:rsidRPr="00B41B27">
              <w:rPr>
                <w:rFonts w:eastAsia="標楷體"/>
              </w:rPr>
              <w:t xml:space="preserve">Mathematics </w:t>
            </w:r>
            <w:r w:rsidRPr="00B41B27">
              <w:rPr>
                <w:rFonts w:ascii="新細明體" w:hAnsi="新細明體" w:cs="新細明體" w:hint="eastAsia"/>
              </w:rPr>
              <w:t>Ⅲ</w:t>
            </w:r>
            <w:r w:rsidRPr="00B41B27">
              <w:rPr>
                <w:rFonts w:eastAsia="標楷體"/>
              </w:rPr>
              <w:t xml:space="preserve"> </w:t>
            </w:r>
            <w:r w:rsidRPr="00B41B27">
              <w:rPr>
                <w:rFonts w:ascii="新細明體" w:hAnsi="新細明體" w:cs="新細明體" w:hint="eastAsia"/>
              </w:rPr>
              <w:t>Ⅳ</w:t>
            </w:r>
            <w:r w:rsidRPr="00B41B27">
              <w:rPr>
                <w:rFonts w:eastAsia="標楷體"/>
              </w:rPr>
              <w:t xml:space="preserve"> </w:t>
            </w:r>
          </w:p>
        </w:tc>
      </w:tr>
      <w:tr w:rsidR="00304718" w:rsidRPr="00B41B27">
        <w:trPr>
          <w:cantSplit/>
          <w:trHeight w:val="345"/>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304718" w:rsidRPr="00B41B27" w:rsidRDefault="0030471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304718" w:rsidRPr="00B41B27">
        <w:trPr>
          <w:cantSplit/>
          <w:trHeight w:val="360"/>
          <w:jc w:val="center"/>
        </w:trPr>
        <w:tc>
          <w:tcPr>
            <w:tcW w:w="1347" w:type="dxa"/>
            <w:vMerge/>
            <w:vAlign w:val="center"/>
          </w:tcPr>
          <w:p w:rsidR="00304718" w:rsidRPr="00B41B27" w:rsidRDefault="00304718" w:rsidP="00337CF0">
            <w:pPr>
              <w:jc w:val="center"/>
              <w:rPr>
                <w:rFonts w:eastAsia="標楷體"/>
                <w:color w:val="000000"/>
              </w:rPr>
            </w:pP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304718" w:rsidRPr="00B41B27">
        <w:trPr>
          <w:cantSplit/>
          <w:trHeight w:val="420"/>
          <w:jc w:val="center"/>
        </w:trPr>
        <w:tc>
          <w:tcPr>
            <w:tcW w:w="1347" w:type="dxa"/>
            <w:vAlign w:val="center"/>
          </w:tcPr>
          <w:p w:rsidR="00304718" w:rsidRPr="00B41B27" w:rsidRDefault="0030471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304718" w:rsidRPr="00B41B27" w:rsidRDefault="0030471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3E3802" w:rsidRPr="00B41B27">
        <w:trPr>
          <w:cantSplit/>
          <w:trHeight w:val="521"/>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3E3802" w:rsidRPr="00B41B27" w:rsidRDefault="003E3802" w:rsidP="00337CF0">
            <w:pPr>
              <w:jc w:val="center"/>
              <w:rPr>
                <w:rFonts w:eastAsia="標楷體"/>
                <w:color w:val="000000"/>
              </w:rPr>
            </w:pPr>
            <w:r w:rsidRPr="00B41B27">
              <w:rPr>
                <w:rFonts w:eastAsia="標楷體"/>
                <w:color w:val="000000"/>
              </w:rPr>
              <w:t>國際貿易科</w:t>
            </w:r>
          </w:p>
        </w:tc>
        <w:tc>
          <w:tcPr>
            <w:tcW w:w="1544" w:type="dxa"/>
            <w:vAlign w:val="center"/>
          </w:tcPr>
          <w:p w:rsidR="003E3802" w:rsidRPr="00B41B27" w:rsidRDefault="003E3802" w:rsidP="00F376FA">
            <w:pPr>
              <w:jc w:val="center"/>
              <w:rPr>
                <w:rFonts w:eastAsia="標楷體"/>
                <w:color w:val="000000"/>
              </w:rPr>
            </w:pPr>
            <w:r w:rsidRPr="00B41B27">
              <w:rPr>
                <w:rFonts w:eastAsia="標楷體"/>
                <w:color w:val="000000"/>
              </w:rPr>
              <w:t>廣告設計科</w:t>
            </w:r>
          </w:p>
        </w:tc>
        <w:tc>
          <w:tcPr>
            <w:tcW w:w="1545" w:type="dxa"/>
            <w:vAlign w:val="center"/>
          </w:tcPr>
          <w:p w:rsidR="003E3802" w:rsidRPr="00B41B27" w:rsidRDefault="003E3802" w:rsidP="003E3802">
            <w:pPr>
              <w:jc w:val="center"/>
              <w:rPr>
                <w:rFonts w:eastAsia="標楷體"/>
                <w:color w:val="000000"/>
              </w:rPr>
            </w:pPr>
            <w:r w:rsidRPr="00B41B27">
              <w:rPr>
                <w:rFonts w:eastAsia="標楷體"/>
                <w:color w:val="000000"/>
              </w:rPr>
              <w:t>應用外語科</w:t>
            </w:r>
          </w:p>
        </w:tc>
        <w:tc>
          <w:tcPr>
            <w:tcW w:w="1544" w:type="dxa"/>
            <w:vAlign w:val="center"/>
          </w:tcPr>
          <w:p w:rsidR="003E3802" w:rsidRPr="00B41B27" w:rsidRDefault="003E3802" w:rsidP="00337CF0">
            <w:pPr>
              <w:jc w:val="center"/>
              <w:rPr>
                <w:rFonts w:eastAsia="標楷體"/>
                <w:color w:val="000000"/>
              </w:rPr>
            </w:pPr>
          </w:p>
        </w:tc>
        <w:tc>
          <w:tcPr>
            <w:tcW w:w="1547" w:type="dxa"/>
            <w:vAlign w:val="center"/>
          </w:tcPr>
          <w:p w:rsidR="003E3802" w:rsidRPr="00B41B27" w:rsidRDefault="003E3802" w:rsidP="00337CF0">
            <w:pPr>
              <w:jc w:val="center"/>
              <w:rPr>
                <w:rFonts w:eastAsia="標楷體"/>
                <w:color w:val="000000"/>
              </w:rPr>
            </w:pPr>
          </w:p>
        </w:tc>
      </w:tr>
      <w:tr w:rsidR="003E3802" w:rsidRPr="00B41B27">
        <w:trPr>
          <w:cantSplit/>
          <w:trHeight w:val="349"/>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學分數</w:t>
            </w:r>
          </w:p>
        </w:tc>
        <w:tc>
          <w:tcPr>
            <w:tcW w:w="1545" w:type="dxa"/>
            <w:gridSpan w:val="3"/>
            <w:vAlign w:val="center"/>
          </w:tcPr>
          <w:p w:rsidR="003E3802" w:rsidRPr="00B41B27" w:rsidRDefault="003E3802" w:rsidP="00337CF0">
            <w:pPr>
              <w:jc w:val="center"/>
              <w:rPr>
                <w:rFonts w:eastAsia="標楷體"/>
                <w:color w:val="000000"/>
              </w:rPr>
            </w:pPr>
            <w:r w:rsidRPr="00B41B27">
              <w:rPr>
                <w:rFonts w:eastAsia="標楷體"/>
                <w:color w:val="000000"/>
              </w:rPr>
              <w:t>6</w:t>
            </w:r>
          </w:p>
        </w:tc>
        <w:tc>
          <w:tcPr>
            <w:tcW w:w="1544" w:type="dxa"/>
            <w:vAlign w:val="center"/>
          </w:tcPr>
          <w:p w:rsidR="003E3802" w:rsidRPr="00B41B27" w:rsidRDefault="003E3802" w:rsidP="00F376FA">
            <w:pPr>
              <w:jc w:val="center"/>
              <w:rPr>
                <w:rFonts w:eastAsia="標楷體"/>
                <w:color w:val="000000"/>
              </w:rPr>
            </w:pPr>
            <w:r w:rsidRPr="00B41B27">
              <w:rPr>
                <w:rFonts w:eastAsia="標楷體"/>
                <w:color w:val="000000"/>
              </w:rPr>
              <w:t>6</w:t>
            </w:r>
          </w:p>
        </w:tc>
        <w:tc>
          <w:tcPr>
            <w:tcW w:w="1545" w:type="dxa"/>
            <w:vAlign w:val="center"/>
          </w:tcPr>
          <w:p w:rsidR="003E3802" w:rsidRPr="00B41B27" w:rsidRDefault="003E3802" w:rsidP="003E3802">
            <w:pPr>
              <w:jc w:val="center"/>
              <w:rPr>
                <w:rFonts w:eastAsia="標楷體"/>
                <w:color w:val="000000"/>
              </w:rPr>
            </w:pPr>
            <w:r w:rsidRPr="00B41B27">
              <w:rPr>
                <w:rFonts w:eastAsia="標楷體"/>
                <w:color w:val="000000"/>
              </w:rPr>
              <w:t>6</w:t>
            </w:r>
          </w:p>
        </w:tc>
        <w:tc>
          <w:tcPr>
            <w:tcW w:w="1544" w:type="dxa"/>
            <w:vAlign w:val="center"/>
          </w:tcPr>
          <w:p w:rsidR="003E3802" w:rsidRPr="00B41B27" w:rsidRDefault="003E3802" w:rsidP="00337CF0">
            <w:pPr>
              <w:jc w:val="center"/>
              <w:rPr>
                <w:rFonts w:eastAsia="標楷體"/>
                <w:color w:val="000000"/>
              </w:rPr>
            </w:pPr>
          </w:p>
        </w:tc>
        <w:tc>
          <w:tcPr>
            <w:tcW w:w="1547" w:type="dxa"/>
            <w:vAlign w:val="center"/>
          </w:tcPr>
          <w:p w:rsidR="003E3802" w:rsidRPr="00B41B27" w:rsidRDefault="003E3802" w:rsidP="00337CF0">
            <w:pPr>
              <w:jc w:val="center"/>
              <w:rPr>
                <w:rFonts w:eastAsia="標楷體"/>
                <w:color w:val="000000"/>
              </w:rPr>
            </w:pPr>
          </w:p>
        </w:tc>
      </w:tr>
      <w:tr w:rsidR="003E3802" w:rsidRPr="00B41B27">
        <w:trPr>
          <w:cantSplit/>
          <w:trHeight w:val="888"/>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開課</w:t>
            </w:r>
          </w:p>
          <w:p w:rsidR="003E3802" w:rsidRPr="00B41B27" w:rsidRDefault="003E3802"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3E3802" w:rsidRPr="00B41B27" w:rsidRDefault="003E3802" w:rsidP="00337CF0">
            <w:pPr>
              <w:jc w:val="center"/>
              <w:rPr>
                <w:rFonts w:eastAsia="標楷體"/>
                <w:color w:val="000000"/>
              </w:rPr>
            </w:pPr>
            <w:r w:rsidRPr="00B41B27">
              <w:rPr>
                <w:rFonts w:eastAsia="標楷體"/>
                <w:color w:val="000000"/>
              </w:rPr>
              <w:t>第二學年</w:t>
            </w:r>
          </w:p>
          <w:p w:rsidR="003E3802" w:rsidRPr="00B41B27" w:rsidRDefault="003E3802" w:rsidP="00337CF0">
            <w:pPr>
              <w:jc w:val="center"/>
              <w:rPr>
                <w:rFonts w:eastAsia="標楷體"/>
                <w:color w:val="000000"/>
              </w:rPr>
            </w:pPr>
            <w:r w:rsidRPr="00B41B27">
              <w:rPr>
                <w:rFonts w:eastAsia="標楷體"/>
                <w:color w:val="000000"/>
              </w:rPr>
              <w:t>第一、二學期</w:t>
            </w:r>
          </w:p>
        </w:tc>
        <w:tc>
          <w:tcPr>
            <w:tcW w:w="1544" w:type="dxa"/>
            <w:vAlign w:val="center"/>
          </w:tcPr>
          <w:p w:rsidR="003E3802" w:rsidRPr="00B41B27" w:rsidRDefault="003E3802" w:rsidP="00F376FA">
            <w:pPr>
              <w:jc w:val="center"/>
              <w:rPr>
                <w:rFonts w:eastAsia="標楷體"/>
                <w:color w:val="000000"/>
              </w:rPr>
            </w:pPr>
            <w:r w:rsidRPr="00B41B27">
              <w:rPr>
                <w:rFonts w:eastAsia="標楷體"/>
                <w:color w:val="000000"/>
              </w:rPr>
              <w:t>第二學年</w:t>
            </w:r>
          </w:p>
          <w:p w:rsidR="003E3802" w:rsidRPr="00B41B27" w:rsidRDefault="003E3802" w:rsidP="00F376FA">
            <w:pPr>
              <w:jc w:val="center"/>
              <w:rPr>
                <w:rFonts w:eastAsia="標楷體"/>
                <w:color w:val="000000"/>
              </w:rPr>
            </w:pPr>
            <w:r w:rsidRPr="00B41B27">
              <w:rPr>
                <w:rFonts w:eastAsia="標楷體"/>
                <w:color w:val="000000"/>
              </w:rPr>
              <w:t>第一、二學期</w:t>
            </w:r>
          </w:p>
        </w:tc>
        <w:tc>
          <w:tcPr>
            <w:tcW w:w="1545" w:type="dxa"/>
            <w:vAlign w:val="center"/>
          </w:tcPr>
          <w:p w:rsidR="003E3802" w:rsidRPr="00B41B27" w:rsidRDefault="003E3802" w:rsidP="003E3802">
            <w:pPr>
              <w:jc w:val="center"/>
              <w:rPr>
                <w:rFonts w:eastAsia="標楷體"/>
                <w:color w:val="000000"/>
              </w:rPr>
            </w:pPr>
            <w:r w:rsidRPr="00B41B27">
              <w:rPr>
                <w:rFonts w:eastAsia="標楷體"/>
                <w:color w:val="000000"/>
              </w:rPr>
              <w:t>第二學年</w:t>
            </w:r>
          </w:p>
          <w:p w:rsidR="003E3802" w:rsidRPr="00B41B27" w:rsidRDefault="003E3802" w:rsidP="003E3802">
            <w:pPr>
              <w:jc w:val="center"/>
              <w:rPr>
                <w:rFonts w:eastAsia="標楷體"/>
                <w:color w:val="000000"/>
              </w:rPr>
            </w:pPr>
            <w:r w:rsidRPr="00B41B27">
              <w:rPr>
                <w:rFonts w:eastAsia="標楷體"/>
                <w:color w:val="000000"/>
              </w:rPr>
              <w:t>第一、二學期</w:t>
            </w:r>
          </w:p>
        </w:tc>
        <w:tc>
          <w:tcPr>
            <w:tcW w:w="1544" w:type="dxa"/>
            <w:vAlign w:val="center"/>
          </w:tcPr>
          <w:p w:rsidR="003E3802" w:rsidRPr="00B41B27" w:rsidRDefault="003E3802" w:rsidP="00337CF0">
            <w:pPr>
              <w:jc w:val="center"/>
              <w:rPr>
                <w:rFonts w:eastAsia="標楷體"/>
                <w:color w:val="000000"/>
              </w:rPr>
            </w:pPr>
          </w:p>
        </w:tc>
        <w:tc>
          <w:tcPr>
            <w:tcW w:w="1547" w:type="dxa"/>
            <w:vAlign w:val="center"/>
          </w:tcPr>
          <w:p w:rsidR="003E3802" w:rsidRPr="00B41B27" w:rsidRDefault="003E3802" w:rsidP="00337CF0">
            <w:pPr>
              <w:jc w:val="center"/>
              <w:rPr>
                <w:rFonts w:eastAsia="標楷體"/>
                <w:color w:val="000000"/>
              </w:rPr>
            </w:pPr>
          </w:p>
        </w:tc>
      </w:tr>
      <w:tr w:rsidR="003E3802" w:rsidRPr="00B41B27" w:rsidTr="00B41B27">
        <w:trPr>
          <w:cantSplit/>
          <w:trHeight w:val="1417"/>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3E3802" w:rsidRPr="00B41B27" w:rsidRDefault="003E3802" w:rsidP="00337CF0">
            <w:pPr>
              <w:pStyle w:val="Default"/>
              <w:jc w:val="both"/>
              <w:rPr>
                <w:rFonts w:eastAsia="標楷體"/>
                <w:sz w:val="23"/>
                <w:szCs w:val="23"/>
              </w:rPr>
            </w:pPr>
            <w:r w:rsidRPr="00B41B27">
              <w:rPr>
                <w:rFonts w:eastAsia="標楷體"/>
                <w:sz w:val="23"/>
                <w:szCs w:val="23"/>
              </w:rPr>
              <w:t>1.</w:t>
            </w:r>
            <w:r w:rsidRPr="00B41B27">
              <w:rPr>
                <w:rFonts w:eastAsia="標楷體"/>
                <w:sz w:val="23"/>
                <w:szCs w:val="23"/>
              </w:rPr>
              <w:t>培養學生應用</w:t>
            </w:r>
            <w:r w:rsidRPr="00B41B27">
              <w:rPr>
                <w:rFonts w:eastAsia="標楷體"/>
                <w:sz w:val="23"/>
                <w:szCs w:val="23"/>
              </w:rPr>
              <w:t>(</w:t>
            </w:r>
            <w:r w:rsidRPr="00B41B27">
              <w:rPr>
                <w:rFonts w:eastAsia="標楷體"/>
                <w:sz w:val="23"/>
                <w:szCs w:val="23"/>
              </w:rPr>
              <w:t>繪圖</w:t>
            </w:r>
            <w:r w:rsidRPr="00B41B27">
              <w:rPr>
                <w:rFonts w:eastAsia="標楷體"/>
                <w:sz w:val="23"/>
                <w:szCs w:val="23"/>
              </w:rPr>
              <w:t>)</w:t>
            </w:r>
            <w:r w:rsidRPr="00B41B27">
              <w:rPr>
                <w:rFonts w:eastAsia="標楷體"/>
                <w:sz w:val="23"/>
                <w:szCs w:val="23"/>
              </w:rPr>
              <w:t>電算器解決職業群中的現實問題之能力。</w:t>
            </w:r>
            <w:r w:rsidRPr="00B41B27">
              <w:rPr>
                <w:rFonts w:eastAsia="標楷體"/>
                <w:sz w:val="23"/>
                <w:szCs w:val="23"/>
              </w:rPr>
              <w:t xml:space="preserve"> </w:t>
            </w:r>
          </w:p>
          <w:p w:rsidR="003E3802" w:rsidRPr="00B41B27" w:rsidRDefault="003E3802" w:rsidP="00337CF0">
            <w:pPr>
              <w:pStyle w:val="Default"/>
              <w:jc w:val="both"/>
              <w:rPr>
                <w:rFonts w:eastAsia="標楷體"/>
                <w:sz w:val="23"/>
                <w:szCs w:val="23"/>
              </w:rPr>
            </w:pPr>
            <w:r w:rsidRPr="00B41B27">
              <w:rPr>
                <w:rFonts w:eastAsia="標楷體"/>
                <w:sz w:val="23"/>
                <w:szCs w:val="23"/>
              </w:rPr>
              <w:t>2.</w:t>
            </w:r>
            <w:r w:rsidRPr="00B41B27">
              <w:rPr>
                <w:rFonts w:eastAsia="標楷體"/>
                <w:sz w:val="23"/>
                <w:szCs w:val="23"/>
              </w:rPr>
              <w:t>引導學生瞭解數學的基本概念，以增進學生的基本數學知識。</w:t>
            </w:r>
            <w:r w:rsidRPr="00B41B27">
              <w:rPr>
                <w:rFonts w:eastAsia="標楷體"/>
                <w:sz w:val="23"/>
                <w:szCs w:val="23"/>
              </w:rPr>
              <w:t xml:space="preserve"> </w:t>
            </w:r>
          </w:p>
          <w:p w:rsidR="003E3802" w:rsidRPr="00B41B27" w:rsidRDefault="003E3802" w:rsidP="00337CF0">
            <w:pPr>
              <w:pStyle w:val="Default"/>
              <w:jc w:val="both"/>
              <w:rPr>
                <w:rFonts w:eastAsia="標楷體"/>
                <w:sz w:val="23"/>
                <w:szCs w:val="23"/>
              </w:rPr>
            </w:pPr>
            <w:r w:rsidRPr="00B41B27">
              <w:rPr>
                <w:rFonts w:eastAsia="標楷體"/>
                <w:sz w:val="23"/>
                <w:szCs w:val="23"/>
              </w:rPr>
              <w:t>3.</w:t>
            </w:r>
            <w:r w:rsidRPr="00B41B27">
              <w:rPr>
                <w:rFonts w:eastAsia="標楷體"/>
                <w:sz w:val="23"/>
                <w:szCs w:val="23"/>
              </w:rPr>
              <w:t>訓練學生的演算與作圖等能力，以應用於處理事務的技能。</w:t>
            </w:r>
            <w:r w:rsidRPr="00B41B27">
              <w:rPr>
                <w:rFonts w:eastAsia="標楷體"/>
                <w:sz w:val="23"/>
                <w:szCs w:val="23"/>
              </w:rPr>
              <w:t xml:space="preserve"> </w:t>
            </w:r>
          </w:p>
          <w:p w:rsidR="003E3802" w:rsidRPr="00B41B27" w:rsidRDefault="003E3802" w:rsidP="00337CF0">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配合各相關專業科目的教學需要，以達學以致用的目的。</w:t>
            </w:r>
          </w:p>
        </w:tc>
      </w:tr>
      <w:tr w:rsidR="003E3802" w:rsidRPr="00B41B27">
        <w:trPr>
          <w:cantSplit/>
          <w:trHeight w:val="1042"/>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教學內容</w:t>
            </w:r>
          </w:p>
        </w:tc>
        <w:tc>
          <w:tcPr>
            <w:tcW w:w="7725" w:type="dxa"/>
            <w:gridSpan w:val="7"/>
          </w:tcPr>
          <w:tbl>
            <w:tblPr>
              <w:tblW w:w="0" w:type="auto"/>
              <w:tblBorders>
                <w:top w:val="nil"/>
                <w:left w:val="nil"/>
                <w:bottom w:val="nil"/>
                <w:right w:val="nil"/>
              </w:tblBorders>
              <w:tblLayout w:type="fixed"/>
              <w:tblLook w:val="0000"/>
            </w:tblPr>
            <w:tblGrid>
              <w:gridCol w:w="2606"/>
              <w:gridCol w:w="2606"/>
            </w:tblGrid>
            <w:tr w:rsidR="003E3802" w:rsidRPr="00B41B27">
              <w:trPr>
                <w:trHeight w:val="588"/>
              </w:trPr>
              <w:tc>
                <w:tcPr>
                  <w:tcW w:w="2606" w:type="dxa"/>
                </w:tcPr>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圓</w:t>
                  </w:r>
                  <w:r w:rsidRPr="00B41B27">
                    <w:rPr>
                      <w:rFonts w:eastAsia="標楷體"/>
                      <w:color w:val="000000"/>
                      <w:kern w:val="0"/>
                      <w:sz w:val="23"/>
                      <w:szCs w:val="23"/>
                    </w:rPr>
                    <w:t xml:space="preserve"> </w:t>
                  </w:r>
                </w:p>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行列式</w:t>
                  </w:r>
                  <w:r w:rsidRPr="00B41B27">
                    <w:rPr>
                      <w:rFonts w:eastAsia="標楷體"/>
                      <w:color w:val="000000"/>
                      <w:kern w:val="0"/>
                      <w:sz w:val="23"/>
                      <w:szCs w:val="23"/>
                    </w:rPr>
                    <w:t xml:space="preserve"> </w:t>
                  </w:r>
                </w:p>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數列與級數</w:t>
                  </w:r>
                  <w:r w:rsidRPr="00B41B27">
                    <w:rPr>
                      <w:rFonts w:eastAsia="標楷體"/>
                      <w:color w:val="000000"/>
                      <w:kern w:val="0"/>
                      <w:sz w:val="23"/>
                      <w:szCs w:val="23"/>
                    </w:rPr>
                    <w:t xml:space="preserve"> </w:t>
                  </w:r>
                </w:p>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向量</w:t>
                  </w:r>
                  <w:r w:rsidRPr="00B41B27">
                    <w:rPr>
                      <w:rFonts w:eastAsia="標楷體"/>
                      <w:color w:val="000000"/>
                      <w:kern w:val="0"/>
                      <w:sz w:val="23"/>
                      <w:szCs w:val="23"/>
                    </w:rPr>
                    <w:t xml:space="preserve"> </w:t>
                  </w:r>
                </w:p>
              </w:tc>
              <w:tc>
                <w:tcPr>
                  <w:tcW w:w="2606" w:type="dxa"/>
                </w:tcPr>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排列與組合</w:t>
                  </w:r>
                  <w:r w:rsidRPr="00B41B27">
                    <w:rPr>
                      <w:rFonts w:eastAsia="標楷體"/>
                      <w:color w:val="000000"/>
                      <w:kern w:val="0"/>
                      <w:sz w:val="23"/>
                      <w:szCs w:val="23"/>
                    </w:rPr>
                    <w:t xml:space="preserve"> </w:t>
                  </w:r>
                </w:p>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6.</w:t>
                  </w:r>
                  <w:r w:rsidRPr="00B41B27">
                    <w:rPr>
                      <w:rFonts w:eastAsia="標楷體"/>
                      <w:color w:val="000000"/>
                      <w:kern w:val="0"/>
                      <w:sz w:val="23"/>
                      <w:szCs w:val="23"/>
                    </w:rPr>
                    <w:t>機率</w:t>
                  </w:r>
                  <w:r w:rsidRPr="00B41B27">
                    <w:rPr>
                      <w:rFonts w:eastAsia="標楷體"/>
                      <w:color w:val="000000"/>
                      <w:kern w:val="0"/>
                      <w:sz w:val="23"/>
                      <w:szCs w:val="23"/>
                    </w:rPr>
                    <w:t xml:space="preserve"> </w:t>
                  </w:r>
                </w:p>
                <w:p w:rsidR="003E3802" w:rsidRPr="00B41B27" w:rsidRDefault="003E3802" w:rsidP="00337CF0">
                  <w:pPr>
                    <w:autoSpaceDE w:val="0"/>
                    <w:autoSpaceDN w:val="0"/>
                    <w:adjustRightInd w:val="0"/>
                    <w:rPr>
                      <w:rFonts w:eastAsia="標楷體"/>
                      <w:color w:val="000000"/>
                      <w:kern w:val="0"/>
                      <w:sz w:val="23"/>
                      <w:szCs w:val="23"/>
                    </w:rPr>
                  </w:pPr>
                  <w:r w:rsidRPr="00B41B27">
                    <w:rPr>
                      <w:rFonts w:eastAsia="標楷體"/>
                      <w:color w:val="000000"/>
                      <w:kern w:val="0"/>
                      <w:sz w:val="23"/>
                      <w:szCs w:val="23"/>
                    </w:rPr>
                    <w:t>7.</w:t>
                  </w:r>
                  <w:r w:rsidRPr="00B41B27">
                    <w:rPr>
                      <w:rFonts w:eastAsia="標楷體"/>
                      <w:color w:val="000000"/>
                      <w:kern w:val="0"/>
                      <w:sz w:val="23"/>
                      <w:szCs w:val="23"/>
                    </w:rPr>
                    <w:t>統計</w:t>
                  </w:r>
                  <w:r w:rsidRPr="00B41B27">
                    <w:rPr>
                      <w:rFonts w:eastAsia="標楷體"/>
                      <w:color w:val="000000"/>
                      <w:kern w:val="0"/>
                      <w:sz w:val="23"/>
                      <w:szCs w:val="23"/>
                    </w:rPr>
                    <w:t xml:space="preserve"> </w:t>
                  </w:r>
                </w:p>
              </w:tc>
            </w:tr>
          </w:tbl>
          <w:p w:rsidR="003E3802" w:rsidRPr="00B41B27" w:rsidRDefault="003E3802" w:rsidP="00337CF0">
            <w:pPr>
              <w:snapToGrid w:val="0"/>
              <w:jc w:val="both"/>
              <w:rPr>
                <w:rFonts w:eastAsia="標楷體"/>
                <w:color w:val="000000"/>
              </w:rPr>
            </w:pPr>
          </w:p>
        </w:tc>
      </w:tr>
      <w:tr w:rsidR="003E3802" w:rsidRPr="00B41B27" w:rsidTr="00540175">
        <w:trPr>
          <w:cantSplit/>
          <w:trHeight w:val="510"/>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3E3802" w:rsidRPr="00B41B27" w:rsidRDefault="003E3802" w:rsidP="00337CF0">
            <w:pPr>
              <w:snapToGrid w:val="0"/>
              <w:jc w:val="both"/>
              <w:rPr>
                <w:rFonts w:eastAsia="標楷體"/>
                <w:color w:val="000000"/>
              </w:rPr>
            </w:pPr>
            <w:r w:rsidRPr="00B41B27">
              <w:rPr>
                <w:rFonts w:eastAsia="標楷體"/>
                <w:color w:val="000000"/>
              </w:rPr>
              <w:t>審訂本教材</w:t>
            </w:r>
          </w:p>
        </w:tc>
      </w:tr>
      <w:tr w:rsidR="003E3802" w:rsidRPr="00B41B27">
        <w:trPr>
          <w:cantSplit/>
          <w:trHeight w:val="2682"/>
          <w:jc w:val="center"/>
        </w:trPr>
        <w:tc>
          <w:tcPr>
            <w:tcW w:w="1347" w:type="dxa"/>
            <w:vAlign w:val="center"/>
          </w:tcPr>
          <w:p w:rsidR="003E3802" w:rsidRPr="00B41B27" w:rsidRDefault="003E3802" w:rsidP="00337CF0">
            <w:pPr>
              <w:jc w:val="center"/>
              <w:rPr>
                <w:rFonts w:eastAsia="標楷體"/>
                <w:color w:val="000000"/>
              </w:rPr>
            </w:pPr>
            <w:r w:rsidRPr="00B41B27">
              <w:rPr>
                <w:rFonts w:eastAsia="標楷體"/>
                <w:color w:val="000000"/>
              </w:rPr>
              <w:t>教學注意</w:t>
            </w:r>
          </w:p>
          <w:p w:rsidR="003E3802" w:rsidRPr="00B41B27" w:rsidRDefault="003E3802" w:rsidP="00337CF0">
            <w:pPr>
              <w:jc w:val="center"/>
              <w:rPr>
                <w:rFonts w:eastAsia="標楷體"/>
                <w:color w:val="000000"/>
              </w:rPr>
            </w:pPr>
            <w:r w:rsidRPr="00B41B27">
              <w:rPr>
                <w:rFonts w:eastAsia="標楷體"/>
                <w:color w:val="000000"/>
              </w:rPr>
              <w:t>事項</w:t>
            </w:r>
          </w:p>
        </w:tc>
        <w:tc>
          <w:tcPr>
            <w:tcW w:w="7725" w:type="dxa"/>
            <w:gridSpan w:val="7"/>
          </w:tcPr>
          <w:p w:rsidR="00F32775" w:rsidRPr="00B41B27" w:rsidRDefault="00F32775" w:rsidP="00F32775">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教材編選</w:t>
            </w:r>
            <w:r w:rsidRPr="00B41B27">
              <w:rPr>
                <w:rFonts w:eastAsia="標楷體"/>
                <w:sz w:val="23"/>
                <w:szCs w:val="23"/>
              </w:rPr>
              <w:t xml:space="preserve"> </w:t>
            </w:r>
          </w:p>
          <w:p w:rsidR="00F32775" w:rsidRPr="00B41B27" w:rsidRDefault="00F32775" w:rsidP="00C23D15">
            <w:pPr>
              <w:pStyle w:val="Default"/>
              <w:ind w:leftChars="77" w:left="185" w:firstLineChars="112" w:firstLine="258"/>
              <w:jc w:val="both"/>
              <w:rPr>
                <w:rFonts w:eastAsia="標楷體"/>
                <w:sz w:val="23"/>
                <w:szCs w:val="23"/>
              </w:rPr>
            </w:pPr>
            <w:r w:rsidRPr="00B41B27">
              <w:rPr>
                <w:rFonts w:eastAsia="標楷體"/>
                <w:sz w:val="23"/>
                <w:szCs w:val="23"/>
              </w:rPr>
              <w:t>教材之編選應顧及日常生活中實際的應用，並在教材中安排隨堂練習，供學生在課堂上演練，使理論與應用並重，在情境中求真實。</w:t>
            </w:r>
            <w:r w:rsidRPr="00B41B27">
              <w:rPr>
                <w:rFonts w:eastAsia="標楷體"/>
                <w:sz w:val="23"/>
                <w:szCs w:val="23"/>
              </w:rPr>
              <w:t xml:space="preserve"> </w:t>
            </w:r>
          </w:p>
          <w:p w:rsidR="00F32775" w:rsidRPr="00B41B27" w:rsidRDefault="00F32775" w:rsidP="00F32775">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教學方法</w:t>
            </w:r>
            <w:r w:rsidRPr="00B41B27">
              <w:rPr>
                <w:rFonts w:eastAsia="標楷體"/>
                <w:sz w:val="23"/>
                <w:szCs w:val="23"/>
              </w:rPr>
              <w:t xml:space="preserve"> </w:t>
            </w:r>
          </w:p>
          <w:p w:rsidR="00F32775" w:rsidRPr="00B41B27" w:rsidRDefault="00F32775" w:rsidP="00C23D15">
            <w:pPr>
              <w:pStyle w:val="Default"/>
              <w:ind w:leftChars="77" w:left="185" w:firstLineChars="112" w:firstLine="258"/>
              <w:jc w:val="both"/>
              <w:rPr>
                <w:rFonts w:eastAsia="標楷體"/>
                <w:sz w:val="23"/>
                <w:szCs w:val="23"/>
              </w:rPr>
            </w:pPr>
            <w:r w:rsidRPr="00B41B27">
              <w:rPr>
                <w:rFonts w:eastAsia="標楷體"/>
                <w:sz w:val="23"/>
                <w:szCs w:val="23"/>
              </w:rPr>
              <w:t>每個數學概念的介紹，宜由實例入手，提綱挈領，化繁為簡，歸納出一般的結論，並本因材施教之原則，實施個</w:t>
            </w:r>
            <w:r w:rsidR="00025D14" w:rsidRPr="00B41B27">
              <w:rPr>
                <w:rFonts w:eastAsia="標楷體"/>
                <w:sz w:val="23"/>
                <w:szCs w:val="23"/>
              </w:rPr>
              <w:t>別</w:t>
            </w:r>
            <w:r w:rsidRPr="00B41B27">
              <w:rPr>
                <w:rFonts w:eastAsia="標楷體"/>
                <w:sz w:val="23"/>
                <w:szCs w:val="23"/>
              </w:rPr>
              <w:t>輔導。</w:t>
            </w:r>
            <w:r w:rsidRPr="00B41B27">
              <w:rPr>
                <w:rFonts w:eastAsia="標楷體"/>
                <w:sz w:val="23"/>
                <w:szCs w:val="23"/>
              </w:rPr>
              <w:t xml:space="preserve"> </w:t>
            </w:r>
          </w:p>
          <w:p w:rsidR="00F32775" w:rsidRPr="00B41B27" w:rsidRDefault="00F32775" w:rsidP="00F32775">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教學評量</w:t>
            </w:r>
            <w:r w:rsidRPr="00B41B27">
              <w:rPr>
                <w:rFonts w:eastAsia="標楷體"/>
                <w:sz w:val="23"/>
                <w:szCs w:val="23"/>
              </w:rPr>
              <w:t xml:space="preserve"> </w:t>
            </w:r>
          </w:p>
          <w:p w:rsidR="00F32775" w:rsidRPr="00B41B27" w:rsidRDefault="00F32775" w:rsidP="00C23D15">
            <w:pPr>
              <w:pStyle w:val="Default"/>
              <w:ind w:leftChars="77" w:left="185" w:firstLineChars="112" w:firstLine="258"/>
              <w:jc w:val="both"/>
              <w:rPr>
                <w:rFonts w:eastAsia="標楷體"/>
                <w:sz w:val="23"/>
                <w:szCs w:val="23"/>
              </w:rPr>
            </w:pPr>
            <w:r w:rsidRPr="00B41B27">
              <w:rPr>
                <w:rFonts w:eastAsia="標楷體"/>
                <w:sz w:val="23"/>
                <w:szCs w:val="23"/>
              </w:rPr>
              <w:t>教學評量方式宜多樣化，除紙筆測驗外，應配合單元目標，採用實測、討論、口頭問答、隨堂測驗、作業、專題研究或分組報告等方法。</w:t>
            </w:r>
            <w:r w:rsidRPr="00B41B27">
              <w:rPr>
                <w:rFonts w:eastAsia="標楷體"/>
                <w:sz w:val="23"/>
                <w:szCs w:val="23"/>
              </w:rPr>
              <w:t xml:space="preserve"> </w:t>
            </w:r>
          </w:p>
          <w:p w:rsidR="00F32775" w:rsidRPr="00B41B27" w:rsidRDefault="00F32775" w:rsidP="00F32775">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教學資源</w:t>
            </w:r>
            <w:r w:rsidRPr="00B41B27">
              <w:rPr>
                <w:rFonts w:eastAsia="標楷體"/>
                <w:sz w:val="23"/>
                <w:szCs w:val="23"/>
              </w:rPr>
              <w:t xml:space="preserve"> </w:t>
            </w:r>
          </w:p>
          <w:p w:rsidR="00F32775" w:rsidRPr="00B41B27" w:rsidRDefault="00F32775" w:rsidP="00C23D15">
            <w:pPr>
              <w:pStyle w:val="Default"/>
              <w:ind w:leftChars="77" w:left="185" w:firstLineChars="112" w:firstLine="258"/>
              <w:jc w:val="both"/>
              <w:rPr>
                <w:rFonts w:eastAsia="標楷體"/>
                <w:sz w:val="23"/>
                <w:szCs w:val="23"/>
              </w:rPr>
            </w:pPr>
            <w:r w:rsidRPr="00B41B27">
              <w:rPr>
                <w:rFonts w:eastAsia="標楷體"/>
                <w:sz w:val="23"/>
                <w:szCs w:val="23"/>
              </w:rPr>
              <w:t>應與國民中學數學教材的內容力求銜接，且在教材中應安排隨堂練習，使學生在課堂上演練。並請善於</w:t>
            </w:r>
            <w:r w:rsidR="00025D14" w:rsidRPr="00B41B27">
              <w:rPr>
                <w:rFonts w:eastAsia="標楷體"/>
                <w:sz w:val="23"/>
                <w:szCs w:val="23"/>
              </w:rPr>
              <w:t>運</w:t>
            </w:r>
            <w:r w:rsidRPr="00B41B27">
              <w:rPr>
                <w:rFonts w:eastAsia="標楷體"/>
                <w:sz w:val="23"/>
                <w:szCs w:val="23"/>
              </w:rPr>
              <w:t>用教科書、投影片、掛圖、計算器等教具。</w:t>
            </w:r>
            <w:r w:rsidRPr="00B41B27">
              <w:rPr>
                <w:rFonts w:eastAsia="標楷體"/>
                <w:sz w:val="23"/>
                <w:szCs w:val="23"/>
              </w:rPr>
              <w:t xml:space="preserve"> </w:t>
            </w:r>
          </w:p>
          <w:p w:rsidR="00F32775" w:rsidRPr="00B41B27" w:rsidRDefault="00F32775" w:rsidP="00F32775">
            <w:pPr>
              <w:pStyle w:val="Default"/>
              <w:jc w:val="both"/>
              <w:rPr>
                <w:rFonts w:eastAsia="標楷體"/>
                <w:sz w:val="23"/>
                <w:szCs w:val="23"/>
              </w:rPr>
            </w:pPr>
            <w:r w:rsidRPr="00B41B27">
              <w:rPr>
                <w:rFonts w:eastAsia="標楷體"/>
                <w:sz w:val="23"/>
                <w:szCs w:val="23"/>
              </w:rPr>
              <w:t>5.</w:t>
            </w:r>
            <w:r w:rsidRPr="00B41B27">
              <w:rPr>
                <w:rFonts w:eastAsia="標楷體"/>
                <w:sz w:val="23"/>
                <w:szCs w:val="23"/>
              </w:rPr>
              <w:t>教學相關配合事項</w:t>
            </w:r>
            <w:r w:rsidRPr="00B41B27">
              <w:rPr>
                <w:rFonts w:eastAsia="標楷體"/>
                <w:sz w:val="23"/>
                <w:szCs w:val="23"/>
              </w:rPr>
              <w:t xml:space="preserve"> </w:t>
            </w:r>
          </w:p>
          <w:p w:rsidR="003E3802" w:rsidRPr="00B41B27" w:rsidRDefault="00F32775" w:rsidP="00C23D15">
            <w:pPr>
              <w:pStyle w:val="Default"/>
              <w:ind w:leftChars="77" w:left="185" w:firstLineChars="112" w:firstLine="258"/>
              <w:jc w:val="both"/>
              <w:rPr>
                <w:rFonts w:eastAsia="標楷體"/>
                <w:sz w:val="23"/>
                <w:szCs w:val="23"/>
              </w:rPr>
            </w:pPr>
            <w:r w:rsidRPr="00B41B27">
              <w:rPr>
                <w:rFonts w:eastAsia="標楷體"/>
                <w:sz w:val="23"/>
                <w:szCs w:val="23"/>
              </w:rPr>
              <w:t>宜另編教師手冊，內容包含教材摘要、教學目標與節數、教材地位分析、參考資料、教學方法與注意事項、教學活動舉例、習題簡答，以及教學媒體使用說明等，以提供教學參考，充分發揮教師手冊的功能。</w:t>
            </w:r>
            <w:r w:rsidRPr="00B41B27">
              <w:rPr>
                <w:rFonts w:eastAsia="標楷體"/>
                <w:sz w:val="23"/>
                <w:szCs w:val="23"/>
              </w:rPr>
              <w:t xml:space="preserve"> </w:t>
            </w:r>
          </w:p>
        </w:tc>
      </w:tr>
    </w:tbl>
    <w:p w:rsidR="00304718" w:rsidRPr="00B41B27" w:rsidRDefault="00304718"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Pr="00B41B27">
          <w:t>4-3-1</w:t>
        </w:r>
      </w:smartTag>
      <w:r w:rsidRPr="00B41B27">
        <w:t>-</w:t>
      </w:r>
      <w:r w:rsidR="00641B33" w:rsidRPr="00B41B27">
        <w:t>5</w:t>
      </w:r>
      <w:r w:rsidRPr="00B41B27">
        <w:t xml:space="preserve">  </w:t>
      </w:r>
      <w:r w:rsidRPr="00B41B27">
        <w:t>桃園</w:t>
      </w:r>
      <w:r w:rsidR="00D6687F" w:rsidRPr="00B41B27">
        <w:t>市立</w:t>
      </w:r>
      <w:r w:rsidRPr="00B41B27">
        <w:t>壽山高中</w:t>
      </w:r>
      <w:r w:rsidRPr="00B41B27">
        <w:rPr>
          <w:szCs w:val="28"/>
        </w:rPr>
        <w:t xml:space="preserve"> </w:t>
      </w:r>
      <w:r w:rsidRPr="00B41B27">
        <w:rPr>
          <w:szCs w:val="28"/>
        </w:rPr>
        <w:t>校</w:t>
      </w:r>
      <w:r w:rsidRPr="00B41B27">
        <w:t>訂科目教學綱要</w:t>
      </w:r>
      <w:r w:rsidRPr="00B41B27">
        <w:rPr>
          <w:sz w:val="23"/>
          <w:szCs w:val="23"/>
        </w:rPr>
        <w:t xml:space="preserve">- </w:t>
      </w:r>
      <w:r w:rsidR="00641B33" w:rsidRPr="00B41B27">
        <w:rPr>
          <w:sz w:val="23"/>
          <w:szCs w:val="23"/>
        </w:rPr>
        <w:t>全民國防教育</w:t>
      </w:r>
      <w:r w:rsidR="00641B33"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304718" w:rsidRPr="00B41B27">
        <w:trPr>
          <w:cantSplit/>
          <w:trHeight w:val="420"/>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科目名稱</w:t>
            </w:r>
          </w:p>
        </w:tc>
        <w:tc>
          <w:tcPr>
            <w:tcW w:w="1304" w:type="dxa"/>
            <w:vAlign w:val="center"/>
          </w:tcPr>
          <w:p w:rsidR="00304718" w:rsidRPr="00B41B27" w:rsidRDefault="0030471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304718" w:rsidRPr="00B41B27" w:rsidRDefault="00641B33" w:rsidP="00337CF0">
            <w:pPr>
              <w:jc w:val="both"/>
              <w:rPr>
                <w:rFonts w:eastAsia="標楷體"/>
                <w:color w:val="000000"/>
              </w:rPr>
            </w:pPr>
            <w:r w:rsidRPr="00B41B27">
              <w:rPr>
                <w:rFonts w:eastAsia="標楷體"/>
                <w:color w:val="000000"/>
                <w:sz w:val="23"/>
                <w:szCs w:val="23"/>
              </w:rPr>
              <w:t>全民國防教育</w:t>
            </w:r>
            <w:r w:rsidRPr="00B41B27">
              <w:rPr>
                <w:rFonts w:ascii="新細明體" w:hAnsi="新細明體" w:cs="新細明體" w:hint="eastAsia"/>
                <w:color w:val="000000"/>
                <w:sz w:val="23"/>
                <w:szCs w:val="23"/>
              </w:rPr>
              <w:t>ⅢⅣ</w:t>
            </w:r>
          </w:p>
        </w:tc>
      </w:tr>
      <w:tr w:rsidR="00304718" w:rsidRPr="00B41B27">
        <w:trPr>
          <w:cantSplit/>
          <w:trHeight w:val="465"/>
          <w:jc w:val="center"/>
        </w:trPr>
        <w:tc>
          <w:tcPr>
            <w:tcW w:w="1347" w:type="dxa"/>
            <w:vMerge/>
            <w:vAlign w:val="center"/>
          </w:tcPr>
          <w:p w:rsidR="00304718" w:rsidRPr="00B41B27" w:rsidRDefault="00304718" w:rsidP="00337CF0">
            <w:pPr>
              <w:jc w:val="center"/>
              <w:rPr>
                <w:rFonts w:eastAsia="標楷體"/>
                <w:color w:val="000000"/>
              </w:rPr>
            </w:pPr>
          </w:p>
        </w:tc>
        <w:tc>
          <w:tcPr>
            <w:tcW w:w="1304" w:type="dxa"/>
            <w:tcBorders>
              <w:bottom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304718" w:rsidRPr="00B41B27" w:rsidRDefault="00337CF0" w:rsidP="00337CF0">
            <w:pPr>
              <w:pStyle w:val="Default"/>
              <w:jc w:val="both"/>
              <w:rPr>
                <w:rFonts w:eastAsia="標楷體"/>
                <w:sz w:val="23"/>
                <w:szCs w:val="23"/>
              </w:rPr>
            </w:pPr>
            <w:r w:rsidRPr="00B41B27">
              <w:rPr>
                <w:rFonts w:eastAsia="標楷體"/>
              </w:rPr>
              <w:t xml:space="preserve">Science and Technology for National Defense </w:t>
            </w:r>
            <w:r w:rsidRPr="00B41B27">
              <w:rPr>
                <w:rFonts w:ascii="新細明體" w:hAnsi="新細明體" w:cs="新細明體" w:hint="eastAsia"/>
              </w:rPr>
              <w:t>ⅢⅣ</w:t>
            </w:r>
            <w:r w:rsidRPr="00B41B27">
              <w:rPr>
                <w:rFonts w:eastAsia="標楷體"/>
              </w:rPr>
              <w:t xml:space="preserve"> </w:t>
            </w:r>
          </w:p>
        </w:tc>
      </w:tr>
      <w:tr w:rsidR="00304718" w:rsidRPr="00B41B27">
        <w:trPr>
          <w:cantSplit/>
          <w:trHeight w:val="345"/>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304718" w:rsidRPr="00B41B27" w:rsidRDefault="0030471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304718" w:rsidRPr="00B41B27">
        <w:trPr>
          <w:cantSplit/>
          <w:trHeight w:val="360"/>
          <w:jc w:val="center"/>
        </w:trPr>
        <w:tc>
          <w:tcPr>
            <w:tcW w:w="1347" w:type="dxa"/>
            <w:vMerge/>
            <w:vAlign w:val="center"/>
          </w:tcPr>
          <w:p w:rsidR="00304718" w:rsidRPr="00B41B27" w:rsidRDefault="00304718" w:rsidP="00337CF0">
            <w:pPr>
              <w:jc w:val="center"/>
              <w:rPr>
                <w:rFonts w:eastAsia="標楷體"/>
                <w:color w:val="000000"/>
              </w:rPr>
            </w:pP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304718" w:rsidRPr="00B41B27">
        <w:trPr>
          <w:cantSplit/>
          <w:trHeight w:val="420"/>
          <w:jc w:val="center"/>
        </w:trPr>
        <w:tc>
          <w:tcPr>
            <w:tcW w:w="1347" w:type="dxa"/>
            <w:vAlign w:val="center"/>
          </w:tcPr>
          <w:p w:rsidR="00304718" w:rsidRPr="00B41B27" w:rsidRDefault="0030471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304718" w:rsidRPr="00B41B27" w:rsidRDefault="0030471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BA6295" w:rsidRPr="00B41B27">
        <w:trPr>
          <w:cantSplit/>
          <w:trHeight w:val="521"/>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BA6295" w:rsidRPr="00B41B27" w:rsidRDefault="00BA6295" w:rsidP="00337CF0">
            <w:pPr>
              <w:jc w:val="center"/>
              <w:rPr>
                <w:rFonts w:eastAsia="標楷體"/>
                <w:color w:val="000000"/>
              </w:rPr>
            </w:pPr>
            <w:r w:rsidRPr="00B41B27">
              <w:rPr>
                <w:rFonts w:eastAsia="標楷體"/>
                <w:color w:val="000000"/>
              </w:rPr>
              <w:t>國際貿易科</w:t>
            </w:r>
          </w:p>
        </w:tc>
        <w:tc>
          <w:tcPr>
            <w:tcW w:w="1544" w:type="dxa"/>
            <w:vAlign w:val="center"/>
          </w:tcPr>
          <w:p w:rsidR="00BA6295" w:rsidRPr="00B41B27" w:rsidRDefault="00BA6295" w:rsidP="00F376FA">
            <w:pPr>
              <w:jc w:val="center"/>
              <w:rPr>
                <w:rFonts w:eastAsia="標楷體"/>
                <w:color w:val="000000"/>
              </w:rPr>
            </w:pPr>
            <w:r w:rsidRPr="00B41B27">
              <w:rPr>
                <w:rFonts w:eastAsia="標楷體"/>
                <w:color w:val="000000"/>
              </w:rPr>
              <w:t>廣告設計科</w:t>
            </w:r>
          </w:p>
        </w:tc>
        <w:tc>
          <w:tcPr>
            <w:tcW w:w="1545" w:type="dxa"/>
            <w:vAlign w:val="center"/>
          </w:tcPr>
          <w:p w:rsidR="00BA6295" w:rsidRPr="00B41B27" w:rsidRDefault="00BA6295" w:rsidP="00BA6295">
            <w:pPr>
              <w:jc w:val="center"/>
              <w:rPr>
                <w:rFonts w:eastAsia="標楷體"/>
                <w:color w:val="000000"/>
              </w:rPr>
            </w:pPr>
            <w:r w:rsidRPr="00B41B27">
              <w:rPr>
                <w:rFonts w:eastAsia="標楷體"/>
                <w:color w:val="000000"/>
              </w:rPr>
              <w:t>應用外語科</w:t>
            </w:r>
          </w:p>
        </w:tc>
        <w:tc>
          <w:tcPr>
            <w:tcW w:w="1544" w:type="dxa"/>
            <w:vAlign w:val="center"/>
          </w:tcPr>
          <w:p w:rsidR="00BA6295" w:rsidRPr="00B41B27" w:rsidRDefault="00BA6295" w:rsidP="00337CF0">
            <w:pPr>
              <w:jc w:val="center"/>
              <w:rPr>
                <w:rFonts w:eastAsia="標楷體"/>
                <w:color w:val="000000"/>
              </w:rPr>
            </w:pPr>
          </w:p>
        </w:tc>
        <w:tc>
          <w:tcPr>
            <w:tcW w:w="1547" w:type="dxa"/>
            <w:vAlign w:val="center"/>
          </w:tcPr>
          <w:p w:rsidR="00BA6295" w:rsidRPr="00B41B27" w:rsidRDefault="00BA6295" w:rsidP="00337CF0">
            <w:pPr>
              <w:jc w:val="center"/>
              <w:rPr>
                <w:rFonts w:eastAsia="標楷體"/>
                <w:color w:val="000000"/>
              </w:rPr>
            </w:pPr>
          </w:p>
        </w:tc>
      </w:tr>
      <w:tr w:rsidR="00BA6295" w:rsidRPr="00B41B27">
        <w:trPr>
          <w:cantSplit/>
          <w:trHeight w:val="349"/>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學分數</w:t>
            </w:r>
          </w:p>
        </w:tc>
        <w:tc>
          <w:tcPr>
            <w:tcW w:w="1545" w:type="dxa"/>
            <w:gridSpan w:val="3"/>
            <w:vAlign w:val="center"/>
          </w:tcPr>
          <w:p w:rsidR="00BA6295" w:rsidRPr="00B41B27" w:rsidRDefault="00BA6295" w:rsidP="00337CF0">
            <w:pPr>
              <w:jc w:val="center"/>
              <w:rPr>
                <w:rFonts w:eastAsia="標楷體"/>
                <w:color w:val="000000"/>
              </w:rPr>
            </w:pPr>
            <w:r w:rsidRPr="00B41B27">
              <w:rPr>
                <w:rFonts w:eastAsia="標楷體"/>
                <w:color w:val="000000"/>
              </w:rPr>
              <w:t>2</w:t>
            </w:r>
          </w:p>
        </w:tc>
        <w:tc>
          <w:tcPr>
            <w:tcW w:w="1544" w:type="dxa"/>
            <w:vAlign w:val="center"/>
          </w:tcPr>
          <w:p w:rsidR="00BA6295" w:rsidRPr="00B41B27" w:rsidRDefault="00BA6295" w:rsidP="00F376FA">
            <w:pPr>
              <w:jc w:val="center"/>
              <w:rPr>
                <w:rFonts w:eastAsia="標楷體"/>
                <w:color w:val="000000"/>
              </w:rPr>
            </w:pPr>
            <w:r w:rsidRPr="00B41B27">
              <w:rPr>
                <w:rFonts w:eastAsia="標楷體"/>
                <w:color w:val="000000"/>
              </w:rPr>
              <w:t>2</w:t>
            </w:r>
          </w:p>
        </w:tc>
        <w:tc>
          <w:tcPr>
            <w:tcW w:w="1545" w:type="dxa"/>
            <w:vAlign w:val="center"/>
          </w:tcPr>
          <w:p w:rsidR="00BA6295" w:rsidRPr="00B41B27" w:rsidRDefault="00BA6295" w:rsidP="00BA6295">
            <w:pPr>
              <w:jc w:val="center"/>
              <w:rPr>
                <w:rFonts w:eastAsia="標楷體"/>
                <w:color w:val="000000"/>
              </w:rPr>
            </w:pPr>
            <w:r w:rsidRPr="00B41B27">
              <w:rPr>
                <w:rFonts w:eastAsia="標楷體"/>
                <w:color w:val="000000"/>
              </w:rPr>
              <w:t>2</w:t>
            </w:r>
          </w:p>
        </w:tc>
        <w:tc>
          <w:tcPr>
            <w:tcW w:w="1544" w:type="dxa"/>
            <w:vAlign w:val="center"/>
          </w:tcPr>
          <w:p w:rsidR="00BA6295" w:rsidRPr="00B41B27" w:rsidRDefault="00BA6295" w:rsidP="00337CF0">
            <w:pPr>
              <w:jc w:val="center"/>
              <w:rPr>
                <w:rFonts w:eastAsia="標楷體"/>
                <w:color w:val="000000"/>
              </w:rPr>
            </w:pPr>
          </w:p>
        </w:tc>
        <w:tc>
          <w:tcPr>
            <w:tcW w:w="1547" w:type="dxa"/>
            <w:vAlign w:val="center"/>
          </w:tcPr>
          <w:p w:rsidR="00BA6295" w:rsidRPr="00B41B27" w:rsidRDefault="00BA6295" w:rsidP="00337CF0">
            <w:pPr>
              <w:jc w:val="center"/>
              <w:rPr>
                <w:rFonts w:eastAsia="標楷體"/>
                <w:color w:val="000000"/>
              </w:rPr>
            </w:pPr>
          </w:p>
        </w:tc>
      </w:tr>
      <w:tr w:rsidR="00BA6295" w:rsidRPr="00B41B27">
        <w:trPr>
          <w:cantSplit/>
          <w:trHeight w:val="888"/>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開課</w:t>
            </w:r>
          </w:p>
          <w:p w:rsidR="00BA6295" w:rsidRPr="00B41B27" w:rsidRDefault="00BA6295"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BA6295" w:rsidRPr="00B41B27" w:rsidRDefault="00BA6295" w:rsidP="00337CF0">
            <w:pPr>
              <w:jc w:val="center"/>
              <w:rPr>
                <w:rFonts w:eastAsia="標楷體"/>
                <w:color w:val="000000"/>
              </w:rPr>
            </w:pPr>
            <w:r w:rsidRPr="00B41B27">
              <w:rPr>
                <w:rFonts w:eastAsia="標楷體"/>
                <w:color w:val="000000"/>
              </w:rPr>
              <w:t>第二學年</w:t>
            </w:r>
          </w:p>
          <w:p w:rsidR="00BA6295" w:rsidRPr="00B41B27" w:rsidRDefault="00BA6295" w:rsidP="00337CF0">
            <w:pPr>
              <w:jc w:val="center"/>
              <w:rPr>
                <w:rFonts w:eastAsia="標楷體"/>
                <w:color w:val="000000"/>
              </w:rPr>
            </w:pPr>
            <w:r w:rsidRPr="00B41B27">
              <w:rPr>
                <w:rFonts w:eastAsia="標楷體"/>
                <w:color w:val="000000"/>
              </w:rPr>
              <w:t>第一、二學期</w:t>
            </w:r>
          </w:p>
        </w:tc>
        <w:tc>
          <w:tcPr>
            <w:tcW w:w="1544" w:type="dxa"/>
            <w:vAlign w:val="center"/>
          </w:tcPr>
          <w:p w:rsidR="00BA6295" w:rsidRPr="00B41B27" w:rsidRDefault="00BA6295" w:rsidP="00F376FA">
            <w:pPr>
              <w:jc w:val="center"/>
              <w:rPr>
                <w:rFonts w:eastAsia="標楷體"/>
                <w:color w:val="000000"/>
              </w:rPr>
            </w:pPr>
            <w:r w:rsidRPr="00B41B27">
              <w:rPr>
                <w:rFonts w:eastAsia="標楷體"/>
                <w:color w:val="000000"/>
              </w:rPr>
              <w:t>第二學年</w:t>
            </w:r>
          </w:p>
          <w:p w:rsidR="00BA6295" w:rsidRPr="00B41B27" w:rsidRDefault="00BA6295" w:rsidP="00F376FA">
            <w:pPr>
              <w:jc w:val="center"/>
              <w:rPr>
                <w:rFonts w:eastAsia="標楷體"/>
                <w:color w:val="000000"/>
              </w:rPr>
            </w:pPr>
            <w:r w:rsidRPr="00B41B27">
              <w:rPr>
                <w:rFonts w:eastAsia="標楷體"/>
                <w:color w:val="000000"/>
              </w:rPr>
              <w:t>第一、二學期</w:t>
            </w:r>
          </w:p>
        </w:tc>
        <w:tc>
          <w:tcPr>
            <w:tcW w:w="1545" w:type="dxa"/>
            <w:vAlign w:val="center"/>
          </w:tcPr>
          <w:p w:rsidR="00BA6295" w:rsidRPr="00B41B27" w:rsidRDefault="00BA6295" w:rsidP="00BA6295">
            <w:pPr>
              <w:jc w:val="center"/>
              <w:rPr>
                <w:rFonts w:eastAsia="標楷體"/>
                <w:color w:val="000000"/>
              </w:rPr>
            </w:pPr>
            <w:r w:rsidRPr="00B41B27">
              <w:rPr>
                <w:rFonts w:eastAsia="標楷體"/>
                <w:color w:val="000000"/>
              </w:rPr>
              <w:t>第二學年</w:t>
            </w:r>
          </w:p>
          <w:p w:rsidR="00BA6295" w:rsidRPr="00B41B27" w:rsidRDefault="00BA6295" w:rsidP="00BA6295">
            <w:pPr>
              <w:jc w:val="center"/>
              <w:rPr>
                <w:rFonts w:eastAsia="標楷體"/>
                <w:color w:val="000000"/>
              </w:rPr>
            </w:pPr>
            <w:r w:rsidRPr="00B41B27">
              <w:rPr>
                <w:rFonts w:eastAsia="標楷體"/>
                <w:color w:val="000000"/>
              </w:rPr>
              <w:t>第一、二學期</w:t>
            </w:r>
          </w:p>
        </w:tc>
        <w:tc>
          <w:tcPr>
            <w:tcW w:w="1544" w:type="dxa"/>
            <w:vAlign w:val="center"/>
          </w:tcPr>
          <w:p w:rsidR="00BA6295" w:rsidRPr="00B41B27" w:rsidRDefault="00BA6295" w:rsidP="00337CF0">
            <w:pPr>
              <w:jc w:val="center"/>
              <w:rPr>
                <w:rFonts w:eastAsia="標楷體"/>
                <w:color w:val="000000"/>
              </w:rPr>
            </w:pPr>
          </w:p>
        </w:tc>
        <w:tc>
          <w:tcPr>
            <w:tcW w:w="1547" w:type="dxa"/>
            <w:vAlign w:val="center"/>
          </w:tcPr>
          <w:p w:rsidR="00BA6295" w:rsidRPr="00B41B27" w:rsidRDefault="00BA6295" w:rsidP="00337CF0">
            <w:pPr>
              <w:jc w:val="center"/>
              <w:rPr>
                <w:rFonts w:eastAsia="標楷體"/>
                <w:color w:val="000000"/>
              </w:rPr>
            </w:pPr>
          </w:p>
        </w:tc>
      </w:tr>
      <w:tr w:rsidR="00BA6295" w:rsidRPr="00B41B27" w:rsidTr="00C23D15">
        <w:trPr>
          <w:cantSplit/>
          <w:trHeight w:val="1643"/>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BA6295" w:rsidRPr="00B41B27" w:rsidRDefault="00BA6295" w:rsidP="00337CF0">
            <w:pPr>
              <w:pStyle w:val="Default"/>
              <w:jc w:val="both"/>
              <w:rPr>
                <w:rFonts w:eastAsia="標楷體"/>
                <w:sz w:val="23"/>
                <w:szCs w:val="23"/>
              </w:rPr>
            </w:pPr>
            <w:r w:rsidRPr="00B41B27">
              <w:rPr>
                <w:rFonts w:eastAsia="標楷體"/>
                <w:sz w:val="23"/>
                <w:szCs w:val="23"/>
              </w:rPr>
              <w:t>一、知悉野外活動準備事項之計畫及要領。</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二、了解基本之野外求生常識，進而做好環境生態保育。</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三、具備野外求生基本知能，提升學生自我保護及應變的能力。</w:t>
            </w:r>
            <w:r w:rsidRPr="00B41B27">
              <w:rPr>
                <w:rFonts w:eastAsia="標楷體"/>
                <w:sz w:val="23"/>
                <w:szCs w:val="23"/>
              </w:rPr>
              <w:t xml:space="preserve"> </w:t>
            </w:r>
          </w:p>
          <w:p w:rsidR="00BA6295" w:rsidRPr="00B41B27" w:rsidRDefault="00BA6295" w:rsidP="00337CF0">
            <w:pPr>
              <w:snapToGrid w:val="0"/>
              <w:jc w:val="both"/>
              <w:rPr>
                <w:rFonts w:eastAsia="標楷體"/>
                <w:color w:val="000000"/>
              </w:rPr>
            </w:pPr>
            <w:r w:rsidRPr="00B41B27">
              <w:rPr>
                <w:rFonts w:eastAsia="標楷體"/>
                <w:color w:val="000000"/>
                <w:sz w:val="23"/>
                <w:szCs w:val="23"/>
              </w:rPr>
              <w:t>四、藉由實況模擬，使學生熟悉野外緊急狀況之處置。</w:t>
            </w:r>
            <w:r w:rsidRPr="00B41B27">
              <w:rPr>
                <w:rFonts w:eastAsia="標楷體"/>
                <w:color w:val="000000"/>
                <w:sz w:val="23"/>
                <w:szCs w:val="23"/>
              </w:rPr>
              <w:t xml:space="preserve"> </w:t>
            </w:r>
          </w:p>
        </w:tc>
      </w:tr>
      <w:tr w:rsidR="00BA6295" w:rsidRPr="00B41B27">
        <w:trPr>
          <w:cantSplit/>
          <w:trHeight w:val="1042"/>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教學內容</w:t>
            </w:r>
          </w:p>
        </w:tc>
        <w:tc>
          <w:tcPr>
            <w:tcW w:w="7725" w:type="dxa"/>
            <w:gridSpan w:val="7"/>
          </w:tcPr>
          <w:p w:rsidR="00BA6295" w:rsidRPr="00B41B27" w:rsidRDefault="00BA6295" w:rsidP="00DB6818">
            <w:pPr>
              <w:pStyle w:val="Default"/>
              <w:ind w:firstLineChars="206" w:firstLine="474"/>
              <w:jc w:val="both"/>
              <w:rPr>
                <w:rFonts w:eastAsia="標楷體"/>
                <w:sz w:val="23"/>
                <w:szCs w:val="23"/>
              </w:rPr>
            </w:pPr>
            <w:r w:rsidRPr="00B41B27">
              <w:rPr>
                <w:rFonts w:eastAsia="標楷體"/>
                <w:sz w:val="23"/>
                <w:szCs w:val="23"/>
              </w:rPr>
              <w:t>使學生了解基本之野外求生常識，提升學生自我保護</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及應變的能力，進而奠定學生軍事知能之基礎。主要內容包括：</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一、野外活動準備事項</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二、野外求生常識</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三、野外求生基本知能</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四、實作練習</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五、軍事科技的演變</w:t>
            </w:r>
            <w:r w:rsidRPr="00B41B27">
              <w:rPr>
                <w:rFonts w:eastAsia="標楷體"/>
                <w:sz w:val="23"/>
                <w:szCs w:val="23"/>
              </w:rPr>
              <w:t xml:space="preserve"> </w:t>
            </w:r>
          </w:p>
          <w:p w:rsidR="00BA6295" w:rsidRPr="00B41B27" w:rsidRDefault="00BA6295" w:rsidP="00337CF0">
            <w:pPr>
              <w:pStyle w:val="Default"/>
              <w:jc w:val="both"/>
              <w:rPr>
                <w:rFonts w:eastAsia="標楷體"/>
                <w:sz w:val="23"/>
                <w:szCs w:val="23"/>
              </w:rPr>
            </w:pPr>
            <w:r w:rsidRPr="00B41B27">
              <w:rPr>
                <w:rFonts w:eastAsia="標楷體"/>
                <w:sz w:val="23"/>
                <w:szCs w:val="23"/>
              </w:rPr>
              <w:t>六、軍事事務革新</w:t>
            </w:r>
            <w:r w:rsidRPr="00B41B27">
              <w:rPr>
                <w:rFonts w:eastAsia="標楷體"/>
                <w:sz w:val="23"/>
                <w:szCs w:val="23"/>
              </w:rPr>
              <w:t xml:space="preserve"> </w:t>
            </w:r>
          </w:p>
          <w:p w:rsidR="00BA6295" w:rsidRPr="00B41B27" w:rsidRDefault="00BA6295" w:rsidP="00337CF0">
            <w:pPr>
              <w:snapToGrid w:val="0"/>
              <w:jc w:val="both"/>
              <w:rPr>
                <w:rFonts w:eastAsia="標楷體"/>
                <w:color w:val="000000"/>
              </w:rPr>
            </w:pPr>
            <w:r w:rsidRPr="00B41B27">
              <w:rPr>
                <w:rFonts w:eastAsia="標楷體"/>
                <w:color w:val="000000"/>
                <w:sz w:val="23"/>
                <w:szCs w:val="23"/>
              </w:rPr>
              <w:t>七、先進武器介紹</w:t>
            </w:r>
            <w:r w:rsidRPr="00B41B27">
              <w:rPr>
                <w:rFonts w:eastAsia="標楷體"/>
                <w:color w:val="000000"/>
                <w:sz w:val="23"/>
                <w:szCs w:val="23"/>
              </w:rPr>
              <w:t xml:space="preserve"> </w:t>
            </w:r>
          </w:p>
        </w:tc>
      </w:tr>
      <w:tr w:rsidR="00BA6295" w:rsidRPr="00B41B27" w:rsidTr="00C23D15">
        <w:trPr>
          <w:cantSplit/>
          <w:trHeight w:val="490"/>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BA6295" w:rsidRPr="00B41B27" w:rsidRDefault="00BA6295" w:rsidP="00E045CF">
            <w:pPr>
              <w:pStyle w:val="Default"/>
              <w:jc w:val="both"/>
              <w:rPr>
                <w:rFonts w:eastAsia="標楷體"/>
                <w:sz w:val="23"/>
                <w:szCs w:val="23"/>
              </w:rPr>
            </w:pPr>
            <w:r w:rsidRPr="00B41B27">
              <w:rPr>
                <w:rFonts w:eastAsia="標楷體"/>
              </w:rPr>
              <w:t>審訂本教材</w:t>
            </w:r>
            <w:r w:rsidR="00E045CF" w:rsidRPr="00B41B27">
              <w:rPr>
                <w:rFonts w:eastAsia="標楷體"/>
              </w:rPr>
              <w:t xml:space="preserve"> </w:t>
            </w:r>
          </w:p>
        </w:tc>
      </w:tr>
      <w:tr w:rsidR="00BA6295" w:rsidRPr="00B41B27" w:rsidTr="00C23D15">
        <w:trPr>
          <w:cantSplit/>
          <w:trHeight w:val="883"/>
          <w:jc w:val="center"/>
        </w:trPr>
        <w:tc>
          <w:tcPr>
            <w:tcW w:w="1347" w:type="dxa"/>
            <w:vAlign w:val="center"/>
          </w:tcPr>
          <w:p w:rsidR="00BA6295" w:rsidRPr="00B41B27" w:rsidRDefault="00BA6295" w:rsidP="00337CF0">
            <w:pPr>
              <w:jc w:val="center"/>
              <w:rPr>
                <w:rFonts w:eastAsia="標楷體"/>
                <w:color w:val="000000"/>
              </w:rPr>
            </w:pPr>
            <w:r w:rsidRPr="00B41B27">
              <w:rPr>
                <w:rFonts w:eastAsia="標楷體"/>
                <w:color w:val="000000"/>
              </w:rPr>
              <w:t>教學注意</w:t>
            </w:r>
          </w:p>
          <w:p w:rsidR="00BA6295" w:rsidRPr="00B41B27" w:rsidRDefault="00BA6295" w:rsidP="00337CF0">
            <w:pPr>
              <w:jc w:val="center"/>
              <w:rPr>
                <w:rFonts w:eastAsia="標楷體"/>
                <w:color w:val="000000"/>
              </w:rPr>
            </w:pPr>
            <w:r w:rsidRPr="00B41B27">
              <w:rPr>
                <w:rFonts w:eastAsia="標楷體"/>
                <w:color w:val="000000"/>
              </w:rPr>
              <w:t>事項</w:t>
            </w:r>
          </w:p>
        </w:tc>
        <w:tc>
          <w:tcPr>
            <w:tcW w:w="7725" w:type="dxa"/>
            <w:gridSpan w:val="7"/>
            <w:vAlign w:val="center"/>
          </w:tcPr>
          <w:p w:rsidR="00BA6295" w:rsidRPr="00B41B27" w:rsidRDefault="002C34B2" w:rsidP="00E045CF">
            <w:pPr>
              <w:pStyle w:val="Default"/>
              <w:ind w:leftChars="-1" w:left="-2" w:firstLine="462"/>
              <w:jc w:val="both"/>
              <w:rPr>
                <w:rFonts w:eastAsia="標楷體"/>
                <w:sz w:val="23"/>
                <w:szCs w:val="23"/>
              </w:rPr>
            </w:pPr>
            <w:r w:rsidRPr="00B41B27">
              <w:rPr>
                <w:rFonts w:eastAsia="標楷體"/>
              </w:rPr>
              <w:t>教材之編選應顧及日常生活中實際的應用，並在教材中安排隨堂練習，供學生在課堂上演練，使理論與應用並重，在情境中求真實。</w:t>
            </w:r>
            <w:r w:rsidR="00E045CF" w:rsidRPr="00B41B27">
              <w:rPr>
                <w:rFonts w:eastAsia="標楷體"/>
              </w:rPr>
              <w:t xml:space="preserve"> </w:t>
            </w:r>
          </w:p>
        </w:tc>
      </w:tr>
    </w:tbl>
    <w:p w:rsidR="00304718" w:rsidRPr="00B41B27" w:rsidRDefault="00304718" w:rsidP="00304718">
      <w:pPr>
        <w:pStyle w:val="t1"/>
        <w:spacing w:afterLines="0"/>
        <w:jc w:val="left"/>
        <w:rPr>
          <w:rFonts w:ascii="Times New Roman" w:hAnsi="Times New Roman"/>
          <w:color w:val="000000"/>
        </w:rPr>
      </w:pPr>
    </w:p>
    <w:p w:rsidR="00304718" w:rsidRPr="00B41B27" w:rsidRDefault="00304718"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Pr="00B41B27">
          <w:t>4-3-1</w:t>
        </w:r>
      </w:smartTag>
      <w:r w:rsidRPr="00B41B27">
        <w:t>-</w:t>
      </w:r>
      <w:r w:rsidR="0088701D" w:rsidRPr="00B41B27">
        <w:t>6</w:t>
      </w:r>
      <w:r w:rsidRPr="00B41B27">
        <w:t xml:space="preserve">  </w:t>
      </w:r>
      <w:r w:rsidRPr="00B41B27">
        <w:t>桃園</w:t>
      </w:r>
      <w:r w:rsidR="00D6687F" w:rsidRPr="00B41B27">
        <w:t>市立</w:t>
      </w:r>
      <w:r w:rsidRPr="00B41B27">
        <w:t>壽山高中</w:t>
      </w:r>
      <w:r w:rsidRPr="00B41B27">
        <w:t xml:space="preserve"> </w:t>
      </w:r>
      <w:r w:rsidRPr="00B41B27">
        <w:t>校訂科目教學綱要</w:t>
      </w:r>
      <w:r w:rsidRPr="00B41B27">
        <w:t>-</w:t>
      </w:r>
      <w:r w:rsidR="006008EB" w:rsidRPr="00B41B27">
        <w:rPr>
          <w:sz w:val="23"/>
          <w:szCs w:val="23"/>
        </w:rPr>
        <w:t>詩文選粹</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304718" w:rsidRPr="00B41B27">
        <w:trPr>
          <w:cantSplit/>
          <w:trHeight w:val="420"/>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科目名稱</w:t>
            </w:r>
          </w:p>
        </w:tc>
        <w:tc>
          <w:tcPr>
            <w:tcW w:w="1304" w:type="dxa"/>
            <w:vAlign w:val="center"/>
          </w:tcPr>
          <w:p w:rsidR="00304718" w:rsidRPr="00B41B27" w:rsidRDefault="0030471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304718" w:rsidRPr="00B41B27" w:rsidRDefault="001A29AE" w:rsidP="00337CF0">
            <w:pPr>
              <w:jc w:val="both"/>
              <w:rPr>
                <w:rFonts w:eastAsia="標楷體"/>
                <w:color w:val="000000"/>
              </w:rPr>
            </w:pPr>
            <w:r w:rsidRPr="00B41B27">
              <w:rPr>
                <w:rFonts w:eastAsia="標楷體"/>
                <w:color w:val="000000"/>
                <w:sz w:val="23"/>
                <w:szCs w:val="23"/>
              </w:rPr>
              <w:t>詩文選粹</w:t>
            </w:r>
            <w:r w:rsidR="0088701D" w:rsidRPr="00B41B27">
              <w:rPr>
                <w:rFonts w:ascii="新細明體" w:hAnsi="新細明體" w:cs="新細明體" w:hint="eastAsia"/>
                <w:color w:val="000000"/>
                <w:sz w:val="23"/>
                <w:szCs w:val="23"/>
              </w:rPr>
              <w:t>ⅠⅡ</w:t>
            </w:r>
          </w:p>
        </w:tc>
      </w:tr>
      <w:tr w:rsidR="00304718" w:rsidRPr="00B41B27">
        <w:trPr>
          <w:cantSplit/>
          <w:trHeight w:val="465"/>
          <w:jc w:val="center"/>
        </w:trPr>
        <w:tc>
          <w:tcPr>
            <w:tcW w:w="1347" w:type="dxa"/>
            <w:vMerge/>
            <w:vAlign w:val="center"/>
          </w:tcPr>
          <w:p w:rsidR="00304718" w:rsidRPr="00B41B27" w:rsidRDefault="00304718" w:rsidP="00337CF0">
            <w:pPr>
              <w:jc w:val="center"/>
              <w:rPr>
                <w:rFonts w:eastAsia="標楷體"/>
                <w:color w:val="000000"/>
              </w:rPr>
            </w:pPr>
          </w:p>
        </w:tc>
        <w:tc>
          <w:tcPr>
            <w:tcW w:w="1304" w:type="dxa"/>
            <w:tcBorders>
              <w:bottom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304718" w:rsidRPr="00B41B27" w:rsidRDefault="00A6079C" w:rsidP="00337CF0">
            <w:pPr>
              <w:jc w:val="both"/>
              <w:rPr>
                <w:rFonts w:eastAsia="標楷體"/>
                <w:color w:val="000000"/>
              </w:rPr>
            </w:pPr>
            <w:r>
              <w:rPr>
                <w:rFonts w:eastAsia="標楷體" w:hint="eastAsia"/>
                <w:color w:val="000000"/>
              </w:rPr>
              <w:t>Chinese Poetry and Literature I II</w:t>
            </w:r>
          </w:p>
        </w:tc>
      </w:tr>
      <w:tr w:rsidR="00304718" w:rsidRPr="00B41B27">
        <w:trPr>
          <w:cantSplit/>
          <w:trHeight w:val="345"/>
          <w:jc w:val="center"/>
        </w:trPr>
        <w:tc>
          <w:tcPr>
            <w:tcW w:w="1347" w:type="dxa"/>
            <w:vMerge w:val="restart"/>
            <w:vAlign w:val="center"/>
          </w:tcPr>
          <w:p w:rsidR="00304718" w:rsidRPr="00B41B27" w:rsidRDefault="0030471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304718" w:rsidRPr="00B41B27" w:rsidRDefault="0030471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304718" w:rsidRPr="00B41B27" w:rsidRDefault="00304718" w:rsidP="00337CF0">
            <w:pPr>
              <w:jc w:val="both"/>
              <w:rPr>
                <w:rFonts w:eastAsia="標楷體"/>
                <w:color w:val="000000"/>
              </w:rPr>
            </w:pPr>
            <w:r w:rsidRPr="00B41B27">
              <w:rPr>
                <w:rFonts w:eastAsia="標楷體"/>
                <w:color w:val="000000"/>
              </w:rPr>
              <w:t xml:space="preserve"> </w:t>
            </w:r>
            <w:r w:rsidR="0088701D"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0088701D" w:rsidRPr="00B41B27">
              <w:rPr>
                <w:rFonts w:eastAsia="標楷體"/>
                <w:color w:val="000000"/>
              </w:rPr>
              <w:sym w:font="Wingdings 2" w:char="F0A2"/>
            </w:r>
            <w:r w:rsidRPr="00B41B27">
              <w:rPr>
                <w:rFonts w:eastAsia="標楷體"/>
                <w:color w:val="000000"/>
              </w:rPr>
              <w:t>選修</w:t>
            </w:r>
          </w:p>
        </w:tc>
      </w:tr>
      <w:tr w:rsidR="00304718" w:rsidRPr="00B41B27">
        <w:trPr>
          <w:cantSplit/>
          <w:trHeight w:val="360"/>
          <w:jc w:val="center"/>
        </w:trPr>
        <w:tc>
          <w:tcPr>
            <w:tcW w:w="1347" w:type="dxa"/>
            <w:vMerge/>
            <w:vAlign w:val="center"/>
          </w:tcPr>
          <w:p w:rsidR="00304718" w:rsidRPr="00B41B27" w:rsidRDefault="00304718" w:rsidP="00337CF0">
            <w:pPr>
              <w:jc w:val="center"/>
              <w:rPr>
                <w:rFonts w:eastAsia="標楷體"/>
                <w:color w:val="000000"/>
              </w:rPr>
            </w:pP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304718" w:rsidRPr="00B41B27">
        <w:trPr>
          <w:cantSplit/>
          <w:trHeight w:val="420"/>
          <w:jc w:val="center"/>
        </w:trPr>
        <w:tc>
          <w:tcPr>
            <w:tcW w:w="1347" w:type="dxa"/>
            <w:vAlign w:val="center"/>
          </w:tcPr>
          <w:p w:rsidR="00304718" w:rsidRPr="00B41B27" w:rsidRDefault="0030471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304718" w:rsidRPr="00B41B27" w:rsidRDefault="0030471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304718" w:rsidRPr="00B41B27" w:rsidRDefault="0030471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E52520" w:rsidRPr="00B41B27">
        <w:trPr>
          <w:cantSplit/>
          <w:trHeight w:val="521"/>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E52520" w:rsidRPr="00B41B27" w:rsidRDefault="00E52520" w:rsidP="00337CF0">
            <w:pPr>
              <w:jc w:val="center"/>
              <w:rPr>
                <w:rFonts w:eastAsia="標楷體"/>
                <w:color w:val="000000"/>
              </w:rPr>
            </w:pPr>
            <w:r w:rsidRPr="00B41B27">
              <w:rPr>
                <w:rFonts w:eastAsia="標楷體"/>
                <w:color w:val="000000"/>
              </w:rPr>
              <w:t>國際貿易科</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廣告設計科</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應用外語科</w:t>
            </w:r>
          </w:p>
        </w:tc>
        <w:tc>
          <w:tcPr>
            <w:tcW w:w="1544" w:type="dxa"/>
            <w:vAlign w:val="center"/>
          </w:tcPr>
          <w:p w:rsidR="00E52520" w:rsidRPr="00B41B27" w:rsidRDefault="00E52520" w:rsidP="00337CF0">
            <w:pPr>
              <w:jc w:val="center"/>
              <w:rPr>
                <w:rFonts w:eastAsia="標楷體"/>
                <w:color w:val="000000"/>
              </w:rPr>
            </w:pPr>
          </w:p>
        </w:tc>
        <w:tc>
          <w:tcPr>
            <w:tcW w:w="1547" w:type="dxa"/>
            <w:vAlign w:val="center"/>
          </w:tcPr>
          <w:p w:rsidR="00E52520" w:rsidRPr="00B41B27" w:rsidRDefault="00E52520" w:rsidP="00337CF0">
            <w:pPr>
              <w:jc w:val="center"/>
              <w:rPr>
                <w:rFonts w:eastAsia="標楷體"/>
                <w:color w:val="000000"/>
              </w:rPr>
            </w:pPr>
          </w:p>
        </w:tc>
      </w:tr>
      <w:tr w:rsidR="00E52520" w:rsidRPr="00B41B27">
        <w:trPr>
          <w:cantSplit/>
          <w:trHeight w:val="349"/>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學分數</w:t>
            </w:r>
          </w:p>
        </w:tc>
        <w:tc>
          <w:tcPr>
            <w:tcW w:w="1545" w:type="dxa"/>
            <w:gridSpan w:val="3"/>
            <w:vAlign w:val="center"/>
          </w:tcPr>
          <w:p w:rsidR="00E52520" w:rsidRPr="00B41B27" w:rsidRDefault="00E52520" w:rsidP="00337CF0">
            <w:pPr>
              <w:jc w:val="center"/>
              <w:rPr>
                <w:rFonts w:eastAsia="標楷體"/>
                <w:color w:val="000000"/>
              </w:rPr>
            </w:pPr>
            <w:r w:rsidRPr="00B41B27">
              <w:rPr>
                <w:rFonts w:eastAsia="標楷體"/>
                <w:color w:val="000000"/>
              </w:rPr>
              <w:t>4</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4</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4</w:t>
            </w:r>
          </w:p>
        </w:tc>
        <w:tc>
          <w:tcPr>
            <w:tcW w:w="1544" w:type="dxa"/>
            <w:vAlign w:val="center"/>
          </w:tcPr>
          <w:p w:rsidR="00E52520" w:rsidRPr="00B41B27" w:rsidRDefault="00E52520" w:rsidP="00337CF0">
            <w:pPr>
              <w:jc w:val="center"/>
              <w:rPr>
                <w:rFonts w:eastAsia="標楷體"/>
                <w:color w:val="000000"/>
              </w:rPr>
            </w:pPr>
          </w:p>
        </w:tc>
        <w:tc>
          <w:tcPr>
            <w:tcW w:w="1547" w:type="dxa"/>
            <w:vAlign w:val="center"/>
          </w:tcPr>
          <w:p w:rsidR="00E52520" w:rsidRPr="00B41B27" w:rsidRDefault="00E52520" w:rsidP="00337CF0">
            <w:pPr>
              <w:jc w:val="center"/>
              <w:rPr>
                <w:rFonts w:eastAsia="標楷體"/>
                <w:color w:val="000000"/>
              </w:rPr>
            </w:pPr>
          </w:p>
        </w:tc>
      </w:tr>
      <w:tr w:rsidR="00E52520" w:rsidRPr="00B41B27">
        <w:trPr>
          <w:cantSplit/>
          <w:trHeight w:val="888"/>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開課</w:t>
            </w:r>
          </w:p>
          <w:p w:rsidR="00E52520" w:rsidRPr="00B41B27" w:rsidRDefault="00E52520"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E52520" w:rsidRPr="00B41B27" w:rsidRDefault="00E52520" w:rsidP="00337CF0">
            <w:pPr>
              <w:jc w:val="center"/>
              <w:rPr>
                <w:rFonts w:eastAsia="標楷體"/>
                <w:color w:val="000000"/>
              </w:rPr>
            </w:pPr>
            <w:r w:rsidRPr="00B41B27">
              <w:rPr>
                <w:rFonts w:eastAsia="標楷體"/>
                <w:color w:val="000000"/>
              </w:rPr>
              <w:t>第三學年</w:t>
            </w:r>
          </w:p>
          <w:p w:rsidR="00E52520" w:rsidRPr="00B41B27" w:rsidRDefault="00E52520" w:rsidP="00337CF0">
            <w:pPr>
              <w:jc w:val="center"/>
              <w:rPr>
                <w:rFonts w:eastAsia="標楷體"/>
                <w:color w:val="000000"/>
              </w:rPr>
            </w:pPr>
            <w:r w:rsidRPr="00B41B27">
              <w:rPr>
                <w:rFonts w:eastAsia="標楷體"/>
                <w:color w:val="000000"/>
              </w:rPr>
              <w:t>第一、二學期</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第三學年</w:t>
            </w:r>
          </w:p>
          <w:p w:rsidR="00E52520" w:rsidRPr="00B41B27" w:rsidRDefault="00E52520" w:rsidP="00E52520">
            <w:pPr>
              <w:jc w:val="center"/>
              <w:rPr>
                <w:rFonts w:eastAsia="標楷體"/>
                <w:color w:val="000000"/>
              </w:rPr>
            </w:pPr>
            <w:r w:rsidRPr="00B41B27">
              <w:rPr>
                <w:rFonts w:eastAsia="標楷體"/>
                <w:color w:val="000000"/>
              </w:rPr>
              <w:t>第一、二學期</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第三學年</w:t>
            </w:r>
          </w:p>
          <w:p w:rsidR="00E52520" w:rsidRPr="00B41B27" w:rsidRDefault="00E52520" w:rsidP="00E52520">
            <w:pPr>
              <w:jc w:val="center"/>
              <w:rPr>
                <w:rFonts w:eastAsia="標楷體"/>
                <w:color w:val="000000"/>
              </w:rPr>
            </w:pPr>
            <w:r w:rsidRPr="00B41B27">
              <w:rPr>
                <w:rFonts w:eastAsia="標楷體"/>
                <w:color w:val="000000"/>
              </w:rPr>
              <w:t>第一、二學期</w:t>
            </w:r>
          </w:p>
        </w:tc>
        <w:tc>
          <w:tcPr>
            <w:tcW w:w="1544" w:type="dxa"/>
            <w:vAlign w:val="center"/>
          </w:tcPr>
          <w:p w:rsidR="00E52520" w:rsidRPr="00B41B27" w:rsidRDefault="00E52520" w:rsidP="00337CF0">
            <w:pPr>
              <w:jc w:val="center"/>
              <w:rPr>
                <w:rFonts w:eastAsia="標楷體"/>
                <w:color w:val="000000"/>
              </w:rPr>
            </w:pPr>
          </w:p>
        </w:tc>
        <w:tc>
          <w:tcPr>
            <w:tcW w:w="1547" w:type="dxa"/>
            <w:vAlign w:val="center"/>
          </w:tcPr>
          <w:p w:rsidR="00E52520" w:rsidRPr="00B41B27" w:rsidRDefault="00E52520" w:rsidP="00337CF0">
            <w:pPr>
              <w:jc w:val="center"/>
              <w:rPr>
                <w:rFonts w:eastAsia="標楷體"/>
                <w:color w:val="000000"/>
              </w:rPr>
            </w:pPr>
          </w:p>
        </w:tc>
      </w:tr>
      <w:tr w:rsidR="00E52520" w:rsidRPr="00B41B27">
        <w:trPr>
          <w:cantSplit/>
          <w:trHeight w:val="1643"/>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教學目標</w:t>
            </w:r>
          </w:p>
        </w:tc>
        <w:tc>
          <w:tcPr>
            <w:tcW w:w="7725" w:type="dxa"/>
            <w:gridSpan w:val="7"/>
          </w:tcPr>
          <w:p w:rsidR="00F67E8B" w:rsidRPr="00B41B27" w:rsidRDefault="00F67E8B" w:rsidP="00025D14">
            <w:pPr>
              <w:pStyle w:val="Default"/>
              <w:ind w:leftChars="11" w:left="164" w:hangingChars="60" w:hanging="138"/>
              <w:jc w:val="both"/>
              <w:rPr>
                <w:rFonts w:eastAsia="標楷體"/>
                <w:sz w:val="23"/>
                <w:szCs w:val="23"/>
              </w:rPr>
            </w:pPr>
            <w:r w:rsidRPr="00B41B27">
              <w:rPr>
                <w:rFonts w:eastAsia="標楷體"/>
                <w:sz w:val="23"/>
                <w:szCs w:val="23"/>
              </w:rPr>
              <w:t>1.</w:t>
            </w:r>
            <w:r w:rsidRPr="00B41B27">
              <w:rPr>
                <w:rFonts w:eastAsia="標楷體"/>
                <w:sz w:val="23"/>
                <w:szCs w:val="23"/>
              </w:rPr>
              <w:t>提昇學生閱讀、表達、欣賞及寫作之興趣與能力。</w:t>
            </w:r>
            <w:r w:rsidRPr="00B41B27">
              <w:rPr>
                <w:rFonts w:eastAsia="標楷體"/>
                <w:sz w:val="23"/>
                <w:szCs w:val="23"/>
              </w:rPr>
              <w:t xml:space="preserve"> </w:t>
            </w:r>
          </w:p>
          <w:p w:rsidR="00F67E8B" w:rsidRPr="00B41B27" w:rsidRDefault="00F67E8B" w:rsidP="00F67E8B">
            <w:pPr>
              <w:pStyle w:val="Default"/>
              <w:ind w:leftChars="11" w:left="208" w:hangingChars="79" w:hanging="182"/>
              <w:jc w:val="both"/>
              <w:rPr>
                <w:rFonts w:eastAsia="標楷體"/>
                <w:sz w:val="23"/>
                <w:szCs w:val="23"/>
              </w:rPr>
            </w:pPr>
            <w:r w:rsidRPr="00B41B27">
              <w:rPr>
                <w:rFonts w:eastAsia="標楷體"/>
                <w:sz w:val="23"/>
                <w:szCs w:val="23"/>
              </w:rPr>
              <w:t>2.</w:t>
            </w:r>
            <w:r w:rsidRPr="00B41B27">
              <w:rPr>
                <w:rFonts w:eastAsia="標楷體"/>
                <w:sz w:val="23"/>
                <w:szCs w:val="23"/>
              </w:rPr>
              <w:t>培養學生閱讀及欣賞淺近古籍之興趣與能力，以陶冶優雅之氣質與高尚之情操。</w:t>
            </w:r>
            <w:r w:rsidRPr="00B41B27">
              <w:rPr>
                <w:rFonts w:eastAsia="標楷體"/>
                <w:sz w:val="23"/>
                <w:szCs w:val="23"/>
              </w:rPr>
              <w:t xml:space="preserve"> </w:t>
            </w:r>
          </w:p>
          <w:p w:rsidR="00F67E8B" w:rsidRPr="00B41B27" w:rsidRDefault="00F67E8B" w:rsidP="00F67E8B">
            <w:pPr>
              <w:pStyle w:val="Default"/>
              <w:ind w:leftChars="11" w:left="164" w:hangingChars="60" w:hanging="138"/>
              <w:jc w:val="both"/>
              <w:rPr>
                <w:rFonts w:eastAsia="標楷體"/>
                <w:sz w:val="23"/>
                <w:szCs w:val="23"/>
              </w:rPr>
            </w:pPr>
            <w:r w:rsidRPr="00B41B27">
              <w:rPr>
                <w:rFonts w:eastAsia="標楷體"/>
                <w:sz w:val="23"/>
                <w:szCs w:val="23"/>
              </w:rPr>
              <w:t>3.</w:t>
            </w:r>
            <w:r w:rsidRPr="00B41B27">
              <w:rPr>
                <w:rFonts w:eastAsia="標楷體"/>
                <w:sz w:val="23"/>
                <w:szCs w:val="23"/>
              </w:rPr>
              <w:t>促進學生思考、組織、創造與想像之能力。</w:t>
            </w:r>
            <w:r w:rsidRPr="00B41B27">
              <w:rPr>
                <w:rFonts w:eastAsia="標楷體"/>
                <w:sz w:val="23"/>
                <w:szCs w:val="23"/>
              </w:rPr>
              <w:t xml:space="preserve"> </w:t>
            </w:r>
          </w:p>
          <w:p w:rsidR="00E52520" w:rsidRPr="00B41B27" w:rsidRDefault="00F67E8B" w:rsidP="00F67E8B">
            <w:pPr>
              <w:snapToGrid w:val="0"/>
              <w:ind w:leftChars="11" w:left="164" w:hangingChars="60" w:hanging="138"/>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加強學生人文素養，以鎔鑄人文關懷之情操。</w:t>
            </w:r>
            <w:r w:rsidRPr="00B41B27">
              <w:rPr>
                <w:rFonts w:eastAsia="標楷體"/>
                <w:color w:val="000000"/>
                <w:sz w:val="23"/>
                <w:szCs w:val="23"/>
              </w:rPr>
              <w:t xml:space="preserve"> </w:t>
            </w:r>
          </w:p>
        </w:tc>
      </w:tr>
      <w:tr w:rsidR="00E52520" w:rsidRPr="00B41B27">
        <w:trPr>
          <w:cantSplit/>
          <w:trHeight w:val="1042"/>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教學內容</w:t>
            </w:r>
          </w:p>
        </w:tc>
        <w:tc>
          <w:tcPr>
            <w:tcW w:w="7725" w:type="dxa"/>
            <w:gridSpan w:val="7"/>
          </w:tcPr>
          <w:p w:rsidR="00F67E8B" w:rsidRPr="00B41B27" w:rsidRDefault="00F67E8B" w:rsidP="00F67E8B">
            <w:pPr>
              <w:pStyle w:val="Default"/>
              <w:jc w:val="both"/>
              <w:rPr>
                <w:rFonts w:eastAsia="標楷體"/>
                <w:sz w:val="23"/>
                <w:szCs w:val="23"/>
              </w:rPr>
            </w:pPr>
            <w:r w:rsidRPr="00B41B27">
              <w:rPr>
                <w:rFonts w:eastAsia="標楷體"/>
                <w:sz w:val="23"/>
                <w:szCs w:val="23"/>
              </w:rPr>
              <w:t>範文教學：</w:t>
            </w:r>
            <w:r w:rsidRPr="00B41B27">
              <w:rPr>
                <w:rFonts w:eastAsia="標楷體"/>
                <w:sz w:val="23"/>
                <w:szCs w:val="23"/>
              </w:rPr>
              <w:t xml:space="preserve"> </w:t>
            </w:r>
          </w:p>
          <w:p w:rsidR="00F67E8B" w:rsidRPr="00B41B27" w:rsidRDefault="00F67E8B" w:rsidP="00F67E8B">
            <w:pPr>
              <w:pStyle w:val="Default"/>
              <w:jc w:val="both"/>
              <w:rPr>
                <w:rFonts w:eastAsia="標楷體"/>
                <w:sz w:val="23"/>
                <w:szCs w:val="23"/>
              </w:rPr>
            </w:pPr>
            <w:r w:rsidRPr="00B41B27">
              <w:rPr>
                <w:rFonts w:eastAsia="標楷體"/>
                <w:sz w:val="23"/>
                <w:szCs w:val="23"/>
              </w:rPr>
              <w:t>（一）文選</w:t>
            </w:r>
            <w:r w:rsidRPr="00B41B27">
              <w:rPr>
                <w:rFonts w:eastAsia="標楷體"/>
                <w:sz w:val="23"/>
                <w:szCs w:val="23"/>
              </w:rPr>
              <w:t xml:space="preserve"> </w:t>
            </w:r>
          </w:p>
          <w:p w:rsidR="00F67E8B" w:rsidRPr="00B41B27" w:rsidRDefault="00F67E8B" w:rsidP="00F67E8B">
            <w:pPr>
              <w:pStyle w:val="Default"/>
              <w:jc w:val="both"/>
              <w:rPr>
                <w:rFonts w:eastAsia="標楷體"/>
                <w:sz w:val="23"/>
                <w:szCs w:val="23"/>
              </w:rPr>
            </w:pPr>
            <w:r w:rsidRPr="00B41B27">
              <w:rPr>
                <w:rFonts w:eastAsia="標楷體"/>
                <w:sz w:val="23"/>
                <w:szCs w:val="23"/>
              </w:rPr>
              <w:t>（二）古典小說選</w:t>
            </w:r>
            <w:r w:rsidRPr="00B41B27">
              <w:rPr>
                <w:rFonts w:eastAsia="標楷體"/>
                <w:sz w:val="23"/>
                <w:szCs w:val="23"/>
              </w:rPr>
              <w:t xml:space="preserve"> </w:t>
            </w:r>
          </w:p>
          <w:p w:rsidR="00E52520" w:rsidRPr="00B41B27" w:rsidRDefault="00F67E8B" w:rsidP="00F67E8B">
            <w:pPr>
              <w:snapToGrid w:val="0"/>
              <w:jc w:val="both"/>
              <w:rPr>
                <w:rFonts w:eastAsia="標楷體"/>
                <w:color w:val="000000"/>
              </w:rPr>
            </w:pPr>
            <w:r w:rsidRPr="00B41B27">
              <w:rPr>
                <w:rFonts w:eastAsia="標楷體"/>
                <w:color w:val="000000"/>
                <w:sz w:val="23"/>
                <w:szCs w:val="23"/>
              </w:rPr>
              <w:t>（三）現代</w:t>
            </w:r>
            <w:r w:rsidR="00025D14" w:rsidRPr="00B41B27">
              <w:rPr>
                <w:rFonts w:eastAsia="標楷體"/>
                <w:color w:val="000000"/>
                <w:sz w:val="23"/>
                <w:szCs w:val="23"/>
              </w:rPr>
              <w:t>詩</w:t>
            </w:r>
            <w:r w:rsidRPr="00B41B27">
              <w:rPr>
                <w:rFonts w:eastAsia="標楷體"/>
                <w:color w:val="000000"/>
                <w:sz w:val="23"/>
                <w:szCs w:val="23"/>
              </w:rPr>
              <w:t>選</w:t>
            </w:r>
            <w:r w:rsidRPr="00B41B27">
              <w:rPr>
                <w:rFonts w:eastAsia="標楷體"/>
                <w:color w:val="000000"/>
                <w:sz w:val="23"/>
                <w:szCs w:val="23"/>
              </w:rPr>
              <w:t xml:space="preserve"> </w:t>
            </w:r>
          </w:p>
        </w:tc>
      </w:tr>
      <w:tr w:rsidR="00E52520" w:rsidRPr="00B41B27" w:rsidTr="00025D14">
        <w:trPr>
          <w:cantSplit/>
          <w:trHeight w:val="518"/>
          <w:jc w:val="center"/>
        </w:trPr>
        <w:tc>
          <w:tcPr>
            <w:tcW w:w="1347" w:type="dxa"/>
            <w:vAlign w:val="center"/>
          </w:tcPr>
          <w:p w:rsidR="00E52520" w:rsidRPr="00B41B27" w:rsidRDefault="00E52520" w:rsidP="009339B4">
            <w:pPr>
              <w:jc w:val="center"/>
              <w:rPr>
                <w:rFonts w:eastAsia="標楷體"/>
                <w:color w:val="000000"/>
              </w:rPr>
            </w:pPr>
            <w:r w:rsidRPr="00B41B27">
              <w:rPr>
                <w:rFonts w:eastAsia="標楷體"/>
                <w:color w:val="000000"/>
              </w:rPr>
              <w:t>教材來源</w:t>
            </w:r>
          </w:p>
        </w:tc>
        <w:tc>
          <w:tcPr>
            <w:tcW w:w="7725" w:type="dxa"/>
            <w:gridSpan w:val="7"/>
            <w:vAlign w:val="center"/>
          </w:tcPr>
          <w:p w:rsidR="00E52520" w:rsidRPr="00B41B27" w:rsidRDefault="00F67E8B" w:rsidP="009339B4">
            <w:pPr>
              <w:pStyle w:val="Default"/>
              <w:jc w:val="both"/>
              <w:rPr>
                <w:rFonts w:eastAsia="標楷體"/>
                <w:sz w:val="23"/>
                <w:szCs w:val="23"/>
              </w:rPr>
            </w:pPr>
            <w:r w:rsidRPr="00B41B27">
              <w:rPr>
                <w:rFonts w:eastAsia="標楷體"/>
              </w:rPr>
              <w:t>審訂本教材</w:t>
            </w:r>
            <w:r w:rsidRPr="00B41B27">
              <w:rPr>
                <w:rFonts w:eastAsia="標楷體"/>
              </w:rPr>
              <w:t xml:space="preserve"> </w:t>
            </w:r>
          </w:p>
        </w:tc>
      </w:tr>
      <w:tr w:rsidR="00E52520" w:rsidRPr="00B41B27" w:rsidTr="00C23D15">
        <w:trPr>
          <w:cantSplit/>
          <w:trHeight w:val="1343"/>
          <w:jc w:val="center"/>
        </w:trPr>
        <w:tc>
          <w:tcPr>
            <w:tcW w:w="1347" w:type="dxa"/>
            <w:vAlign w:val="center"/>
          </w:tcPr>
          <w:p w:rsidR="00E52520" w:rsidRPr="00B41B27" w:rsidRDefault="00E52520" w:rsidP="00337CF0">
            <w:pPr>
              <w:jc w:val="center"/>
              <w:rPr>
                <w:rFonts w:eastAsia="標楷體"/>
                <w:color w:val="000000"/>
              </w:rPr>
            </w:pPr>
            <w:r w:rsidRPr="00B41B27">
              <w:rPr>
                <w:rFonts w:eastAsia="標楷體"/>
                <w:color w:val="000000"/>
              </w:rPr>
              <w:t>教學注意</w:t>
            </w:r>
          </w:p>
          <w:p w:rsidR="00E52520" w:rsidRPr="00B41B27" w:rsidRDefault="00E52520" w:rsidP="00337CF0">
            <w:pPr>
              <w:jc w:val="center"/>
              <w:rPr>
                <w:rFonts w:eastAsia="標楷體"/>
                <w:color w:val="000000"/>
              </w:rPr>
            </w:pPr>
            <w:r w:rsidRPr="00B41B27">
              <w:rPr>
                <w:rFonts w:eastAsia="標楷體"/>
                <w:color w:val="000000"/>
              </w:rPr>
              <w:t>事項</w:t>
            </w:r>
          </w:p>
        </w:tc>
        <w:tc>
          <w:tcPr>
            <w:tcW w:w="7725" w:type="dxa"/>
            <w:gridSpan w:val="7"/>
            <w:vAlign w:val="center"/>
          </w:tcPr>
          <w:p w:rsidR="00B41B27" w:rsidRPr="00B41B27" w:rsidRDefault="00F67E8B" w:rsidP="00B41B27">
            <w:pPr>
              <w:numPr>
                <w:ilvl w:val="0"/>
                <w:numId w:val="44"/>
              </w:numPr>
              <w:snapToGrid w:val="0"/>
              <w:jc w:val="both"/>
              <w:rPr>
                <w:rFonts w:eastAsia="標楷體"/>
                <w:color w:val="000000"/>
                <w:sz w:val="23"/>
                <w:szCs w:val="23"/>
              </w:rPr>
            </w:pPr>
            <w:r w:rsidRPr="00B41B27">
              <w:rPr>
                <w:rFonts w:eastAsia="標楷體"/>
                <w:color w:val="000000"/>
                <w:sz w:val="23"/>
                <w:szCs w:val="23"/>
              </w:rPr>
              <w:t>本科目目標在培養學生閱讀、欣賞文學作品之興趣，並提高語言表達及寫作能力，兼顧情意、人格陶冶。</w:t>
            </w:r>
          </w:p>
          <w:p w:rsidR="00B41B27" w:rsidRPr="00B41B27" w:rsidRDefault="00F67E8B" w:rsidP="00B41B27">
            <w:pPr>
              <w:numPr>
                <w:ilvl w:val="0"/>
                <w:numId w:val="44"/>
              </w:numPr>
              <w:snapToGrid w:val="0"/>
              <w:jc w:val="both"/>
              <w:rPr>
                <w:rFonts w:eastAsia="標楷體"/>
                <w:color w:val="000000"/>
              </w:rPr>
            </w:pPr>
            <w:r w:rsidRPr="00B41B27">
              <w:rPr>
                <w:rFonts w:eastAsia="標楷體"/>
                <w:color w:val="000000"/>
                <w:sz w:val="23"/>
                <w:szCs w:val="23"/>
              </w:rPr>
              <w:t>主要內容包含具有典範性，且合乎時代精神與潮流的</w:t>
            </w:r>
            <w:r w:rsidR="009339B4" w:rsidRPr="00B41B27">
              <w:rPr>
                <w:rFonts w:eastAsia="標楷體"/>
                <w:color w:val="000000"/>
                <w:sz w:val="23"/>
                <w:szCs w:val="23"/>
              </w:rPr>
              <w:t>詩</w:t>
            </w:r>
            <w:r w:rsidRPr="00B41B27">
              <w:rPr>
                <w:rFonts w:eastAsia="標楷體"/>
                <w:color w:val="000000"/>
                <w:sz w:val="23"/>
                <w:szCs w:val="23"/>
              </w:rPr>
              <w:t>選和文選，以因應學生畢業後</w:t>
            </w:r>
            <w:r w:rsidR="009339B4" w:rsidRPr="00B41B27">
              <w:rPr>
                <w:rFonts w:eastAsia="標楷體"/>
                <w:color w:val="000000"/>
                <w:sz w:val="23"/>
                <w:szCs w:val="23"/>
              </w:rPr>
              <w:t>就</w:t>
            </w:r>
            <w:r w:rsidRPr="00B41B27">
              <w:rPr>
                <w:rFonts w:eastAsia="標楷體"/>
                <w:color w:val="000000"/>
                <w:sz w:val="23"/>
                <w:szCs w:val="23"/>
              </w:rPr>
              <w:t>業或升學需要。</w:t>
            </w:r>
          </w:p>
          <w:p w:rsidR="00E52520" w:rsidRPr="00B41B27" w:rsidRDefault="00025D14" w:rsidP="00B41B27">
            <w:pPr>
              <w:numPr>
                <w:ilvl w:val="0"/>
                <w:numId w:val="44"/>
              </w:numPr>
              <w:snapToGrid w:val="0"/>
              <w:jc w:val="both"/>
              <w:rPr>
                <w:rFonts w:eastAsia="標楷體"/>
                <w:color w:val="000000"/>
              </w:rPr>
            </w:pPr>
            <w:r w:rsidRPr="00B41B27">
              <w:rPr>
                <w:rFonts w:eastAsia="標楷體"/>
                <w:color w:val="000000"/>
                <w:sz w:val="23"/>
                <w:szCs w:val="23"/>
              </w:rPr>
              <w:t>教學</w:t>
            </w:r>
            <w:r w:rsidR="00F67E8B" w:rsidRPr="00B41B27">
              <w:rPr>
                <w:rFonts w:eastAsia="標楷體"/>
                <w:color w:val="000000"/>
                <w:sz w:val="23"/>
                <w:szCs w:val="23"/>
              </w:rPr>
              <w:t>法宜兼重教師課堂講授及學生習作，以連結語言與文學間的學習機制，實施生活化的教學。</w:t>
            </w:r>
            <w:r w:rsidR="00F67E8B" w:rsidRPr="00B41B27">
              <w:rPr>
                <w:rFonts w:eastAsia="標楷體"/>
                <w:color w:val="000000"/>
                <w:sz w:val="23"/>
                <w:szCs w:val="23"/>
              </w:rPr>
              <w:t xml:space="preserve"> </w:t>
            </w:r>
          </w:p>
        </w:tc>
      </w:tr>
    </w:tbl>
    <w:p w:rsidR="00304718" w:rsidRPr="00B41B27" w:rsidRDefault="00304718" w:rsidP="00304718">
      <w:pPr>
        <w:pStyle w:val="t1"/>
        <w:spacing w:afterLines="0"/>
        <w:jc w:val="left"/>
        <w:rPr>
          <w:rFonts w:ascii="Times New Roman" w:hAnsi="Times New Roman"/>
          <w:color w:val="000000"/>
        </w:rPr>
      </w:pPr>
    </w:p>
    <w:p w:rsidR="000456CD" w:rsidRPr="00B41B27" w:rsidRDefault="000456CD"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Pr="00B41B27">
          <w:t>4-3-1</w:t>
        </w:r>
      </w:smartTag>
      <w:r w:rsidRPr="00B41B27">
        <w:t xml:space="preserve">-7  </w:t>
      </w:r>
      <w:r w:rsidRPr="00B41B27">
        <w:t>桃園</w:t>
      </w:r>
      <w:r w:rsidR="00D6687F" w:rsidRPr="00B41B27">
        <w:t>市立</w:t>
      </w:r>
      <w:r w:rsidRPr="00B41B27">
        <w:t>壽山高中</w:t>
      </w:r>
      <w:r w:rsidRPr="00B41B27">
        <w:t xml:space="preserve"> </w:t>
      </w:r>
      <w:r w:rsidRPr="00B41B27">
        <w:t>校訂科目教學綱要</w:t>
      </w:r>
      <w:r w:rsidRPr="00B41B27">
        <w:t xml:space="preserve">- </w:t>
      </w:r>
      <w:r w:rsidR="00E52520" w:rsidRPr="00B41B27">
        <w:t>英文文法</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470CDB" w:rsidRPr="00B41B27">
        <w:trPr>
          <w:cantSplit/>
          <w:trHeight w:val="420"/>
          <w:jc w:val="center"/>
        </w:trPr>
        <w:tc>
          <w:tcPr>
            <w:tcW w:w="1347" w:type="dxa"/>
            <w:vMerge w:val="restart"/>
            <w:vAlign w:val="center"/>
          </w:tcPr>
          <w:p w:rsidR="00470CDB" w:rsidRPr="00B41B27" w:rsidRDefault="00470CDB" w:rsidP="00F376FA">
            <w:pPr>
              <w:jc w:val="center"/>
              <w:rPr>
                <w:rFonts w:eastAsia="標楷體"/>
                <w:color w:val="000000"/>
              </w:rPr>
            </w:pPr>
            <w:r w:rsidRPr="00B41B27">
              <w:rPr>
                <w:rFonts w:eastAsia="標楷體"/>
                <w:color w:val="000000"/>
              </w:rPr>
              <w:t>科目名稱</w:t>
            </w:r>
          </w:p>
        </w:tc>
        <w:tc>
          <w:tcPr>
            <w:tcW w:w="1304" w:type="dxa"/>
            <w:vAlign w:val="center"/>
          </w:tcPr>
          <w:p w:rsidR="00470CDB" w:rsidRPr="00B41B27" w:rsidRDefault="00470CDB" w:rsidP="00F376FA">
            <w:pPr>
              <w:jc w:val="center"/>
              <w:rPr>
                <w:rFonts w:eastAsia="標楷體"/>
                <w:color w:val="000000"/>
              </w:rPr>
            </w:pPr>
            <w:r w:rsidRPr="00B41B27">
              <w:rPr>
                <w:rFonts w:eastAsia="標楷體"/>
                <w:color w:val="000000"/>
              </w:rPr>
              <w:t>中文名稱</w:t>
            </w:r>
          </w:p>
        </w:tc>
        <w:tc>
          <w:tcPr>
            <w:tcW w:w="6421" w:type="dxa"/>
            <w:gridSpan w:val="6"/>
            <w:vAlign w:val="center"/>
          </w:tcPr>
          <w:p w:rsidR="00470CDB" w:rsidRPr="00B41B27" w:rsidRDefault="00470CDB" w:rsidP="00470CDB">
            <w:pPr>
              <w:jc w:val="both"/>
              <w:rPr>
                <w:rFonts w:eastAsia="標楷體"/>
                <w:color w:val="000000"/>
              </w:rPr>
            </w:pPr>
            <w:r w:rsidRPr="00B41B27">
              <w:rPr>
                <w:rFonts w:eastAsia="標楷體"/>
                <w:color w:val="000000"/>
              </w:rPr>
              <w:t>英文文法</w:t>
            </w:r>
            <w:r w:rsidRPr="00B41B27">
              <w:rPr>
                <w:rFonts w:ascii="新細明體" w:hAnsi="新細明體" w:cs="新細明體" w:hint="eastAsia"/>
                <w:color w:val="000000"/>
              </w:rPr>
              <w:t>ⅠⅡ</w:t>
            </w:r>
          </w:p>
        </w:tc>
      </w:tr>
      <w:tr w:rsidR="00470CDB" w:rsidRPr="00B41B27">
        <w:trPr>
          <w:cantSplit/>
          <w:trHeight w:val="465"/>
          <w:jc w:val="center"/>
        </w:trPr>
        <w:tc>
          <w:tcPr>
            <w:tcW w:w="1347" w:type="dxa"/>
            <w:vMerge/>
            <w:vAlign w:val="center"/>
          </w:tcPr>
          <w:p w:rsidR="00470CDB" w:rsidRPr="00B41B27" w:rsidRDefault="00470CDB" w:rsidP="00F376FA">
            <w:pPr>
              <w:jc w:val="center"/>
              <w:rPr>
                <w:rFonts w:eastAsia="標楷體"/>
                <w:color w:val="000000"/>
              </w:rPr>
            </w:pPr>
          </w:p>
        </w:tc>
        <w:tc>
          <w:tcPr>
            <w:tcW w:w="1304" w:type="dxa"/>
            <w:tcBorders>
              <w:bottom w:val="single" w:sz="4" w:space="0" w:color="auto"/>
            </w:tcBorders>
            <w:vAlign w:val="center"/>
          </w:tcPr>
          <w:p w:rsidR="00470CDB" w:rsidRPr="00B41B27" w:rsidRDefault="00470CDB" w:rsidP="00F376FA">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470CDB" w:rsidRPr="00B41B27" w:rsidRDefault="00470CDB" w:rsidP="00470CDB">
            <w:pPr>
              <w:pStyle w:val="Default"/>
              <w:jc w:val="both"/>
              <w:rPr>
                <w:rFonts w:eastAsia="標楷體"/>
                <w:sz w:val="23"/>
                <w:szCs w:val="23"/>
              </w:rPr>
            </w:pPr>
            <w:r w:rsidRPr="00B41B27">
              <w:rPr>
                <w:rFonts w:eastAsia="標楷體"/>
              </w:rPr>
              <w:t xml:space="preserve">English Grammar </w:t>
            </w:r>
            <w:r w:rsidRPr="00B41B27">
              <w:rPr>
                <w:rFonts w:ascii="新細明體" w:hAnsi="新細明體" w:cs="新細明體" w:hint="eastAsia"/>
              </w:rPr>
              <w:t>ⅠⅡ</w:t>
            </w:r>
          </w:p>
        </w:tc>
      </w:tr>
      <w:tr w:rsidR="000456CD" w:rsidRPr="00B41B27">
        <w:trPr>
          <w:cantSplit/>
          <w:trHeight w:val="345"/>
          <w:jc w:val="center"/>
        </w:trPr>
        <w:tc>
          <w:tcPr>
            <w:tcW w:w="1347" w:type="dxa"/>
            <w:vMerge w:val="restart"/>
            <w:vAlign w:val="center"/>
          </w:tcPr>
          <w:p w:rsidR="000456CD" w:rsidRPr="00B41B27" w:rsidRDefault="000456CD" w:rsidP="00F376FA">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456CD" w:rsidRPr="00B41B27" w:rsidRDefault="000456CD" w:rsidP="00F376FA">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456CD" w:rsidRPr="00B41B27" w:rsidRDefault="000456CD" w:rsidP="00F376FA">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456CD" w:rsidRPr="00B41B27">
        <w:trPr>
          <w:cantSplit/>
          <w:trHeight w:val="360"/>
          <w:jc w:val="center"/>
        </w:trPr>
        <w:tc>
          <w:tcPr>
            <w:tcW w:w="1347" w:type="dxa"/>
            <w:vMerge/>
            <w:vAlign w:val="center"/>
          </w:tcPr>
          <w:p w:rsidR="000456CD" w:rsidRPr="00B41B27" w:rsidRDefault="000456CD" w:rsidP="00F376FA">
            <w:pPr>
              <w:jc w:val="center"/>
              <w:rPr>
                <w:rFonts w:eastAsia="標楷體"/>
                <w:color w:val="000000"/>
              </w:rPr>
            </w:pPr>
          </w:p>
        </w:tc>
        <w:tc>
          <w:tcPr>
            <w:tcW w:w="7725" w:type="dxa"/>
            <w:gridSpan w:val="7"/>
            <w:vAlign w:val="center"/>
          </w:tcPr>
          <w:p w:rsidR="000456CD" w:rsidRPr="00B41B27" w:rsidRDefault="000456CD" w:rsidP="00F376FA">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0456CD" w:rsidRPr="00B41B27">
        <w:trPr>
          <w:cantSplit/>
          <w:trHeight w:val="420"/>
          <w:jc w:val="center"/>
        </w:trPr>
        <w:tc>
          <w:tcPr>
            <w:tcW w:w="1347" w:type="dxa"/>
            <w:vAlign w:val="center"/>
          </w:tcPr>
          <w:p w:rsidR="000456CD" w:rsidRPr="00B41B27" w:rsidRDefault="000456CD" w:rsidP="00F376FA">
            <w:pPr>
              <w:jc w:val="center"/>
              <w:rPr>
                <w:rFonts w:eastAsia="標楷體"/>
                <w:color w:val="000000"/>
              </w:rPr>
            </w:pPr>
            <w:r w:rsidRPr="00B41B27">
              <w:rPr>
                <w:rFonts w:eastAsia="標楷體"/>
                <w:color w:val="000000"/>
              </w:rPr>
              <w:t>科目來源</w:t>
            </w:r>
          </w:p>
        </w:tc>
        <w:tc>
          <w:tcPr>
            <w:tcW w:w="7725" w:type="dxa"/>
            <w:gridSpan w:val="7"/>
            <w:vAlign w:val="center"/>
          </w:tcPr>
          <w:p w:rsidR="000456CD" w:rsidRPr="00B41B27" w:rsidRDefault="000456CD" w:rsidP="00F376FA">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456CD" w:rsidRPr="00B41B27" w:rsidRDefault="000456CD" w:rsidP="00F376FA">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456CD" w:rsidRPr="00B41B27" w:rsidRDefault="000456CD" w:rsidP="000456CD">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E52520" w:rsidRPr="00B41B27">
        <w:trPr>
          <w:cantSplit/>
          <w:trHeight w:val="521"/>
          <w:jc w:val="center"/>
        </w:trPr>
        <w:tc>
          <w:tcPr>
            <w:tcW w:w="1347" w:type="dxa"/>
            <w:vAlign w:val="center"/>
          </w:tcPr>
          <w:p w:rsidR="00E52520" w:rsidRPr="00B41B27" w:rsidRDefault="00E52520" w:rsidP="00F376FA">
            <w:pPr>
              <w:jc w:val="center"/>
              <w:rPr>
                <w:rFonts w:eastAsia="標楷體"/>
                <w:color w:val="000000"/>
              </w:rPr>
            </w:pPr>
            <w:r w:rsidRPr="00B41B27">
              <w:rPr>
                <w:rFonts w:eastAsia="標楷體"/>
                <w:color w:val="000000"/>
              </w:rPr>
              <w:t>適用科別</w:t>
            </w:r>
          </w:p>
        </w:tc>
        <w:tc>
          <w:tcPr>
            <w:tcW w:w="1545" w:type="dxa"/>
            <w:gridSpan w:val="3"/>
            <w:vAlign w:val="center"/>
          </w:tcPr>
          <w:p w:rsidR="00E52520" w:rsidRPr="00B41B27" w:rsidRDefault="00E52520" w:rsidP="00E52520">
            <w:pPr>
              <w:jc w:val="center"/>
              <w:rPr>
                <w:rFonts w:eastAsia="標楷體"/>
                <w:color w:val="000000"/>
              </w:rPr>
            </w:pPr>
            <w:r w:rsidRPr="00B41B27">
              <w:rPr>
                <w:rFonts w:eastAsia="標楷體"/>
                <w:color w:val="000000"/>
              </w:rPr>
              <w:t>國際貿易科</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廣告設計科</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應用外語科</w:t>
            </w:r>
          </w:p>
        </w:tc>
        <w:tc>
          <w:tcPr>
            <w:tcW w:w="1544" w:type="dxa"/>
            <w:vAlign w:val="center"/>
          </w:tcPr>
          <w:p w:rsidR="00E52520" w:rsidRPr="00B41B27" w:rsidRDefault="00E52520" w:rsidP="00F376FA">
            <w:pPr>
              <w:jc w:val="center"/>
              <w:rPr>
                <w:rFonts w:eastAsia="標楷體"/>
                <w:color w:val="000000"/>
              </w:rPr>
            </w:pPr>
          </w:p>
        </w:tc>
        <w:tc>
          <w:tcPr>
            <w:tcW w:w="1547" w:type="dxa"/>
            <w:vAlign w:val="center"/>
          </w:tcPr>
          <w:p w:rsidR="00E52520" w:rsidRPr="00B41B27" w:rsidRDefault="00E52520" w:rsidP="00F376FA">
            <w:pPr>
              <w:jc w:val="center"/>
              <w:rPr>
                <w:rFonts w:eastAsia="標楷體"/>
                <w:color w:val="000000"/>
              </w:rPr>
            </w:pPr>
          </w:p>
        </w:tc>
      </w:tr>
      <w:tr w:rsidR="00E52520" w:rsidRPr="00B41B27">
        <w:trPr>
          <w:cantSplit/>
          <w:trHeight w:val="349"/>
          <w:jc w:val="center"/>
        </w:trPr>
        <w:tc>
          <w:tcPr>
            <w:tcW w:w="1347" w:type="dxa"/>
            <w:vAlign w:val="center"/>
          </w:tcPr>
          <w:p w:rsidR="00E52520" w:rsidRPr="00B41B27" w:rsidRDefault="00E52520" w:rsidP="00F376FA">
            <w:pPr>
              <w:jc w:val="center"/>
              <w:rPr>
                <w:rFonts w:eastAsia="標楷體"/>
                <w:color w:val="000000"/>
              </w:rPr>
            </w:pPr>
            <w:r w:rsidRPr="00B41B27">
              <w:rPr>
                <w:rFonts w:eastAsia="標楷體"/>
                <w:color w:val="000000"/>
              </w:rPr>
              <w:t>學分數</w:t>
            </w:r>
          </w:p>
        </w:tc>
        <w:tc>
          <w:tcPr>
            <w:tcW w:w="1545" w:type="dxa"/>
            <w:gridSpan w:val="3"/>
            <w:vAlign w:val="center"/>
          </w:tcPr>
          <w:p w:rsidR="00E52520" w:rsidRPr="00B41B27" w:rsidRDefault="00E52520" w:rsidP="00E52520">
            <w:pPr>
              <w:jc w:val="center"/>
              <w:rPr>
                <w:rFonts w:eastAsia="標楷體"/>
                <w:color w:val="000000"/>
              </w:rPr>
            </w:pPr>
            <w:r w:rsidRPr="00B41B27">
              <w:rPr>
                <w:rFonts w:eastAsia="標楷體"/>
                <w:color w:val="000000"/>
              </w:rPr>
              <w:t>4</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4</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4</w:t>
            </w:r>
          </w:p>
        </w:tc>
        <w:tc>
          <w:tcPr>
            <w:tcW w:w="1544" w:type="dxa"/>
            <w:vAlign w:val="center"/>
          </w:tcPr>
          <w:p w:rsidR="00E52520" w:rsidRPr="00B41B27" w:rsidRDefault="00E52520" w:rsidP="00F376FA">
            <w:pPr>
              <w:jc w:val="center"/>
              <w:rPr>
                <w:rFonts w:eastAsia="標楷體"/>
                <w:color w:val="000000"/>
              </w:rPr>
            </w:pPr>
          </w:p>
        </w:tc>
        <w:tc>
          <w:tcPr>
            <w:tcW w:w="1547" w:type="dxa"/>
            <w:vAlign w:val="center"/>
          </w:tcPr>
          <w:p w:rsidR="00E52520" w:rsidRPr="00B41B27" w:rsidRDefault="00E52520" w:rsidP="00F376FA">
            <w:pPr>
              <w:jc w:val="center"/>
              <w:rPr>
                <w:rFonts w:eastAsia="標楷體"/>
                <w:color w:val="000000"/>
              </w:rPr>
            </w:pPr>
          </w:p>
        </w:tc>
      </w:tr>
      <w:tr w:rsidR="00E52520" w:rsidRPr="00B41B27">
        <w:trPr>
          <w:cantSplit/>
          <w:trHeight w:val="888"/>
          <w:jc w:val="center"/>
        </w:trPr>
        <w:tc>
          <w:tcPr>
            <w:tcW w:w="1347" w:type="dxa"/>
            <w:vAlign w:val="center"/>
          </w:tcPr>
          <w:p w:rsidR="00E52520" w:rsidRPr="00B41B27" w:rsidRDefault="00E52520" w:rsidP="00F376FA">
            <w:pPr>
              <w:jc w:val="center"/>
              <w:rPr>
                <w:rFonts w:eastAsia="標楷體"/>
                <w:color w:val="000000"/>
              </w:rPr>
            </w:pPr>
            <w:r w:rsidRPr="00B41B27">
              <w:rPr>
                <w:rFonts w:eastAsia="標楷體"/>
                <w:color w:val="000000"/>
              </w:rPr>
              <w:t>開課</w:t>
            </w:r>
          </w:p>
          <w:p w:rsidR="00E52520" w:rsidRPr="00B41B27" w:rsidRDefault="00E52520" w:rsidP="00F376FA">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E52520" w:rsidRPr="00B41B27" w:rsidRDefault="00E52520" w:rsidP="00E52520">
            <w:pPr>
              <w:jc w:val="center"/>
              <w:rPr>
                <w:rFonts w:eastAsia="標楷體"/>
                <w:color w:val="000000"/>
              </w:rPr>
            </w:pPr>
            <w:r w:rsidRPr="00B41B27">
              <w:rPr>
                <w:rFonts w:eastAsia="標楷體"/>
                <w:color w:val="000000"/>
              </w:rPr>
              <w:t>第三學年</w:t>
            </w:r>
          </w:p>
          <w:p w:rsidR="00E52520" w:rsidRPr="00B41B27" w:rsidRDefault="00E52520" w:rsidP="00E52520">
            <w:pPr>
              <w:jc w:val="center"/>
              <w:rPr>
                <w:rFonts w:eastAsia="標楷體"/>
                <w:color w:val="000000"/>
              </w:rPr>
            </w:pPr>
            <w:r w:rsidRPr="00B41B27">
              <w:rPr>
                <w:rFonts w:eastAsia="標楷體"/>
                <w:color w:val="000000"/>
              </w:rPr>
              <w:t>第一、二學期</w:t>
            </w:r>
          </w:p>
        </w:tc>
        <w:tc>
          <w:tcPr>
            <w:tcW w:w="1544" w:type="dxa"/>
            <w:vAlign w:val="center"/>
          </w:tcPr>
          <w:p w:rsidR="00E52520" w:rsidRPr="00B41B27" w:rsidRDefault="00E52520" w:rsidP="00E52520">
            <w:pPr>
              <w:jc w:val="center"/>
              <w:rPr>
                <w:rFonts w:eastAsia="標楷體"/>
                <w:color w:val="000000"/>
              </w:rPr>
            </w:pPr>
            <w:r w:rsidRPr="00B41B27">
              <w:rPr>
                <w:rFonts w:eastAsia="標楷體"/>
                <w:color w:val="000000"/>
              </w:rPr>
              <w:t>第三學年</w:t>
            </w:r>
          </w:p>
          <w:p w:rsidR="00E52520" w:rsidRPr="00B41B27" w:rsidRDefault="00E52520" w:rsidP="00E52520">
            <w:pPr>
              <w:jc w:val="center"/>
              <w:rPr>
                <w:rFonts w:eastAsia="標楷體"/>
                <w:color w:val="000000"/>
              </w:rPr>
            </w:pPr>
            <w:r w:rsidRPr="00B41B27">
              <w:rPr>
                <w:rFonts w:eastAsia="標楷體"/>
                <w:color w:val="000000"/>
              </w:rPr>
              <w:t>第一、二學期</w:t>
            </w:r>
          </w:p>
        </w:tc>
        <w:tc>
          <w:tcPr>
            <w:tcW w:w="1545" w:type="dxa"/>
            <w:vAlign w:val="center"/>
          </w:tcPr>
          <w:p w:rsidR="00E52520" w:rsidRPr="00B41B27" w:rsidRDefault="00E52520" w:rsidP="00E52520">
            <w:pPr>
              <w:jc w:val="center"/>
              <w:rPr>
                <w:rFonts w:eastAsia="標楷體"/>
                <w:color w:val="000000"/>
              </w:rPr>
            </w:pPr>
            <w:r w:rsidRPr="00B41B27">
              <w:rPr>
                <w:rFonts w:eastAsia="標楷體"/>
                <w:color w:val="000000"/>
              </w:rPr>
              <w:t>第三學年</w:t>
            </w:r>
          </w:p>
          <w:p w:rsidR="00E52520" w:rsidRPr="00B41B27" w:rsidRDefault="00E52520" w:rsidP="00E52520">
            <w:pPr>
              <w:jc w:val="center"/>
              <w:rPr>
                <w:rFonts w:eastAsia="標楷體"/>
                <w:color w:val="000000"/>
              </w:rPr>
            </w:pPr>
            <w:r w:rsidRPr="00B41B27">
              <w:rPr>
                <w:rFonts w:eastAsia="標楷體"/>
                <w:color w:val="000000"/>
              </w:rPr>
              <w:t>第一、二學期</w:t>
            </w:r>
          </w:p>
        </w:tc>
        <w:tc>
          <w:tcPr>
            <w:tcW w:w="1544" w:type="dxa"/>
            <w:vAlign w:val="center"/>
          </w:tcPr>
          <w:p w:rsidR="00E52520" w:rsidRPr="00B41B27" w:rsidRDefault="00E52520" w:rsidP="00F376FA">
            <w:pPr>
              <w:jc w:val="center"/>
              <w:rPr>
                <w:rFonts w:eastAsia="標楷體"/>
                <w:color w:val="000000"/>
              </w:rPr>
            </w:pPr>
          </w:p>
        </w:tc>
        <w:tc>
          <w:tcPr>
            <w:tcW w:w="1547" w:type="dxa"/>
            <w:vAlign w:val="center"/>
          </w:tcPr>
          <w:p w:rsidR="00E52520" w:rsidRPr="00B41B27" w:rsidRDefault="00E52520" w:rsidP="00F376FA">
            <w:pPr>
              <w:jc w:val="center"/>
              <w:rPr>
                <w:rFonts w:eastAsia="標楷體"/>
                <w:color w:val="000000"/>
              </w:rPr>
            </w:pPr>
          </w:p>
        </w:tc>
      </w:tr>
      <w:tr w:rsidR="00775CF1" w:rsidRPr="00B41B27" w:rsidTr="00C23D15">
        <w:trPr>
          <w:cantSplit/>
          <w:trHeight w:val="1244"/>
          <w:jc w:val="center"/>
        </w:trPr>
        <w:tc>
          <w:tcPr>
            <w:tcW w:w="1347" w:type="dxa"/>
            <w:vAlign w:val="center"/>
          </w:tcPr>
          <w:p w:rsidR="00775CF1" w:rsidRPr="00B41B27" w:rsidRDefault="00775CF1" w:rsidP="00F376FA">
            <w:pPr>
              <w:jc w:val="center"/>
              <w:rPr>
                <w:rFonts w:eastAsia="標楷體"/>
                <w:color w:val="000000"/>
              </w:rPr>
            </w:pPr>
            <w:r w:rsidRPr="00B41B27">
              <w:rPr>
                <w:rFonts w:eastAsia="標楷體"/>
                <w:color w:val="000000"/>
              </w:rPr>
              <w:t>教學目標</w:t>
            </w:r>
          </w:p>
        </w:tc>
        <w:tc>
          <w:tcPr>
            <w:tcW w:w="7725" w:type="dxa"/>
            <w:gridSpan w:val="7"/>
            <w:vAlign w:val="center"/>
          </w:tcPr>
          <w:p w:rsidR="00775CF1" w:rsidRPr="00B41B27" w:rsidRDefault="00775CF1" w:rsidP="00775CF1">
            <w:pPr>
              <w:ind w:left="360" w:hangingChars="150" w:hanging="360"/>
              <w:rPr>
                <w:rFonts w:eastAsia="標楷體"/>
                <w:color w:val="000000"/>
              </w:rPr>
            </w:pPr>
            <w:r w:rsidRPr="00B41B27">
              <w:rPr>
                <w:rFonts w:eastAsia="標楷體"/>
                <w:color w:val="000000"/>
              </w:rPr>
              <w:t>一、瞭解基礎英文文法中各種詞類及其應用句型的規則及用法。</w:t>
            </w:r>
          </w:p>
          <w:p w:rsidR="00775CF1" w:rsidRPr="00B41B27" w:rsidRDefault="00775CF1" w:rsidP="00775CF1">
            <w:pPr>
              <w:ind w:left="360" w:hangingChars="150" w:hanging="360"/>
              <w:rPr>
                <w:rFonts w:eastAsia="標楷體"/>
                <w:color w:val="000000"/>
              </w:rPr>
            </w:pPr>
            <w:r w:rsidRPr="00B41B27">
              <w:rPr>
                <w:rFonts w:eastAsia="標楷體"/>
                <w:color w:val="000000"/>
              </w:rPr>
              <w:t>二、培養學生活用英文文法判斷及檢查文法錯誤的能力，奠定寫作之基礎。</w:t>
            </w:r>
          </w:p>
          <w:p w:rsidR="00775CF1" w:rsidRPr="00B41B27" w:rsidRDefault="00775CF1" w:rsidP="00603D1A">
            <w:pPr>
              <w:ind w:left="360" w:hangingChars="150" w:hanging="360"/>
              <w:rPr>
                <w:rFonts w:eastAsia="標楷體"/>
                <w:color w:val="000000"/>
              </w:rPr>
            </w:pPr>
            <w:r w:rsidRPr="00B41B27">
              <w:rPr>
                <w:rFonts w:eastAsia="標楷體"/>
                <w:color w:val="000000"/>
              </w:rPr>
              <w:t>三、熟習各種基本句型並能實際運用。</w:t>
            </w:r>
          </w:p>
        </w:tc>
      </w:tr>
      <w:tr w:rsidR="00775CF1" w:rsidRPr="00B41B27">
        <w:trPr>
          <w:cantSplit/>
          <w:trHeight w:val="1042"/>
          <w:jc w:val="center"/>
        </w:trPr>
        <w:tc>
          <w:tcPr>
            <w:tcW w:w="1347" w:type="dxa"/>
            <w:vAlign w:val="center"/>
          </w:tcPr>
          <w:p w:rsidR="00775CF1" w:rsidRPr="00B41B27" w:rsidRDefault="00775CF1" w:rsidP="00F376FA">
            <w:pPr>
              <w:jc w:val="center"/>
              <w:rPr>
                <w:rFonts w:eastAsia="標楷體"/>
                <w:color w:val="000000"/>
              </w:rPr>
            </w:pPr>
            <w:r w:rsidRPr="00B41B27">
              <w:rPr>
                <w:rFonts w:eastAsia="標楷體"/>
                <w:color w:val="000000"/>
              </w:rPr>
              <w:t>教學內容</w:t>
            </w:r>
          </w:p>
        </w:tc>
        <w:tc>
          <w:tcPr>
            <w:tcW w:w="7725" w:type="dxa"/>
            <w:gridSpan w:val="7"/>
          </w:tcPr>
          <w:p w:rsidR="00775CF1" w:rsidRPr="00B41B27" w:rsidRDefault="00775CF1" w:rsidP="00775CF1">
            <w:pPr>
              <w:ind w:left="360" w:hangingChars="150" w:hanging="360"/>
              <w:rPr>
                <w:rFonts w:eastAsia="標楷體"/>
                <w:color w:val="000000"/>
              </w:rPr>
            </w:pPr>
            <w:r w:rsidRPr="00B41B27">
              <w:rPr>
                <w:rFonts w:eastAsia="標楷體"/>
                <w:color w:val="000000"/>
              </w:rPr>
              <w:t>一、能瞭解句子結構與五大句型的文法觀念。</w:t>
            </w:r>
          </w:p>
          <w:p w:rsidR="00775CF1" w:rsidRPr="00B41B27" w:rsidRDefault="00775CF1" w:rsidP="00775CF1">
            <w:pPr>
              <w:rPr>
                <w:rFonts w:eastAsia="標楷體"/>
                <w:color w:val="000000"/>
              </w:rPr>
            </w:pPr>
            <w:r w:rsidRPr="00B41B27">
              <w:rPr>
                <w:rFonts w:eastAsia="標楷體"/>
                <w:color w:val="000000"/>
              </w:rPr>
              <w:t>二、能運用時態與語態的文法觀念。</w:t>
            </w:r>
          </w:p>
          <w:p w:rsidR="00775CF1" w:rsidRPr="00B41B27" w:rsidRDefault="00775CF1" w:rsidP="00775CF1">
            <w:pPr>
              <w:ind w:left="360" w:hangingChars="150" w:hanging="360"/>
              <w:rPr>
                <w:rFonts w:eastAsia="標楷體"/>
                <w:color w:val="000000"/>
              </w:rPr>
            </w:pPr>
            <w:r w:rsidRPr="00B41B27">
              <w:rPr>
                <w:rFonts w:eastAsia="標楷體"/>
                <w:color w:val="000000"/>
              </w:rPr>
              <w:t>三、能辨識主詞與動詞一致的文法觀念。</w:t>
            </w:r>
          </w:p>
          <w:p w:rsidR="00775CF1" w:rsidRPr="00B41B27" w:rsidRDefault="00775CF1" w:rsidP="00775CF1">
            <w:pPr>
              <w:rPr>
                <w:rFonts w:eastAsia="標楷體"/>
                <w:color w:val="000000"/>
              </w:rPr>
            </w:pPr>
            <w:r w:rsidRPr="00B41B27">
              <w:rPr>
                <w:rFonts w:eastAsia="標楷體"/>
                <w:color w:val="000000"/>
              </w:rPr>
              <w:t>四、能瞭解助動詞的文法觀念。</w:t>
            </w:r>
          </w:p>
          <w:p w:rsidR="00775CF1" w:rsidRPr="00B41B27" w:rsidRDefault="00775CF1" w:rsidP="00775CF1">
            <w:pPr>
              <w:rPr>
                <w:rFonts w:eastAsia="標楷體"/>
                <w:color w:val="000000"/>
              </w:rPr>
            </w:pPr>
            <w:r w:rsidRPr="00B41B27">
              <w:rPr>
                <w:rFonts w:eastAsia="標楷體"/>
                <w:color w:val="000000"/>
              </w:rPr>
              <w:t>五、能運用假設語氣的文法觀念。</w:t>
            </w:r>
          </w:p>
          <w:p w:rsidR="00775CF1" w:rsidRPr="00B41B27" w:rsidRDefault="00775CF1" w:rsidP="00775CF1">
            <w:pPr>
              <w:ind w:left="360" w:hangingChars="150" w:hanging="360"/>
              <w:rPr>
                <w:rFonts w:eastAsia="標楷體"/>
                <w:color w:val="000000"/>
              </w:rPr>
            </w:pPr>
            <w:r w:rsidRPr="00B41B27">
              <w:rPr>
                <w:rFonts w:eastAsia="標楷體"/>
                <w:color w:val="000000"/>
              </w:rPr>
              <w:t>六、能辨識不定詞、動名詞與分詞的文法觀念。</w:t>
            </w:r>
          </w:p>
          <w:p w:rsidR="00775CF1" w:rsidRPr="00B41B27" w:rsidRDefault="00775CF1" w:rsidP="00603D1A">
            <w:pPr>
              <w:rPr>
                <w:rFonts w:eastAsia="標楷體"/>
                <w:color w:val="000000"/>
              </w:rPr>
            </w:pPr>
            <w:r w:rsidRPr="00B41B27">
              <w:rPr>
                <w:rFonts w:eastAsia="標楷體"/>
                <w:color w:val="000000"/>
              </w:rPr>
              <w:t>七、能瞭解易混淆動詞的文法觀念。</w:t>
            </w:r>
          </w:p>
        </w:tc>
      </w:tr>
      <w:tr w:rsidR="00775CF1" w:rsidRPr="00B41B27">
        <w:trPr>
          <w:cantSplit/>
          <w:trHeight w:val="1050"/>
          <w:jc w:val="center"/>
        </w:trPr>
        <w:tc>
          <w:tcPr>
            <w:tcW w:w="1347" w:type="dxa"/>
            <w:vAlign w:val="center"/>
          </w:tcPr>
          <w:p w:rsidR="00775CF1" w:rsidRPr="00B41B27" w:rsidRDefault="00775CF1" w:rsidP="00F376FA">
            <w:pPr>
              <w:jc w:val="center"/>
              <w:rPr>
                <w:rFonts w:eastAsia="標楷體"/>
                <w:color w:val="000000"/>
              </w:rPr>
            </w:pPr>
            <w:r w:rsidRPr="00B41B27">
              <w:rPr>
                <w:rFonts w:eastAsia="標楷體"/>
                <w:color w:val="000000"/>
              </w:rPr>
              <w:t>教材來源</w:t>
            </w:r>
          </w:p>
        </w:tc>
        <w:tc>
          <w:tcPr>
            <w:tcW w:w="7725" w:type="dxa"/>
            <w:gridSpan w:val="7"/>
            <w:vAlign w:val="center"/>
          </w:tcPr>
          <w:p w:rsidR="00775CF1" w:rsidRPr="00B41B27" w:rsidRDefault="00775CF1" w:rsidP="00775CF1">
            <w:pPr>
              <w:snapToGrid w:val="0"/>
              <w:jc w:val="both"/>
              <w:rPr>
                <w:rFonts w:eastAsia="標楷體"/>
                <w:color w:val="000000"/>
              </w:rPr>
            </w:pPr>
            <w:r w:rsidRPr="00B41B27">
              <w:rPr>
                <w:rFonts w:eastAsia="標楷體"/>
                <w:color w:val="000000"/>
              </w:rPr>
              <w:t>依據學生程度由坊間出版品中儘量選用審定合格通過之用書或由授課教師依需要自行整理或選用</w:t>
            </w:r>
          </w:p>
        </w:tc>
      </w:tr>
      <w:tr w:rsidR="00775CF1" w:rsidRPr="00B41B27">
        <w:trPr>
          <w:cantSplit/>
          <w:trHeight w:val="2682"/>
          <w:jc w:val="center"/>
        </w:trPr>
        <w:tc>
          <w:tcPr>
            <w:tcW w:w="1347" w:type="dxa"/>
            <w:vAlign w:val="center"/>
          </w:tcPr>
          <w:p w:rsidR="00775CF1" w:rsidRPr="00B41B27" w:rsidRDefault="00775CF1" w:rsidP="00F376FA">
            <w:pPr>
              <w:jc w:val="center"/>
              <w:rPr>
                <w:rFonts w:eastAsia="標楷體"/>
                <w:color w:val="000000"/>
              </w:rPr>
            </w:pPr>
            <w:r w:rsidRPr="00B41B27">
              <w:rPr>
                <w:rFonts w:eastAsia="標楷體"/>
                <w:color w:val="000000"/>
              </w:rPr>
              <w:t>教學注意</w:t>
            </w:r>
          </w:p>
          <w:p w:rsidR="00775CF1" w:rsidRPr="00B41B27" w:rsidRDefault="00775CF1" w:rsidP="00F376FA">
            <w:pPr>
              <w:jc w:val="center"/>
              <w:rPr>
                <w:rFonts w:eastAsia="標楷體"/>
                <w:color w:val="000000"/>
              </w:rPr>
            </w:pPr>
            <w:r w:rsidRPr="00B41B27">
              <w:rPr>
                <w:rFonts w:eastAsia="標楷體"/>
                <w:color w:val="000000"/>
              </w:rPr>
              <w:t>事項</w:t>
            </w:r>
          </w:p>
        </w:tc>
        <w:tc>
          <w:tcPr>
            <w:tcW w:w="7725" w:type="dxa"/>
            <w:gridSpan w:val="7"/>
          </w:tcPr>
          <w:p w:rsidR="00775CF1" w:rsidRPr="00B41B27" w:rsidRDefault="00775CF1" w:rsidP="00775CF1">
            <w:pPr>
              <w:rPr>
                <w:rFonts w:eastAsia="標楷體"/>
                <w:color w:val="000000"/>
              </w:rPr>
            </w:pPr>
            <w:r w:rsidRPr="00B41B27">
              <w:rPr>
                <w:rFonts w:eastAsia="標楷體"/>
                <w:color w:val="000000"/>
              </w:rPr>
              <w:t>一、教材編選</w:t>
            </w:r>
          </w:p>
          <w:p w:rsidR="00775CF1" w:rsidRPr="00B41B27" w:rsidRDefault="00775CF1" w:rsidP="00775CF1">
            <w:pPr>
              <w:ind w:left="840" w:hanging="360"/>
              <w:rPr>
                <w:rFonts w:eastAsia="標楷體"/>
                <w:color w:val="000000"/>
              </w:rPr>
            </w:pPr>
            <w:r w:rsidRPr="00B41B27">
              <w:rPr>
                <w:rFonts w:eastAsia="標楷體"/>
                <w:color w:val="000000"/>
              </w:rPr>
              <w:t xml:space="preserve">(1) </w:t>
            </w:r>
            <w:r w:rsidRPr="00B41B27">
              <w:rPr>
                <w:rFonts w:eastAsia="標楷體"/>
                <w:color w:val="000000"/>
              </w:rPr>
              <w:t>教材之選取宜難易適中，適合學生程度和實用易懂之基礎文法，並能為更高階文法觀念奠定基礎。</w:t>
            </w:r>
          </w:p>
          <w:p w:rsidR="00775CF1" w:rsidRPr="00B41B27" w:rsidRDefault="00775CF1" w:rsidP="00775CF1">
            <w:pPr>
              <w:pStyle w:val="Web"/>
              <w:widowControl w:val="0"/>
              <w:spacing w:before="0" w:beforeAutospacing="0" w:after="0" w:afterAutospacing="0"/>
              <w:rPr>
                <w:rFonts w:ascii="Times New Roman" w:eastAsia="標楷體" w:hAnsi="Times New Roman" w:cs="Times New Roman"/>
                <w:color w:val="000000"/>
                <w:kern w:val="2"/>
              </w:rPr>
            </w:pPr>
            <w:r w:rsidRPr="00B41B27">
              <w:rPr>
                <w:rFonts w:ascii="Times New Roman" w:eastAsia="標楷體" w:hAnsi="Times New Roman" w:cs="Times New Roman"/>
                <w:color w:val="000000"/>
                <w:kern w:val="2"/>
              </w:rPr>
              <w:t>二、教學方法</w:t>
            </w:r>
          </w:p>
          <w:p w:rsidR="00775CF1" w:rsidRPr="00B41B27" w:rsidRDefault="00775CF1" w:rsidP="00775CF1">
            <w:pPr>
              <w:ind w:left="840" w:hanging="360"/>
              <w:rPr>
                <w:rFonts w:eastAsia="標楷體"/>
                <w:color w:val="000000"/>
              </w:rPr>
            </w:pPr>
            <w:r w:rsidRPr="00B41B27">
              <w:rPr>
                <w:rFonts w:eastAsia="標楷體"/>
                <w:color w:val="000000"/>
              </w:rPr>
              <w:t xml:space="preserve">(1) </w:t>
            </w:r>
            <w:r w:rsidRPr="00B41B27">
              <w:rPr>
                <w:rFonts w:eastAsia="標楷體"/>
                <w:color w:val="000000"/>
              </w:rPr>
              <w:t>教學過程中宜多鼓勵學生練習，以培養其對英文學習之信心。</w:t>
            </w:r>
          </w:p>
          <w:p w:rsidR="00775CF1" w:rsidRPr="00B41B27" w:rsidRDefault="00775CF1" w:rsidP="00775CF1">
            <w:pPr>
              <w:ind w:left="840" w:hanging="360"/>
              <w:rPr>
                <w:rFonts w:eastAsia="標楷體"/>
                <w:color w:val="000000"/>
              </w:rPr>
            </w:pPr>
            <w:r w:rsidRPr="00B41B27">
              <w:rPr>
                <w:rFonts w:eastAsia="標楷體"/>
                <w:color w:val="000000"/>
              </w:rPr>
              <w:t xml:space="preserve">(2) </w:t>
            </w:r>
            <w:r w:rsidRPr="00B41B27">
              <w:rPr>
                <w:rFonts w:eastAsia="標楷體"/>
                <w:color w:val="000000"/>
              </w:rPr>
              <w:t>需能夠引發學生學習動機，引發學習興趣，並持續學習之，避免因文法無趣而失去動機學習。</w:t>
            </w:r>
          </w:p>
        </w:tc>
      </w:tr>
    </w:tbl>
    <w:p w:rsidR="00C3012A" w:rsidRPr="00B41B27" w:rsidRDefault="00C3012A" w:rsidP="000456CD">
      <w:pPr>
        <w:pStyle w:val="33"/>
        <w:ind w:leftChars="0" w:left="0"/>
        <w:rPr>
          <w:rFonts w:hAnsi="Times New Roman" w:cs="Times New Roman"/>
          <w:color w:val="000000"/>
        </w:rPr>
      </w:pPr>
    </w:p>
    <w:p w:rsidR="005847ED" w:rsidRPr="00B41B27" w:rsidRDefault="000456CD" w:rsidP="006B3401">
      <w:pPr>
        <w:pStyle w:val="afff"/>
      </w:pPr>
      <w:r w:rsidRPr="00B41B27">
        <w:br w:type="page"/>
      </w:r>
      <w:r w:rsidR="005847ED"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005847ED" w:rsidRPr="00B41B27">
          <w:t>4-3-1</w:t>
        </w:r>
      </w:smartTag>
      <w:r w:rsidR="005847ED" w:rsidRPr="00B41B27">
        <w:t>-</w:t>
      </w:r>
      <w:r w:rsidRPr="00B41B27">
        <w:t>8</w:t>
      </w:r>
      <w:r w:rsidR="005847ED" w:rsidRPr="00B41B27">
        <w:t xml:space="preserve">  </w:t>
      </w:r>
      <w:r w:rsidR="005847ED" w:rsidRPr="00B41B27">
        <w:t>桃園</w:t>
      </w:r>
      <w:r w:rsidR="00D6687F" w:rsidRPr="00B41B27">
        <w:t>市立</w:t>
      </w:r>
      <w:r w:rsidR="005847ED" w:rsidRPr="00B41B27">
        <w:t>壽山高中</w:t>
      </w:r>
      <w:r w:rsidR="005847ED" w:rsidRPr="00B41B27">
        <w:t xml:space="preserve"> </w:t>
      </w:r>
      <w:r w:rsidR="005847ED" w:rsidRPr="00B41B27">
        <w:t>校訂科目教學綱要</w:t>
      </w:r>
      <w:r w:rsidR="005847ED" w:rsidRPr="00B41B27">
        <w:t xml:space="preserve">- </w:t>
      </w:r>
      <w:r w:rsidR="00470CDB" w:rsidRPr="00B41B27">
        <w:t>數學習作</w:t>
      </w:r>
      <w:r w:rsidR="005847ED"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847ED" w:rsidRPr="00B41B27">
        <w:trPr>
          <w:cantSplit/>
          <w:trHeight w:val="420"/>
          <w:jc w:val="center"/>
        </w:trPr>
        <w:tc>
          <w:tcPr>
            <w:tcW w:w="1347" w:type="dxa"/>
            <w:vMerge w:val="restart"/>
            <w:vAlign w:val="center"/>
          </w:tcPr>
          <w:p w:rsidR="005847ED" w:rsidRPr="00B41B27" w:rsidRDefault="005847ED" w:rsidP="00337CF0">
            <w:pPr>
              <w:jc w:val="center"/>
              <w:rPr>
                <w:rFonts w:eastAsia="標楷體"/>
                <w:color w:val="000000"/>
              </w:rPr>
            </w:pPr>
            <w:r w:rsidRPr="00B41B27">
              <w:rPr>
                <w:rFonts w:eastAsia="標楷體"/>
                <w:color w:val="000000"/>
              </w:rPr>
              <w:t>科目名稱</w:t>
            </w:r>
          </w:p>
        </w:tc>
        <w:tc>
          <w:tcPr>
            <w:tcW w:w="1304" w:type="dxa"/>
            <w:vAlign w:val="center"/>
          </w:tcPr>
          <w:p w:rsidR="005847ED" w:rsidRPr="00B41B27" w:rsidRDefault="005847ED"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5847ED" w:rsidRPr="00B41B27" w:rsidRDefault="00470CDB" w:rsidP="00337CF0">
            <w:pPr>
              <w:jc w:val="both"/>
              <w:rPr>
                <w:rFonts w:eastAsia="標楷體"/>
                <w:color w:val="000000"/>
              </w:rPr>
            </w:pPr>
            <w:r w:rsidRPr="00B41B27">
              <w:rPr>
                <w:rFonts w:eastAsia="標楷體"/>
                <w:color w:val="000000"/>
              </w:rPr>
              <w:t>數學習作</w:t>
            </w:r>
            <w:r w:rsidR="006A03D7" w:rsidRPr="00B41B27">
              <w:rPr>
                <w:rFonts w:ascii="新細明體" w:hAnsi="新細明體" w:cs="新細明體" w:hint="eastAsia"/>
                <w:color w:val="000000"/>
              </w:rPr>
              <w:t>ⅠⅡ</w:t>
            </w:r>
          </w:p>
        </w:tc>
      </w:tr>
      <w:tr w:rsidR="005847ED" w:rsidRPr="00B41B27">
        <w:trPr>
          <w:cantSplit/>
          <w:trHeight w:val="465"/>
          <w:jc w:val="center"/>
        </w:trPr>
        <w:tc>
          <w:tcPr>
            <w:tcW w:w="1347" w:type="dxa"/>
            <w:vMerge/>
            <w:vAlign w:val="center"/>
          </w:tcPr>
          <w:p w:rsidR="005847ED" w:rsidRPr="00B41B27" w:rsidRDefault="005847ED" w:rsidP="00337CF0">
            <w:pPr>
              <w:jc w:val="center"/>
              <w:rPr>
                <w:rFonts w:eastAsia="標楷體"/>
                <w:color w:val="000000"/>
              </w:rPr>
            </w:pPr>
          </w:p>
        </w:tc>
        <w:tc>
          <w:tcPr>
            <w:tcW w:w="1304" w:type="dxa"/>
            <w:tcBorders>
              <w:bottom w:val="single" w:sz="4" w:space="0" w:color="auto"/>
            </w:tcBorders>
            <w:vAlign w:val="center"/>
          </w:tcPr>
          <w:p w:rsidR="005847ED" w:rsidRPr="00B41B27" w:rsidRDefault="005847ED"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847ED" w:rsidRPr="00B41B27" w:rsidRDefault="009A32E4" w:rsidP="00AE0E15">
            <w:pPr>
              <w:pStyle w:val="Default"/>
              <w:jc w:val="both"/>
              <w:rPr>
                <w:rFonts w:eastAsia="標楷體"/>
                <w:sz w:val="23"/>
                <w:szCs w:val="23"/>
              </w:rPr>
            </w:pPr>
            <w:r w:rsidRPr="00B41B27">
              <w:rPr>
                <w:rFonts w:eastAsia="標楷體"/>
              </w:rPr>
              <w:t xml:space="preserve">Mathematics practice </w:t>
            </w:r>
            <w:r w:rsidRPr="00B41B27">
              <w:rPr>
                <w:rFonts w:ascii="新細明體" w:hAnsi="新細明體" w:cs="新細明體" w:hint="eastAsia"/>
              </w:rPr>
              <w:t>ⅠⅡ</w:t>
            </w:r>
          </w:p>
        </w:tc>
      </w:tr>
      <w:tr w:rsidR="005847ED" w:rsidRPr="00B41B27">
        <w:trPr>
          <w:cantSplit/>
          <w:trHeight w:val="345"/>
          <w:jc w:val="center"/>
        </w:trPr>
        <w:tc>
          <w:tcPr>
            <w:tcW w:w="1347" w:type="dxa"/>
            <w:vMerge w:val="restart"/>
            <w:vAlign w:val="center"/>
          </w:tcPr>
          <w:p w:rsidR="005847ED" w:rsidRPr="00B41B27" w:rsidRDefault="005847ED"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847ED" w:rsidRPr="00B41B27" w:rsidRDefault="005847ED"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847ED" w:rsidRPr="00B41B27" w:rsidRDefault="005847ED"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847ED" w:rsidRPr="00B41B27">
        <w:trPr>
          <w:cantSplit/>
          <w:trHeight w:val="360"/>
          <w:jc w:val="center"/>
        </w:trPr>
        <w:tc>
          <w:tcPr>
            <w:tcW w:w="1347" w:type="dxa"/>
            <w:vMerge/>
            <w:vAlign w:val="center"/>
          </w:tcPr>
          <w:p w:rsidR="005847ED" w:rsidRPr="00B41B27" w:rsidRDefault="005847ED" w:rsidP="00337CF0">
            <w:pPr>
              <w:jc w:val="center"/>
              <w:rPr>
                <w:rFonts w:eastAsia="標楷體"/>
                <w:color w:val="000000"/>
              </w:rPr>
            </w:pPr>
          </w:p>
        </w:tc>
        <w:tc>
          <w:tcPr>
            <w:tcW w:w="7725" w:type="dxa"/>
            <w:gridSpan w:val="7"/>
            <w:vAlign w:val="center"/>
          </w:tcPr>
          <w:p w:rsidR="005847ED" w:rsidRPr="00B41B27" w:rsidRDefault="005847ED"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5847ED" w:rsidRPr="00B41B27">
        <w:trPr>
          <w:cantSplit/>
          <w:trHeight w:val="420"/>
          <w:jc w:val="center"/>
        </w:trPr>
        <w:tc>
          <w:tcPr>
            <w:tcW w:w="1347" w:type="dxa"/>
            <w:vAlign w:val="center"/>
          </w:tcPr>
          <w:p w:rsidR="005847ED" w:rsidRPr="00B41B27" w:rsidRDefault="005847ED"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5847ED" w:rsidRPr="00B41B27" w:rsidRDefault="005847ED"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847ED" w:rsidRPr="00B41B27" w:rsidRDefault="005847ED"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847ED" w:rsidRPr="00B41B27" w:rsidRDefault="005847ED"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470CDB" w:rsidRPr="00B41B27">
        <w:trPr>
          <w:cantSplit/>
          <w:trHeight w:val="521"/>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國際貿易科</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應用外語科</w:t>
            </w:r>
          </w:p>
        </w:tc>
        <w:tc>
          <w:tcPr>
            <w:tcW w:w="1545" w:type="dxa"/>
            <w:vAlign w:val="center"/>
          </w:tcPr>
          <w:p w:rsidR="00470CDB" w:rsidRPr="00B41B27" w:rsidRDefault="00470CDB" w:rsidP="00470CDB">
            <w:pPr>
              <w:jc w:val="center"/>
              <w:rPr>
                <w:rFonts w:eastAsia="標楷體"/>
                <w:color w:val="000000"/>
              </w:rPr>
            </w:pP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470CDB" w:rsidRPr="00B41B27">
        <w:trPr>
          <w:cantSplit/>
          <w:trHeight w:val="349"/>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學分數</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2</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2</w:t>
            </w:r>
          </w:p>
        </w:tc>
        <w:tc>
          <w:tcPr>
            <w:tcW w:w="1545" w:type="dxa"/>
            <w:vAlign w:val="center"/>
          </w:tcPr>
          <w:p w:rsidR="00470CDB" w:rsidRPr="00B41B27" w:rsidRDefault="00470CDB" w:rsidP="00470CDB">
            <w:pPr>
              <w:jc w:val="center"/>
              <w:rPr>
                <w:rFonts w:eastAsia="標楷體"/>
                <w:color w:val="000000"/>
              </w:rPr>
            </w:pP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470CDB" w:rsidRPr="00B41B27">
        <w:trPr>
          <w:cantSplit/>
          <w:trHeight w:val="888"/>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開課</w:t>
            </w:r>
          </w:p>
          <w:p w:rsidR="00470CDB" w:rsidRPr="00B41B27" w:rsidRDefault="00470CDB"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5" w:type="dxa"/>
            <w:vAlign w:val="center"/>
          </w:tcPr>
          <w:p w:rsidR="00470CDB" w:rsidRPr="00B41B27" w:rsidRDefault="00470CDB" w:rsidP="00470CDB">
            <w:pPr>
              <w:jc w:val="center"/>
              <w:rPr>
                <w:rFonts w:eastAsia="標楷體"/>
                <w:color w:val="000000"/>
              </w:rPr>
            </w:pP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5847ED" w:rsidRPr="00B41B27" w:rsidTr="00025D14">
        <w:trPr>
          <w:cantSplit/>
          <w:trHeight w:val="1643"/>
          <w:jc w:val="center"/>
        </w:trPr>
        <w:tc>
          <w:tcPr>
            <w:tcW w:w="1347" w:type="dxa"/>
            <w:vAlign w:val="center"/>
          </w:tcPr>
          <w:p w:rsidR="005847ED" w:rsidRPr="00B41B27" w:rsidRDefault="005847ED"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9C1006" w:rsidRPr="00B41B27" w:rsidRDefault="009C1006" w:rsidP="009C1006">
            <w:pPr>
              <w:pStyle w:val="Default"/>
              <w:jc w:val="both"/>
              <w:rPr>
                <w:rFonts w:eastAsia="標楷體"/>
                <w:sz w:val="23"/>
                <w:szCs w:val="23"/>
              </w:rPr>
            </w:pPr>
            <w:r w:rsidRPr="00B41B27">
              <w:rPr>
                <w:rFonts w:eastAsia="標楷體"/>
                <w:sz w:val="23"/>
                <w:szCs w:val="23"/>
              </w:rPr>
              <w:t>1.</w:t>
            </w:r>
            <w:r w:rsidRPr="00B41B27">
              <w:rPr>
                <w:rFonts w:eastAsia="標楷體"/>
                <w:sz w:val="23"/>
                <w:szCs w:val="23"/>
              </w:rPr>
              <w:t>引導學生瞭解數學的基本概念，以增進學生的基本數學知識。</w:t>
            </w:r>
            <w:r w:rsidRPr="00B41B27">
              <w:rPr>
                <w:rFonts w:eastAsia="標楷體"/>
                <w:sz w:val="23"/>
                <w:szCs w:val="23"/>
              </w:rPr>
              <w:t xml:space="preserve"> </w:t>
            </w:r>
          </w:p>
          <w:p w:rsidR="009C1006" w:rsidRPr="00B41B27" w:rsidRDefault="009C1006" w:rsidP="009C1006">
            <w:pPr>
              <w:pStyle w:val="Default"/>
              <w:jc w:val="both"/>
              <w:rPr>
                <w:rFonts w:eastAsia="標楷體"/>
                <w:sz w:val="23"/>
                <w:szCs w:val="23"/>
              </w:rPr>
            </w:pPr>
            <w:r w:rsidRPr="00B41B27">
              <w:rPr>
                <w:rFonts w:eastAsia="標楷體"/>
                <w:sz w:val="23"/>
                <w:szCs w:val="23"/>
              </w:rPr>
              <w:t>2.</w:t>
            </w:r>
            <w:r w:rsidRPr="00B41B27">
              <w:rPr>
                <w:rFonts w:eastAsia="標楷體"/>
                <w:sz w:val="23"/>
                <w:szCs w:val="23"/>
              </w:rPr>
              <w:t>訓練學生的演算與作圖等能力，以應用於處理事務的技能。</w:t>
            </w:r>
            <w:r w:rsidRPr="00B41B27">
              <w:rPr>
                <w:rFonts w:eastAsia="標楷體"/>
                <w:sz w:val="23"/>
                <w:szCs w:val="23"/>
              </w:rPr>
              <w:t xml:space="preserve"> </w:t>
            </w:r>
          </w:p>
          <w:p w:rsidR="005847ED" w:rsidRPr="00B41B27" w:rsidRDefault="009C1006" w:rsidP="00025D14">
            <w:pPr>
              <w:snapToGrid w:val="0"/>
              <w:ind w:left="474" w:hangingChars="206" w:hanging="474"/>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配合各相關專業科目的教學需要，以達學以致用的目的。</w:t>
            </w:r>
            <w:r w:rsidRPr="00B41B27">
              <w:rPr>
                <w:rFonts w:eastAsia="標楷體"/>
                <w:color w:val="000000"/>
                <w:sz w:val="23"/>
                <w:szCs w:val="23"/>
              </w:rPr>
              <w:t xml:space="preserve"> </w:t>
            </w:r>
          </w:p>
        </w:tc>
      </w:tr>
      <w:tr w:rsidR="009A32E4" w:rsidRPr="00B41B27">
        <w:trPr>
          <w:cantSplit/>
          <w:trHeight w:val="1042"/>
          <w:jc w:val="center"/>
        </w:trPr>
        <w:tc>
          <w:tcPr>
            <w:tcW w:w="1347" w:type="dxa"/>
            <w:vAlign w:val="center"/>
          </w:tcPr>
          <w:p w:rsidR="009A32E4" w:rsidRPr="00B41B27" w:rsidRDefault="009A32E4" w:rsidP="00337CF0">
            <w:pPr>
              <w:jc w:val="center"/>
              <w:rPr>
                <w:rFonts w:eastAsia="標楷體"/>
                <w:color w:val="000000"/>
              </w:rPr>
            </w:pPr>
            <w:r w:rsidRPr="00B41B27">
              <w:rPr>
                <w:rFonts w:eastAsia="標楷體"/>
                <w:color w:val="000000"/>
              </w:rPr>
              <w:t>教學內容</w:t>
            </w:r>
          </w:p>
        </w:tc>
        <w:tc>
          <w:tcPr>
            <w:tcW w:w="7725" w:type="dxa"/>
            <w:gridSpan w:val="7"/>
          </w:tcPr>
          <w:p w:rsidR="009A32E4" w:rsidRPr="00B41B27" w:rsidRDefault="009A32E4" w:rsidP="009A32E4">
            <w:pPr>
              <w:pStyle w:val="Default"/>
              <w:jc w:val="both"/>
              <w:rPr>
                <w:rFonts w:eastAsia="標楷體"/>
                <w:sz w:val="23"/>
                <w:szCs w:val="23"/>
              </w:rPr>
            </w:pPr>
            <w:r w:rsidRPr="00B41B27">
              <w:rPr>
                <w:rFonts w:eastAsia="標楷體"/>
                <w:sz w:val="23"/>
                <w:szCs w:val="23"/>
              </w:rPr>
              <w:t>一、直角坐標。</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二、三角函數。</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三、三角形的解法。</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四、式的運算。</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五、指數與對數。</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六、直線方程式與二元一次不等式。</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七、圓。</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八、行列式。</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九、數列與級數。</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十、向量。</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十一、排列與組合。</w:t>
            </w:r>
            <w:r w:rsidRPr="00B41B27">
              <w:rPr>
                <w:rFonts w:eastAsia="標楷體"/>
                <w:sz w:val="23"/>
                <w:szCs w:val="23"/>
              </w:rPr>
              <w:t xml:space="preserve"> </w:t>
            </w:r>
          </w:p>
          <w:p w:rsidR="009A32E4" w:rsidRPr="00B41B27" w:rsidRDefault="009A32E4" w:rsidP="009A32E4">
            <w:pPr>
              <w:pStyle w:val="Default"/>
              <w:jc w:val="both"/>
              <w:rPr>
                <w:rFonts w:eastAsia="標楷體"/>
                <w:sz w:val="23"/>
                <w:szCs w:val="23"/>
              </w:rPr>
            </w:pPr>
            <w:r w:rsidRPr="00B41B27">
              <w:rPr>
                <w:rFonts w:eastAsia="標楷體"/>
                <w:sz w:val="23"/>
                <w:szCs w:val="23"/>
              </w:rPr>
              <w:t>十二、機率。</w:t>
            </w:r>
            <w:r w:rsidRPr="00B41B27">
              <w:rPr>
                <w:rFonts w:eastAsia="標楷體"/>
                <w:sz w:val="23"/>
                <w:szCs w:val="23"/>
              </w:rPr>
              <w:t xml:space="preserve"> </w:t>
            </w:r>
          </w:p>
          <w:p w:rsidR="009A32E4" w:rsidRPr="00B41B27" w:rsidRDefault="009A32E4" w:rsidP="009A32E4">
            <w:pPr>
              <w:snapToGrid w:val="0"/>
              <w:jc w:val="both"/>
              <w:rPr>
                <w:rFonts w:eastAsia="標楷體"/>
                <w:color w:val="000000"/>
              </w:rPr>
            </w:pPr>
            <w:r w:rsidRPr="00B41B27">
              <w:rPr>
                <w:rFonts w:eastAsia="標楷體"/>
                <w:color w:val="000000"/>
                <w:sz w:val="23"/>
                <w:szCs w:val="23"/>
              </w:rPr>
              <w:t>十三、統計。</w:t>
            </w:r>
            <w:r w:rsidRPr="00B41B27">
              <w:rPr>
                <w:rFonts w:eastAsia="標楷體"/>
                <w:color w:val="000000"/>
                <w:sz w:val="23"/>
                <w:szCs w:val="23"/>
              </w:rPr>
              <w:t xml:space="preserve"> </w:t>
            </w:r>
          </w:p>
        </w:tc>
      </w:tr>
      <w:tr w:rsidR="009A32E4" w:rsidRPr="00B41B27" w:rsidTr="00025D14">
        <w:trPr>
          <w:cantSplit/>
          <w:trHeight w:val="1050"/>
          <w:jc w:val="center"/>
        </w:trPr>
        <w:tc>
          <w:tcPr>
            <w:tcW w:w="1347" w:type="dxa"/>
            <w:vAlign w:val="center"/>
          </w:tcPr>
          <w:p w:rsidR="009A32E4" w:rsidRPr="00B41B27" w:rsidRDefault="009A32E4"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9A32E4" w:rsidRPr="00B41B27" w:rsidRDefault="009A32E4" w:rsidP="009A32E4">
            <w:pPr>
              <w:pStyle w:val="Default"/>
              <w:jc w:val="both"/>
              <w:rPr>
                <w:rFonts w:eastAsia="標楷體"/>
                <w:sz w:val="23"/>
                <w:szCs w:val="23"/>
              </w:rPr>
            </w:pPr>
            <w:r w:rsidRPr="00B41B27">
              <w:rPr>
                <w:rFonts w:eastAsia="標楷體"/>
              </w:rPr>
              <w:t>審訂本教材</w:t>
            </w:r>
            <w:r w:rsidRPr="00B41B27">
              <w:rPr>
                <w:rFonts w:eastAsia="標楷體"/>
              </w:rPr>
              <w:t xml:space="preserve"> </w:t>
            </w:r>
          </w:p>
        </w:tc>
      </w:tr>
      <w:tr w:rsidR="009A32E4" w:rsidRPr="00B41B27">
        <w:trPr>
          <w:cantSplit/>
          <w:trHeight w:val="1470"/>
          <w:jc w:val="center"/>
        </w:trPr>
        <w:tc>
          <w:tcPr>
            <w:tcW w:w="1347" w:type="dxa"/>
            <w:vAlign w:val="center"/>
          </w:tcPr>
          <w:p w:rsidR="009A32E4" w:rsidRPr="00B41B27" w:rsidRDefault="009A32E4" w:rsidP="00337CF0">
            <w:pPr>
              <w:jc w:val="center"/>
              <w:rPr>
                <w:rFonts w:eastAsia="標楷體"/>
                <w:color w:val="000000"/>
              </w:rPr>
            </w:pPr>
            <w:r w:rsidRPr="00B41B27">
              <w:rPr>
                <w:rFonts w:eastAsia="標楷體"/>
                <w:color w:val="000000"/>
              </w:rPr>
              <w:t>教學注意</w:t>
            </w:r>
          </w:p>
          <w:p w:rsidR="009A32E4" w:rsidRPr="00B41B27" w:rsidRDefault="009A32E4" w:rsidP="00337CF0">
            <w:pPr>
              <w:jc w:val="center"/>
              <w:rPr>
                <w:rFonts w:eastAsia="標楷體"/>
                <w:color w:val="000000"/>
              </w:rPr>
            </w:pPr>
            <w:r w:rsidRPr="00B41B27">
              <w:rPr>
                <w:rFonts w:eastAsia="標楷體"/>
                <w:color w:val="000000"/>
              </w:rPr>
              <w:t>事項</w:t>
            </w:r>
          </w:p>
        </w:tc>
        <w:tc>
          <w:tcPr>
            <w:tcW w:w="7725" w:type="dxa"/>
            <w:gridSpan w:val="7"/>
          </w:tcPr>
          <w:p w:rsidR="009A32E4" w:rsidRPr="00B41B27" w:rsidRDefault="009A32E4" w:rsidP="009A32E4">
            <w:pPr>
              <w:pStyle w:val="Default"/>
              <w:ind w:left="460" w:hangingChars="200" w:hanging="460"/>
              <w:jc w:val="both"/>
              <w:rPr>
                <w:rFonts w:eastAsia="標楷體"/>
                <w:sz w:val="23"/>
                <w:szCs w:val="23"/>
              </w:rPr>
            </w:pPr>
            <w:r w:rsidRPr="00B41B27">
              <w:rPr>
                <w:rFonts w:eastAsia="標楷體"/>
                <w:sz w:val="23"/>
                <w:szCs w:val="23"/>
              </w:rPr>
              <w:t>一、教材之編選應顧及日常生活中實際的應用，並在教材中安排隨堂練習，供學生在課堂上演練，使理論與應用並重，在情境中求真實。</w:t>
            </w:r>
            <w:r w:rsidRPr="00B41B27">
              <w:rPr>
                <w:rFonts w:eastAsia="標楷體"/>
                <w:sz w:val="23"/>
                <w:szCs w:val="23"/>
              </w:rPr>
              <w:t xml:space="preserve"> </w:t>
            </w:r>
          </w:p>
          <w:p w:rsidR="009A32E4" w:rsidRPr="00B41B27" w:rsidRDefault="009A32E4" w:rsidP="009A32E4">
            <w:pPr>
              <w:pStyle w:val="Default"/>
              <w:ind w:left="480" w:hangingChars="200" w:hanging="480"/>
              <w:jc w:val="both"/>
              <w:rPr>
                <w:rFonts w:eastAsia="標楷體"/>
                <w:sz w:val="23"/>
                <w:szCs w:val="23"/>
              </w:rPr>
            </w:pPr>
            <w:r w:rsidRPr="00B41B27">
              <w:rPr>
                <w:rFonts w:eastAsia="標楷體"/>
              </w:rPr>
              <w:t>二、教學評量方式宜多樣化，除紙筆測驗外，應配合單元目標，採用實測、討論、口頭問答、隨堂測驗、作業、專題研究或分組報告等方法。</w:t>
            </w:r>
          </w:p>
        </w:tc>
      </w:tr>
    </w:tbl>
    <w:p w:rsidR="000456CD" w:rsidRPr="00B41B27" w:rsidRDefault="000456CD" w:rsidP="005847ED">
      <w:pPr>
        <w:pStyle w:val="t1"/>
        <w:spacing w:afterLines="0"/>
        <w:jc w:val="left"/>
        <w:rPr>
          <w:rFonts w:ascii="Times New Roman" w:hAnsi="Times New Roman"/>
          <w:color w:val="000000"/>
        </w:rPr>
      </w:pPr>
    </w:p>
    <w:p w:rsidR="005847ED" w:rsidRPr="00B41B27" w:rsidRDefault="009C1006" w:rsidP="006B3401">
      <w:pPr>
        <w:pStyle w:val="afff"/>
      </w:pPr>
      <w:r w:rsidRPr="00B41B27">
        <w:br w:type="page"/>
      </w:r>
      <w:r w:rsidR="005847ED"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005847ED" w:rsidRPr="00B41B27">
          <w:t>4-3-1</w:t>
        </w:r>
      </w:smartTag>
      <w:r w:rsidR="005847ED" w:rsidRPr="00B41B27">
        <w:t>-</w:t>
      </w:r>
      <w:r w:rsidR="00470CDB" w:rsidRPr="00B41B27">
        <w:t>9</w:t>
      </w:r>
      <w:r w:rsidR="005847ED" w:rsidRPr="00B41B27">
        <w:t xml:space="preserve">  </w:t>
      </w:r>
      <w:r w:rsidR="005847ED" w:rsidRPr="00B41B27">
        <w:t>桃園</w:t>
      </w:r>
      <w:r w:rsidR="00D6687F" w:rsidRPr="00B41B27">
        <w:t>市立</w:t>
      </w:r>
      <w:r w:rsidR="005847ED" w:rsidRPr="00B41B27">
        <w:t>壽山高中</w:t>
      </w:r>
      <w:r w:rsidR="005847ED" w:rsidRPr="00B41B27">
        <w:t xml:space="preserve"> </w:t>
      </w:r>
      <w:r w:rsidR="005847ED" w:rsidRPr="00B41B27">
        <w:t>校訂科目教學綱要</w:t>
      </w:r>
      <w:r w:rsidR="00871241" w:rsidRPr="00B41B27">
        <w:t xml:space="preserve"> </w:t>
      </w:r>
      <w:r w:rsidR="005847ED" w:rsidRPr="00B41B27">
        <w:t xml:space="preserve">- </w:t>
      </w:r>
      <w:r w:rsidR="006A03D7" w:rsidRPr="00B41B27">
        <w:t>數學進階</w:t>
      </w:r>
      <w:r w:rsidR="005847ED"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847ED" w:rsidRPr="00B41B27">
        <w:trPr>
          <w:cantSplit/>
          <w:trHeight w:val="420"/>
          <w:jc w:val="center"/>
        </w:trPr>
        <w:tc>
          <w:tcPr>
            <w:tcW w:w="1347" w:type="dxa"/>
            <w:vMerge w:val="restart"/>
            <w:vAlign w:val="center"/>
          </w:tcPr>
          <w:p w:rsidR="005847ED" w:rsidRPr="00B41B27" w:rsidRDefault="005847ED" w:rsidP="00337CF0">
            <w:pPr>
              <w:jc w:val="center"/>
              <w:rPr>
                <w:rFonts w:eastAsia="標楷體"/>
                <w:color w:val="000000"/>
              </w:rPr>
            </w:pPr>
            <w:r w:rsidRPr="00B41B27">
              <w:rPr>
                <w:rFonts w:eastAsia="標楷體"/>
                <w:color w:val="000000"/>
              </w:rPr>
              <w:t>科目名稱</w:t>
            </w:r>
          </w:p>
        </w:tc>
        <w:tc>
          <w:tcPr>
            <w:tcW w:w="1304" w:type="dxa"/>
            <w:vAlign w:val="center"/>
          </w:tcPr>
          <w:p w:rsidR="005847ED" w:rsidRPr="00B41B27" w:rsidRDefault="005847ED"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5847ED" w:rsidRPr="00B41B27" w:rsidRDefault="006A03D7" w:rsidP="00337CF0">
            <w:pPr>
              <w:jc w:val="both"/>
              <w:rPr>
                <w:rFonts w:eastAsia="標楷體"/>
                <w:color w:val="000000"/>
              </w:rPr>
            </w:pPr>
            <w:r w:rsidRPr="00B41B27">
              <w:rPr>
                <w:rFonts w:eastAsia="標楷體"/>
                <w:color w:val="000000"/>
              </w:rPr>
              <w:t>數學進階</w:t>
            </w:r>
            <w:r w:rsidRPr="00B41B27">
              <w:rPr>
                <w:rFonts w:ascii="新細明體" w:hAnsi="新細明體" w:cs="新細明體" w:hint="eastAsia"/>
                <w:color w:val="000000"/>
              </w:rPr>
              <w:t>ⅠⅡ</w:t>
            </w:r>
          </w:p>
        </w:tc>
      </w:tr>
      <w:tr w:rsidR="005847ED" w:rsidRPr="00B41B27">
        <w:trPr>
          <w:cantSplit/>
          <w:trHeight w:val="465"/>
          <w:jc w:val="center"/>
        </w:trPr>
        <w:tc>
          <w:tcPr>
            <w:tcW w:w="1347" w:type="dxa"/>
            <w:vMerge/>
            <w:vAlign w:val="center"/>
          </w:tcPr>
          <w:p w:rsidR="005847ED" w:rsidRPr="00B41B27" w:rsidRDefault="005847ED" w:rsidP="00337CF0">
            <w:pPr>
              <w:jc w:val="center"/>
              <w:rPr>
                <w:rFonts w:eastAsia="標楷體"/>
                <w:color w:val="000000"/>
              </w:rPr>
            </w:pPr>
          </w:p>
        </w:tc>
        <w:tc>
          <w:tcPr>
            <w:tcW w:w="1304" w:type="dxa"/>
            <w:tcBorders>
              <w:bottom w:val="single" w:sz="4" w:space="0" w:color="auto"/>
            </w:tcBorders>
            <w:vAlign w:val="center"/>
          </w:tcPr>
          <w:p w:rsidR="005847ED" w:rsidRPr="00B41B27" w:rsidRDefault="005847ED"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847ED" w:rsidRPr="00B41B27" w:rsidRDefault="00337CF0" w:rsidP="00337CF0">
            <w:pPr>
              <w:pStyle w:val="Default"/>
              <w:jc w:val="both"/>
              <w:rPr>
                <w:rFonts w:eastAsia="標楷體"/>
                <w:sz w:val="23"/>
                <w:szCs w:val="23"/>
              </w:rPr>
            </w:pPr>
            <w:r w:rsidRPr="00B41B27">
              <w:rPr>
                <w:rFonts w:eastAsia="標楷體"/>
              </w:rPr>
              <w:t xml:space="preserve">Advanced MathematicsI </w:t>
            </w:r>
            <w:r w:rsidRPr="00B41B27">
              <w:rPr>
                <w:rFonts w:ascii="新細明體" w:hAnsi="新細明體" w:cs="新細明體" w:hint="eastAsia"/>
              </w:rPr>
              <w:t>Ⅱ</w:t>
            </w:r>
            <w:r w:rsidRPr="00B41B27">
              <w:rPr>
                <w:rFonts w:eastAsia="標楷體"/>
              </w:rPr>
              <w:t xml:space="preserve"> </w:t>
            </w:r>
          </w:p>
        </w:tc>
      </w:tr>
      <w:tr w:rsidR="005847ED" w:rsidRPr="00B41B27">
        <w:trPr>
          <w:cantSplit/>
          <w:trHeight w:val="345"/>
          <w:jc w:val="center"/>
        </w:trPr>
        <w:tc>
          <w:tcPr>
            <w:tcW w:w="1347" w:type="dxa"/>
            <w:vMerge w:val="restart"/>
            <w:vAlign w:val="center"/>
          </w:tcPr>
          <w:p w:rsidR="005847ED" w:rsidRPr="00B41B27" w:rsidRDefault="005847ED"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847ED" w:rsidRPr="00B41B27" w:rsidRDefault="005847ED"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847ED" w:rsidRPr="00B41B27" w:rsidRDefault="005847ED"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847ED" w:rsidRPr="00B41B27">
        <w:trPr>
          <w:cantSplit/>
          <w:trHeight w:val="360"/>
          <w:jc w:val="center"/>
        </w:trPr>
        <w:tc>
          <w:tcPr>
            <w:tcW w:w="1347" w:type="dxa"/>
            <w:vMerge/>
            <w:vAlign w:val="center"/>
          </w:tcPr>
          <w:p w:rsidR="005847ED" w:rsidRPr="00B41B27" w:rsidRDefault="005847ED" w:rsidP="00337CF0">
            <w:pPr>
              <w:jc w:val="center"/>
              <w:rPr>
                <w:rFonts w:eastAsia="標楷體"/>
                <w:color w:val="000000"/>
              </w:rPr>
            </w:pPr>
          </w:p>
        </w:tc>
        <w:tc>
          <w:tcPr>
            <w:tcW w:w="7725" w:type="dxa"/>
            <w:gridSpan w:val="7"/>
            <w:vAlign w:val="center"/>
          </w:tcPr>
          <w:p w:rsidR="005847ED" w:rsidRPr="00B41B27" w:rsidRDefault="005847ED" w:rsidP="00337CF0">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5847ED" w:rsidRPr="00B41B27">
        <w:trPr>
          <w:cantSplit/>
          <w:trHeight w:val="420"/>
          <w:jc w:val="center"/>
        </w:trPr>
        <w:tc>
          <w:tcPr>
            <w:tcW w:w="1347" w:type="dxa"/>
            <w:vAlign w:val="center"/>
          </w:tcPr>
          <w:p w:rsidR="005847ED" w:rsidRPr="00B41B27" w:rsidRDefault="005847ED"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5847ED" w:rsidRPr="00B41B27" w:rsidRDefault="005847ED"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00B41B27">
              <w:rPr>
                <w:rFonts w:ascii="標楷體" w:eastAsia="標楷體" w:hAnsi="標楷體" w:hint="eastAsia"/>
                <w:color w:val="000000"/>
              </w:rPr>
              <w:t>－</w:t>
            </w:r>
            <w:r w:rsidRPr="00B41B27">
              <w:rPr>
                <w:rFonts w:eastAsia="標楷體"/>
                <w:color w:val="000000"/>
              </w:rPr>
              <w:t>課綱小組發展建議參考科目</w:t>
            </w:r>
          </w:p>
          <w:p w:rsidR="005847ED" w:rsidRPr="00B41B27" w:rsidRDefault="005847ED"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847ED" w:rsidRPr="00B41B27" w:rsidRDefault="005847ED"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470CDB" w:rsidRPr="00B41B27">
        <w:trPr>
          <w:cantSplit/>
          <w:trHeight w:val="521"/>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470CDB" w:rsidRPr="00B41B27" w:rsidRDefault="00470CDB" w:rsidP="00337CF0">
            <w:pPr>
              <w:jc w:val="center"/>
              <w:rPr>
                <w:rFonts w:eastAsia="標楷體"/>
                <w:color w:val="000000"/>
              </w:rPr>
            </w:pPr>
            <w:r w:rsidRPr="00B41B27">
              <w:rPr>
                <w:rFonts w:eastAsia="標楷體"/>
                <w:color w:val="000000"/>
              </w:rPr>
              <w:t>國際貿易科</w:t>
            </w:r>
          </w:p>
        </w:tc>
        <w:tc>
          <w:tcPr>
            <w:tcW w:w="1544" w:type="dxa"/>
            <w:vAlign w:val="center"/>
          </w:tcPr>
          <w:p w:rsidR="00470CDB" w:rsidRPr="00B41B27" w:rsidRDefault="00470CDB" w:rsidP="00F376FA">
            <w:pPr>
              <w:jc w:val="center"/>
              <w:rPr>
                <w:rFonts w:eastAsia="標楷體"/>
                <w:color w:val="000000"/>
              </w:rPr>
            </w:pPr>
            <w:r w:rsidRPr="00B41B27">
              <w:rPr>
                <w:rFonts w:eastAsia="標楷體"/>
                <w:color w:val="000000"/>
              </w:rPr>
              <w:t>廣告設計科</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應用外語科</w:t>
            </w: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470CDB" w:rsidRPr="00B41B27">
        <w:trPr>
          <w:cantSplit/>
          <w:trHeight w:val="349"/>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學分數</w:t>
            </w:r>
          </w:p>
        </w:tc>
        <w:tc>
          <w:tcPr>
            <w:tcW w:w="1545" w:type="dxa"/>
            <w:gridSpan w:val="3"/>
            <w:vAlign w:val="center"/>
          </w:tcPr>
          <w:p w:rsidR="00470CDB" w:rsidRPr="00B41B27" w:rsidRDefault="00470CDB" w:rsidP="00337CF0">
            <w:pPr>
              <w:jc w:val="center"/>
              <w:rPr>
                <w:rFonts w:eastAsia="標楷體"/>
                <w:color w:val="000000"/>
              </w:rPr>
            </w:pPr>
            <w:r w:rsidRPr="00B41B27">
              <w:rPr>
                <w:rFonts w:eastAsia="標楷體"/>
                <w:color w:val="000000"/>
              </w:rPr>
              <w:t>6</w:t>
            </w:r>
          </w:p>
        </w:tc>
        <w:tc>
          <w:tcPr>
            <w:tcW w:w="1544" w:type="dxa"/>
            <w:vAlign w:val="center"/>
          </w:tcPr>
          <w:p w:rsidR="00470CDB" w:rsidRPr="00B41B27" w:rsidRDefault="00470CDB" w:rsidP="00F376FA">
            <w:pPr>
              <w:jc w:val="center"/>
              <w:rPr>
                <w:rFonts w:eastAsia="標楷體"/>
                <w:color w:val="000000"/>
              </w:rPr>
            </w:pPr>
            <w:r w:rsidRPr="00B41B27">
              <w:rPr>
                <w:rFonts w:eastAsia="標楷體"/>
                <w:color w:val="000000"/>
              </w:rPr>
              <w:t>6</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6</w:t>
            </w: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470CDB" w:rsidRPr="00B41B27">
        <w:trPr>
          <w:cantSplit/>
          <w:trHeight w:val="888"/>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開課</w:t>
            </w:r>
          </w:p>
          <w:p w:rsidR="00470CDB" w:rsidRPr="00B41B27" w:rsidRDefault="00470CDB"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470CDB" w:rsidRPr="00B41B27" w:rsidRDefault="00470CDB" w:rsidP="00337CF0">
            <w:pPr>
              <w:jc w:val="center"/>
              <w:rPr>
                <w:rFonts w:eastAsia="標楷體"/>
                <w:color w:val="000000"/>
              </w:rPr>
            </w:pPr>
            <w:r w:rsidRPr="00B41B27">
              <w:rPr>
                <w:rFonts w:eastAsia="標楷體"/>
                <w:color w:val="000000"/>
              </w:rPr>
              <w:t>第三學年</w:t>
            </w:r>
          </w:p>
          <w:p w:rsidR="00470CDB" w:rsidRPr="00B41B27" w:rsidRDefault="00470CDB" w:rsidP="00337CF0">
            <w:pPr>
              <w:jc w:val="center"/>
              <w:rPr>
                <w:rFonts w:eastAsia="標楷體"/>
                <w:color w:val="000000"/>
              </w:rPr>
            </w:pPr>
            <w:r w:rsidRPr="00B41B27">
              <w:rPr>
                <w:rFonts w:eastAsia="標楷體"/>
                <w:color w:val="000000"/>
              </w:rPr>
              <w:t>第一、二學期</w:t>
            </w:r>
          </w:p>
        </w:tc>
        <w:tc>
          <w:tcPr>
            <w:tcW w:w="1544" w:type="dxa"/>
            <w:vAlign w:val="center"/>
          </w:tcPr>
          <w:p w:rsidR="00470CDB" w:rsidRPr="00B41B27" w:rsidRDefault="00470CDB" w:rsidP="00F376FA">
            <w:pPr>
              <w:jc w:val="center"/>
              <w:rPr>
                <w:rFonts w:eastAsia="標楷體"/>
                <w:color w:val="000000"/>
              </w:rPr>
            </w:pPr>
            <w:r w:rsidRPr="00B41B27">
              <w:rPr>
                <w:rFonts w:eastAsia="標楷體"/>
                <w:color w:val="000000"/>
              </w:rPr>
              <w:t>第三學年</w:t>
            </w:r>
          </w:p>
          <w:p w:rsidR="00470CDB" w:rsidRPr="00B41B27" w:rsidRDefault="00470CDB" w:rsidP="00F376FA">
            <w:pPr>
              <w:jc w:val="center"/>
              <w:rPr>
                <w:rFonts w:eastAsia="標楷體"/>
                <w:color w:val="000000"/>
              </w:rPr>
            </w:pPr>
            <w:r w:rsidRPr="00B41B27">
              <w:rPr>
                <w:rFonts w:eastAsia="標楷體"/>
                <w:color w:val="000000"/>
              </w:rPr>
              <w:t>第一、二學期</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4" w:type="dxa"/>
            <w:vAlign w:val="center"/>
          </w:tcPr>
          <w:p w:rsidR="00470CDB" w:rsidRPr="00B41B27" w:rsidRDefault="00470CDB" w:rsidP="00337CF0">
            <w:pPr>
              <w:jc w:val="center"/>
              <w:rPr>
                <w:rFonts w:eastAsia="標楷體"/>
                <w:color w:val="000000"/>
              </w:rPr>
            </w:pPr>
          </w:p>
        </w:tc>
        <w:tc>
          <w:tcPr>
            <w:tcW w:w="1547" w:type="dxa"/>
            <w:vAlign w:val="center"/>
          </w:tcPr>
          <w:p w:rsidR="00470CDB" w:rsidRPr="00B41B27" w:rsidRDefault="00470CDB" w:rsidP="00337CF0">
            <w:pPr>
              <w:jc w:val="center"/>
              <w:rPr>
                <w:rFonts w:eastAsia="標楷體"/>
                <w:color w:val="000000"/>
              </w:rPr>
            </w:pPr>
          </w:p>
        </w:tc>
      </w:tr>
      <w:tr w:rsidR="00470CDB" w:rsidRPr="00B41B27" w:rsidTr="00025D14">
        <w:trPr>
          <w:cantSplit/>
          <w:trHeight w:val="1643"/>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470CDB" w:rsidRPr="00B41B27" w:rsidRDefault="00470CDB" w:rsidP="00337CF0">
            <w:pPr>
              <w:pStyle w:val="Default"/>
              <w:jc w:val="both"/>
              <w:rPr>
                <w:rFonts w:eastAsia="標楷體"/>
                <w:sz w:val="23"/>
                <w:szCs w:val="23"/>
              </w:rPr>
            </w:pPr>
            <w:r w:rsidRPr="00B41B27">
              <w:rPr>
                <w:rFonts w:eastAsia="標楷體"/>
                <w:sz w:val="23"/>
                <w:szCs w:val="23"/>
              </w:rPr>
              <w:t>一、培養學生應用</w:t>
            </w:r>
            <w:r w:rsidRPr="00B41B27">
              <w:rPr>
                <w:rFonts w:eastAsia="標楷體"/>
                <w:sz w:val="23"/>
                <w:szCs w:val="23"/>
              </w:rPr>
              <w:t>(</w:t>
            </w:r>
            <w:r w:rsidRPr="00B41B27">
              <w:rPr>
                <w:rFonts w:eastAsia="標楷體"/>
                <w:sz w:val="23"/>
                <w:szCs w:val="23"/>
              </w:rPr>
              <w:t>繪圖</w:t>
            </w:r>
            <w:r w:rsidRPr="00B41B27">
              <w:rPr>
                <w:rFonts w:eastAsia="標楷體"/>
                <w:sz w:val="23"/>
                <w:szCs w:val="23"/>
              </w:rPr>
              <w:t>)</w:t>
            </w:r>
            <w:r w:rsidRPr="00B41B27">
              <w:rPr>
                <w:rFonts w:eastAsia="標楷體"/>
                <w:sz w:val="23"/>
                <w:szCs w:val="23"/>
              </w:rPr>
              <w:t>電算解決職業群中的現實問題之能力。</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二、引導學生瞭解數學的基本概念，以増進學生的基本數學知識。</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三、訓練學生的演算與作圖等能力，以應用於處理事務的技能。</w:t>
            </w:r>
            <w:r w:rsidRPr="00B41B27">
              <w:rPr>
                <w:rFonts w:eastAsia="標楷體"/>
                <w:sz w:val="23"/>
                <w:szCs w:val="23"/>
              </w:rPr>
              <w:t xml:space="preserve"> </w:t>
            </w:r>
          </w:p>
          <w:p w:rsidR="00470CDB" w:rsidRPr="00B41B27" w:rsidRDefault="00470CDB" w:rsidP="00337CF0">
            <w:pPr>
              <w:snapToGrid w:val="0"/>
              <w:jc w:val="both"/>
              <w:rPr>
                <w:rFonts w:eastAsia="標楷體"/>
                <w:color w:val="000000"/>
              </w:rPr>
            </w:pPr>
            <w:r w:rsidRPr="00B41B27">
              <w:rPr>
                <w:rFonts w:eastAsia="標楷體"/>
                <w:color w:val="000000"/>
                <w:sz w:val="23"/>
                <w:szCs w:val="23"/>
              </w:rPr>
              <w:t>四、配合各相關專業科目的教學需要，以達學以致用的目的。</w:t>
            </w:r>
            <w:r w:rsidRPr="00B41B27">
              <w:rPr>
                <w:rFonts w:eastAsia="標楷體"/>
                <w:color w:val="000000"/>
                <w:sz w:val="23"/>
                <w:szCs w:val="23"/>
              </w:rPr>
              <w:t xml:space="preserve"> </w:t>
            </w:r>
          </w:p>
        </w:tc>
      </w:tr>
      <w:tr w:rsidR="00470CDB" w:rsidRPr="00B41B27">
        <w:trPr>
          <w:cantSplit/>
          <w:trHeight w:val="1042"/>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教學內容</w:t>
            </w:r>
          </w:p>
        </w:tc>
        <w:tc>
          <w:tcPr>
            <w:tcW w:w="7725" w:type="dxa"/>
            <w:gridSpan w:val="7"/>
          </w:tcPr>
          <w:p w:rsidR="00470CDB" w:rsidRPr="00B41B27" w:rsidRDefault="00470CDB" w:rsidP="00337CF0">
            <w:pPr>
              <w:pStyle w:val="Default"/>
              <w:jc w:val="both"/>
              <w:rPr>
                <w:rFonts w:eastAsia="標楷體"/>
                <w:sz w:val="23"/>
                <w:szCs w:val="23"/>
              </w:rPr>
            </w:pPr>
            <w:r w:rsidRPr="00B41B27">
              <w:rPr>
                <w:rFonts w:eastAsia="標楷體"/>
                <w:sz w:val="23"/>
                <w:szCs w:val="23"/>
              </w:rPr>
              <w:t>一、直角坐標。</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二、三角函數。</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三、三角形的解法。</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四、式的運算。</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五、指數與對數。</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六、直線方程式與二元一次不等式。</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七、圓。</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八、行列式。</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九、數列與級數。</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十、向量。</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十一、排列與組合。</w:t>
            </w:r>
            <w:r w:rsidRPr="00B41B27">
              <w:rPr>
                <w:rFonts w:eastAsia="標楷體"/>
                <w:sz w:val="23"/>
                <w:szCs w:val="23"/>
              </w:rPr>
              <w:t xml:space="preserve"> </w:t>
            </w:r>
          </w:p>
          <w:p w:rsidR="00470CDB" w:rsidRPr="00B41B27" w:rsidRDefault="00470CDB" w:rsidP="00337CF0">
            <w:pPr>
              <w:pStyle w:val="Default"/>
              <w:jc w:val="both"/>
              <w:rPr>
                <w:rFonts w:eastAsia="標楷體"/>
                <w:sz w:val="23"/>
                <w:szCs w:val="23"/>
              </w:rPr>
            </w:pPr>
            <w:r w:rsidRPr="00B41B27">
              <w:rPr>
                <w:rFonts w:eastAsia="標楷體"/>
                <w:sz w:val="23"/>
                <w:szCs w:val="23"/>
              </w:rPr>
              <w:t>十二、機率。</w:t>
            </w:r>
            <w:r w:rsidRPr="00B41B27">
              <w:rPr>
                <w:rFonts w:eastAsia="標楷體"/>
                <w:sz w:val="23"/>
                <w:szCs w:val="23"/>
              </w:rPr>
              <w:t xml:space="preserve"> </w:t>
            </w:r>
          </w:p>
          <w:p w:rsidR="00470CDB" w:rsidRPr="00B41B27" w:rsidRDefault="00470CDB" w:rsidP="00337CF0">
            <w:pPr>
              <w:snapToGrid w:val="0"/>
              <w:jc w:val="both"/>
              <w:rPr>
                <w:rFonts w:eastAsia="標楷體"/>
                <w:color w:val="000000"/>
              </w:rPr>
            </w:pPr>
            <w:r w:rsidRPr="00B41B27">
              <w:rPr>
                <w:rFonts w:eastAsia="標楷體"/>
                <w:color w:val="000000"/>
                <w:sz w:val="23"/>
                <w:szCs w:val="23"/>
              </w:rPr>
              <w:t>十三、統計。</w:t>
            </w:r>
            <w:r w:rsidRPr="00B41B27">
              <w:rPr>
                <w:rFonts w:eastAsia="標楷體"/>
                <w:color w:val="000000"/>
                <w:sz w:val="23"/>
                <w:szCs w:val="23"/>
              </w:rPr>
              <w:t xml:space="preserve"> </w:t>
            </w:r>
          </w:p>
        </w:tc>
      </w:tr>
      <w:tr w:rsidR="00470CDB" w:rsidRPr="00B41B27" w:rsidTr="00025D14">
        <w:trPr>
          <w:cantSplit/>
          <w:trHeight w:val="531"/>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470CDB" w:rsidRPr="00B41B27" w:rsidRDefault="00470CDB" w:rsidP="00D42300">
            <w:pPr>
              <w:pStyle w:val="Default"/>
              <w:jc w:val="both"/>
              <w:rPr>
                <w:rFonts w:eastAsia="標楷體"/>
                <w:sz w:val="23"/>
                <w:szCs w:val="23"/>
              </w:rPr>
            </w:pPr>
            <w:r w:rsidRPr="00B41B27">
              <w:rPr>
                <w:rFonts w:eastAsia="標楷體"/>
              </w:rPr>
              <w:t>審訂本教材</w:t>
            </w:r>
            <w:r w:rsidRPr="00B41B27">
              <w:rPr>
                <w:rFonts w:eastAsia="標楷體"/>
              </w:rPr>
              <w:t xml:space="preserve"> </w:t>
            </w:r>
          </w:p>
        </w:tc>
      </w:tr>
      <w:tr w:rsidR="00470CDB" w:rsidRPr="00B41B27" w:rsidTr="00C23D15">
        <w:trPr>
          <w:cantSplit/>
          <w:trHeight w:val="1602"/>
          <w:jc w:val="center"/>
        </w:trPr>
        <w:tc>
          <w:tcPr>
            <w:tcW w:w="1347" w:type="dxa"/>
            <w:vAlign w:val="center"/>
          </w:tcPr>
          <w:p w:rsidR="00470CDB" w:rsidRPr="00B41B27" w:rsidRDefault="00470CDB" w:rsidP="00337CF0">
            <w:pPr>
              <w:jc w:val="center"/>
              <w:rPr>
                <w:rFonts w:eastAsia="標楷體"/>
                <w:color w:val="000000"/>
              </w:rPr>
            </w:pPr>
            <w:r w:rsidRPr="00B41B27">
              <w:rPr>
                <w:rFonts w:eastAsia="標楷體"/>
                <w:color w:val="000000"/>
              </w:rPr>
              <w:t>教學注意</w:t>
            </w:r>
          </w:p>
          <w:p w:rsidR="00470CDB" w:rsidRPr="00B41B27" w:rsidRDefault="00470CDB" w:rsidP="00337CF0">
            <w:pPr>
              <w:jc w:val="center"/>
              <w:rPr>
                <w:rFonts w:eastAsia="標楷體"/>
                <w:color w:val="000000"/>
              </w:rPr>
            </w:pPr>
            <w:r w:rsidRPr="00B41B27">
              <w:rPr>
                <w:rFonts w:eastAsia="標楷體"/>
                <w:color w:val="000000"/>
              </w:rPr>
              <w:t>事項</w:t>
            </w:r>
          </w:p>
        </w:tc>
        <w:tc>
          <w:tcPr>
            <w:tcW w:w="7725" w:type="dxa"/>
            <w:gridSpan w:val="7"/>
            <w:vAlign w:val="center"/>
          </w:tcPr>
          <w:p w:rsidR="00316097" w:rsidRPr="00B41B27" w:rsidRDefault="00316097" w:rsidP="00316097">
            <w:pPr>
              <w:pStyle w:val="Default"/>
              <w:ind w:left="460" w:hangingChars="200" w:hanging="460"/>
              <w:jc w:val="both"/>
              <w:rPr>
                <w:rFonts w:eastAsia="標楷體"/>
                <w:sz w:val="23"/>
                <w:szCs w:val="23"/>
              </w:rPr>
            </w:pPr>
            <w:r w:rsidRPr="00B41B27">
              <w:rPr>
                <w:rFonts w:eastAsia="標楷體"/>
                <w:sz w:val="23"/>
                <w:szCs w:val="23"/>
              </w:rPr>
              <w:t>一、教材之編選應顧及日常生活中實際的應用，並在教材中安排隨堂練習，供學生在課堂上演練，使理論與應用並重，在情境中求真實。</w:t>
            </w:r>
            <w:r w:rsidRPr="00B41B27">
              <w:rPr>
                <w:rFonts w:eastAsia="標楷體"/>
                <w:sz w:val="23"/>
                <w:szCs w:val="23"/>
              </w:rPr>
              <w:t xml:space="preserve"> </w:t>
            </w:r>
          </w:p>
          <w:p w:rsidR="00470CDB" w:rsidRPr="00B41B27" w:rsidRDefault="00316097" w:rsidP="00316097">
            <w:pPr>
              <w:pStyle w:val="Default"/>
              <w:ind w:left="480" w:hangingChars="200" w:hanging="480"/>
              <w:jc w:val="both"/>
              <w:rPr>
                <w:rFonts w:eastAsia="標楷體"/>
                <w:sz w:val="23"/>
                <w:szCs w:val="23"/>
              </w:rPr>
            </w:pPr>
            <w:r w:rsidRPr="00B41B27">
              <w:rPr>
                <w:rFonts w:eastAsia="標楷體"/>
              </w:rPr>
              <w:t>二、教學評量方式宜多樣化，除紙筆測驗外，應配合單元目標，採用實測、討論、口頭問答、隨堂測驗、作業、專題研究或分組報告等方法。</w:t>
            </w:r>
          </w:p>
        </w:tc>
      </w:tr>
    </w:tbl>
    <w:p w:rsidR="00470CDB" w:rsidRPr="00B41B27" w:rsidRDefault="00470CDB"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1"/>
          <w:attr w:name="IsLunarDate" w:val="False"/>
          <w:attr w:name="IsROCDate" w:val="False"/>
        </w:smartTagPr>
        <w:r w:rsidRPr="00B41B27">
          <w:t>4-3-1</w:t>
        </w:r>
      </w:smartTag>
      <w:r w:rsidRPr="00B41B27">
        <w:t xml:space="preserve">-10  </w:t>
      </w:r>
      <w:r w:rsidRPr="00B41B27">
        <w:t>桃園</w:t>
      </w:r>
      <w:r w:rsidR="00D6687F" w:rsidRPr="00B41B27">
        <w:t>市立</w:t>
      </w:r>
      <w:r w:rsidRPr="00B41B27">
        <w:t>壽山高中</w:t>
      </w:r>
      <w:r w:rsidRPr="00B41B27">
        <w:t xml:space="preserve"> </w:t>
      </w:r>
      <w:r w:rsidRPr="00B41B27">
        <w:t>校訂科目教學綱要</w:t>
      </w:r>
      <w:r w:rsidRPr="00B41B27">
        <w:t xml:space="preserve"> – </w:t>
      </w:r>
      <w:r w:rsidRPr="00B41B27">
        <w:t>應用數學</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470CDB" w:rsidRPr="00B41B27">
        <w:trPr>
          <w:cantSplit/>
          <w:trHeight w:val="420"/>
          <w:jc w:val="center"/>
        </w:trPr>
        <w:tc>
          <w:tcPr>
            <w:tcW w:w="1347" w:type="dxa"/>
            <w:vMerge w:val="restart"/>
            <w:vAlign w:val="center"/>
          </w:tcPr>
          <w:p w:rsidR="00470CDB" w:rsidRPr="00B41B27" w:rsidRDefault="00470CDB" w:rsidP="00470CDB">
            <w:pPr>
              <w:jc w:val="center"/>
              <w:rPr>
                <w:rFonts w:eastAsia="標楷體"/>
                <w:color w:val="000000"/>
              </w:rPr>
            </w:pPr>
            <w:r w:rsidRPr="00B41B27">
              <w:rPr>
                <w:rFonts w:eastAsia="標楷體"/>
                <w:color w:val="000000"/>
              </w:rPr>
              <w:t>科目名稱</w:t>
            </w:r>
          </w:p>
        </w:tc>
        <w:tc>
          <w:tcPr>
            <w:tcW w:w="1304" w:type="dxa"/>
            <w:vAlign w:val="center"/>
          </w:tcPr>
          <w:p w:rsidR="00470CDB" w:rsidRPr="00B41B27" w:rsidRDefault="00470CDB" w:rsidP="00470CDB">
            <w:pPr>
              <w:jc w:val="center"/>
              <w:rPr>
                <w:rFonts w:eastAsia="標楷體"/>
                <w:color w:val="000000"/>
              </w:rPr>
            </w:pPr>
            <w:r w:rsidRPr="00B41B27">
              <w:rPr>
                <w:rFonts w:eastAsia="標楷體"/>
                <w:color w:val="000000"/>
              </w:rPr>
              <w:t>中文名稱</w:t>
            </w:r>
          </w:p>
        </w:tc>
        <w:tc>
          <w:tcPr>
            <w:tcW w:w="6421" w:type="dxa"/>
            <w:gridSpan w:val="6"/>
            <w:vAlign w:val="center"/>
          </w:tcPr>
          <w:p w:rsidR="00470CDB" w:rsidRPr="00B41B27" w:rsidRDefault="00690DFA" w:rsidP="00470CDB">
            <w:pPr>
              <w:jc w:val="both"/>
              <w:rPr>
                <w:rFonts w:eastAsia="標楷體"/>
                <w:color w:val="000000"/>
              </w:rPr>
            </w:pPr>
            <w:r w:rsidRPr="00B41B27">
              <w:rPr>
                <w:rFonts w:eastAsia="標楷體"/>
                <w:color w:val="000000"/>
              </w:rPr>
              <w:t>應用數學</w:t>
            </w:r>
            <w:r w:rsidR="00470CDB" w:rsidRPr="00B41B27">
              <w:rPr>
                <w:rFonts w:ascii="新細明體" w:hAnsi="新細明體" w:cs="新細明體" w:hint="eastAsia"/>
                <w:color w:val="000000"/>
              </w:rPr>
              <w:t>ⅠⅡ</w:t>
            </w:r>
          </w:p>
        </w:tc>
      </w:tr>
      <w:tr w:rsidR="00470CDB" w:rsidRPr="00B41B27">
        <w:trPr>
          <w:cantSplit/>
          <w:trHeight w:val="465"/>
          <w:jc w:val="center"/>
        </w:trPr>
        <w:tc>
          <w:tcPr>
            <w:tcW w:w="1347" w:type="dxa"/>
            <w:vMerge/>
            <w:vAlign w:val="center"/>
          </w:tcPr>
          <w:p w:rsidR="00470CDB" w:rsidRPr="00B41B27" w:rsidRDefault="00470CDB" w:rsidP="00470CDB">
            <w:pPr>
              <w:jc w:val="center"/>
              <w:rPr>
                <w:rFonts w:eastAsia="標楷體"/>
                <w:color w:val="000000"/>
              </w:rPr>
            </w:pPr>
          </w:p>
        </w:tc>
        <w:tc>
          <w:tcPr>
            <w:tcW w:w="1304" w:type="dxa"/>
            <w:tcBorders>
              <w:bottom w:val="single" w:sz="4" w:space="0" w:color="auto"/>
            </w:tcBorders>
            <w:vAlign w:val="center"/>
          </w:tcPr>
          <w:p w:rsidR="00470CDB" w:rsidRPr="00B41B27" w:rsidRDefault="00470CDB" w:rsidP="00470CDB">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470CDB" w:rsidRPr="00B41B27" w:rsidRDefault="00316097" w:rsidP="00470CDB">
            <w:pPr>
              <w:pStyle w:val="Default"/>
              <w:jc w:val="both"/>
              <w:rPr>
                <w:rFonts w:eastAsia="標楷體"/>
                <w:sz w:val="23"/>
                <w:szCs w:val="23"/>
              </w:rPr>
            </w:pPr>
            <w:r w:rsidRPr="00B41B27">
              <w:rPr>
                <w:rFonts w:eastAsia="標楷體"/>
                <w:sz w:val="23"/>
                <w:szCs w:val="23"/>
              </w:rPr>
              <w:t xml:space="preserve">Applied Mathematics I II </w:t>
            </w:r>
          </w:p>
        </w:tc>
      </w:tr>
      <w:tr w:rsidR="00470CDB" w:rsidRPr="00B41B27">
        <w:trPr>
          <w:cantSplit/>
          <w:trHeight w:val="345"/>
          <w:jc w:val="center"/>
        </w:trPr>
        <w:tc>
          <w:tcPr>
            <w:tcW w:w="1347" w:type="dxa"/>
            <w:vMerge w:val="restart"/>
            <w:vAlign w:val="center"/>
          </w:tcPr>
          <w:p w:rsidR="00470CDB" w:rsidRPr="00B41B27" w:rsidRDefault="00470CDB" w:rsidP="00470CDB">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470CDB" w:rsidRPr="00B41B27" w:rsidRDefault="00470CDB" w:rsidP="00470CDB">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470CDB" w:rsidRPr="00B41B27" w:rsidRDefault="00470CDB" w:rsidP="00470CDB">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470CDB" w:rsidRPr="00B41B27">
        <w:trPr>
          <w:cantSplit/>
          <w:trHeight w:val="360"/>
          <w:jc w:val="center"/>
        </w:trPr>
        <w:tc>
          <w:tcPr>
            <w:tcW w:w="1347" w:type="dxa"/>
            <w:vMerge/>
            <w:vAlign w:val="center"/>
          </w:tcPr>
          <w:p w:rsidR="00470CDB" w:rsidRPr="00B41B27" w:rsidRDefault="00470CDB" w:rsidP="00470CDB">
            <w:pPr>
              <w:jc w:val="center"/>
              <w:rPr>
                <w:rFonts w:eastAsia="標楷體"/>
                <w:color w:val="000000"/>
              </w:rPr>
            </w:pPr>
          </w:p>
        </w:tc>
        <w:tc>
          <w:tcPr>
            <w:tcW w:w="7725" w:type="dxa"/>
            <w:gridSpan w:val="7"/>
            <w:vAlign w:val="center"/>
          </w:tcPr>
          <w:p w:rsidR="00470CDB" w:rsidRPr="00B41B27" w:rsidRDefault="00470CDB" w:rsidP="00470CDB">
            <w:pPr>
              <w:rPr>
                <w:rFonts w:eastAsia="標楷體"/>
                <w:color w:val="000000"/>
              </w:rPr>
            </w:pPr>
            <w:r w:rsidRPr="00B41B27">
              <w:rPr>
                <w:rFonts w:eastAsia="標楷體"/>
                <w:color w:val="000000"/>
              </w:rPr>
              <w:sym w:font="Wingdings 2" w:char="F0A2"/>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470CDB" w:rsidRPr="00B41B27">
        <w:trPr>
          <w:cantSplit/>
          <w:trHeight w:val="420"/>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科目來源</w:t>
            </w:r>
          </w:p>
        </w:tc>
        <w:tc>
          <w:tcPr>
            <w:tcW w:w="7725" w:type="dxa"/>
            <w:gridSpan w:val="7"/>
            <w:vAlign w:val="center"/>
          </w:tcPr>
          <w:p w:rsidR="00470CDB" w:rsidRPr="00B41B27" w:rsidRDefault="00470CDB" w:rsidP="00470CDB">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470CDB" w:rsidRPr="00B41B27" w:rsidRDefault="00470CDB" w:rsidP="00470CDB">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470CDB" w:rsidRPr="00B41B27" w:rsidRDefault="00470CDB" w:rsidP="00470CDB">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470CDB" w:rsidRPr="00B41B27">
        <w:trPr>
          <w:cantSplit/>
          <w:trHeight w:val="521"/>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適用科別</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國際貿易科</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廣告設計科</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應用外語科</w:t>
            </w:r>
          </w:p>
        </w:tc>
        <w:tc>
          <w:tcPr>
            <w:tcW w:w="1544" w:type="dxa"/>
            <w:vAlign w:val="center"/>
          </w:tcPr>
          <w:p w:rsidR="00470CDB" w:rsidRPr="00B41B27" w:rsidRDefault="00470CDB" w:rsidP="00470CDB">
            <w:pPr>
              <w:jc w:val="center"/>
              <w:rPr>
                <w:rFonts w:eastAsia="標楷體"/>
                <w:color w:val="000000"/>
              </w:rPr>
            </w:pPr>
          </w:p>
        </w:tc>
        <w:tc>
          <w:tcPr>
            <w:tcW w:w="1547" w:type="dxa"/>
            <w:vAlign w:val="center"/>
          </w:tcPr>
          <w:p w:rsidR="00470CDB" w:rsidRPr="00B41B27" w:rsidRDefault="00470CDB" w:rsidP="00470CDB">
            <w:pPr>
              <w:jc w:val="center"/>
              <w:rPr>
                <w:rFonts w:eastAsia="標楷體"/>
                <w:color w:val="000000"/>
              </w:rPr>
            </w:pPr>
          </w:p>
        </w:tc>
      </w:tr>
      <w:tr w:rsidR="00470CDB" w:rsidRPr="00B41B27">
        <w:trPr>
          <w:cantSplit/>
          <w:trHeight w:val="349"/>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學分數</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6</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6</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6</w:t>
            </w:r>
          </w:p>
        </w:tc>
        <w:tc>
          <w:tcPr>
            <w:tcW w:w="1544" w:type="dxa"/>
            <w:vAlign w:val="center"/>
          </w:tcPr>
          <w:p w:rsidR="00470CDB" w:rsidRPr="00B41B27" w:rsidRDefault="00470CDB" w:rsidP="00470CDB">
            <w:pPr>
              <w:jc w:val="center"/>
              <w:rPr>
                <w:rFonts w:eastAsia="標楷體"/>
                <w:color w:val="000000"/>
              </w:rPr>
            </w:pPr>
          </w:p>
        </w:tc>
        <w:tc>
          <w:tcPr>
            <w:tcW w:w="1547" w:type="dxa"/>
            <w:vAlign w:val="center"/>
          </w:tcPr>
          <w:p w:rsidR="00470CDB" w:rsidRPr="00B41B27" w:rsidRDefault="00470CDB" w:rsidP="00470CDB">
            <w:pPr>
              <w:jc w:val="center"/>
              <w:rPr>
                <w:rFonts w:eastAsia="標楷體"/>
                <w:color w:val="000000"/>
              </w:rPr>
            </w:pPr>
          </w:p>
        </w:tc>
      </w:tr>
      <w:tr w:rsidR="00470CDB" w:rsidRPr="00B41B27">
        <w:trPr>
          <w:cantSplit/>
          <w:trHeight w:val="888"/>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開課</w:t>
            </w:r>
          </w:p>
          <w:p w:rsidR="00470CDB" w:rsidRPr="00B41B27" w:rsidRDefault="00470CDB" w:rsidP="00470CDB">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4" w:type="dxa"/>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5" w:type="dxa"/>
            <w:vAlign w:val="center"/>
          </w:tcPr>
          <w:p w:rsidR="00470CDB" w:rsidRPr="00B41B27" w:rsidRDefault="00470CDB" w:rsidP="00470CDB">
            <w:pPr>
              <w:jc w:val="center"/>
              <w:rPr>
                <w:rFonts w:eastAsia="標楷體"/>
                <w:color w:val="000000"/>
              </w:rPr>
            </w:pPr>
            <w:r w:rsidRPr="00B41B27">
              <w:rPr>
                <w:rFonts w:eastAsia="標楷體"/>
                <w:color w:val="000000"/>
              </w:rPr>
              <w:t>第三學年</w:t>
            </w:r>
          </w:p>
          <w:p w:rsidR="00470CDB" w:rsidRPr="00B41B27" w:rsidRDefault="00470CDB" w:rsidP="00470CDB">
            <w:pPr>
              <w:jc w:val="center"/>
              <w:rPr>
                <w:rFonts w:eastAsia="標楷體"/>
                <w:color w:val="000000"/>
              </w:rPr>
            </w:pPr>
            <w:r w:rsidRPr="00B41B27">
              <w:rPr>
                <w:rFonts w:eastAsia="標楷體"/>
                <w:color w:val="000000"/>
              </w:rPr>
              <w:t>第一、二學期</w:t>
            </w:r>
          </w:p>
        </w:tc>
        <w:tc>
          <w:tcPr>
            <w:tcW w:w="1544" w:type="dxa"/>
            <w:vAlign w:val="center"/>
          </w:tcPr>
          <w:p w:rsidR="00470CDB" w:rsidRPr="00B41B27" w:rsidRDefault="00470CDB" w:rsidP="00470CDB">
            <w:pPr>
              <w:jc w:val="center"/>
              <w:rPr>
                <w:rFonts w:eastAsia="標楷體"/>
                <w:color w:val="000000"/>
              </w:rPr>
            </w:pPr>
          </w:p>
        </w:tc>
        <w:tc>
          <w:tcPr>
            <w:tcW w:w="1547" w:type="dxa"/>
            <w:vAlign w:val="center"/>
          </w:tcPr>
          <w:p w:rsidR="00470CDB" w:rsidRPr="00B41B27" w:rsidRDefault="00470CDB" w:rsidP="00470CDB">
            <w:pPr>
              <w:jc w:val="center"/>
              <w:rPr>
                <w:rFonts w:eastAsia="標楷體"/>
                <w:color w:val="000000"/>
              </w:rPr>
            </w:pPr>
          </w:p>
        </w:tc>
      </w:tr>
      <w:tr w:rsidR="00470CDB" w:rsidRPr="00B41B27" w:rsidTr="00025D14">
        <w:trPr>
          <w:cantSplit/>
          <w:trHeight w:val="1643"/>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教學目標</w:t>
            </w:r>
          </w:p>
        </w:tc>
        <w:tc>
          <w:tcPr>
            <w:tcW w:w="7725" w:type="dxa"/>
            <w:gridSpan w:val="7"/>
            <w:vAlign w:val="center"/>
          </w:tcPr>
          <w:p w:rsidR="00316097" w:rsidRPr="00B41B27" w:rsidRDefault="00316097" w:rsidP="00316097">
            <w:pPr>
              <w:pStyle w:val="Default"/>
              <w:jc w:val="both"/>
              <w:rPr>
                <w:rFonts w:eastAsia="標楷體"/>
                <w:sz w:val="23"/>
                <w:szCs w:val="23"/>
              </w:rPr>
            </w:pPr>
            <w:r w:rsidRPr="00B41B27">
              <w:rPr>
                <w:rFonts w:eastAsia="標楷體"/>
                <w:sz w:val="23"/>
                <w:szCs w:val="23"/>
              </w:rPr>
              <w:t>1.</w:t>
            </w:r>
            <w:r w:rsidRPr="00B41B27">
              <w:rPr>
                <w:rFonts w:eastAsia="標楷體"/>
                <w:sz w:val="23"/>
                <w:szCs w:val="23"/>
              </w:rPr>
              <w:t>培養學生應用</w:t>
            </w:r>
            <w:r w:rsidRPr="00B41B27">
              <w:rPr>
                <w:rFonts w:eastAsia="標楷體"/>
                <w:sz w:val="23"/>
                <w:szCs w:val="23"/>
              </w:rPr>
              <w:t>(</w:t>
            </w:r>
            <w:r w:rsidRPr="00B41B27">
              <w:rPr>
                <w:rFonts w:eastAsia="標楷體"/>
                <w:sz w:val="23"/>
                <w:szCs w:val="23"/>
              </w:rPr>
              <w:t>繪圖</w:t>
            </w:r>
            <w:r w:rsidRPr="00B41B27">
              <w:rPr>
                <w:rFonts w:eastAsia="標楷體"/>
                <w:sz w:val="23"/>
                <w:szCs w:val="23"/>
              </w:rPr>
              <w:t>)</w:t>
            </w:r>
            <w:r w:rsidRPr="00B41B27">
              <w:rPr>
                <w:rFonts w:eastAsia="標楷體"/>
                <w:sz w:val="23"/>
                <w:szCs w:val="23"/>
              </w:rPr>
              <w:t>電算器解決職業群中的現實問題之能力。</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2.</w:t>
            </w:r>
            <w:r w:rsidRPr="00B41B27">
              <w:rPr>
                <w:rFonts w:eastAsia="標楷體"/>
                <w:sz w:val="23"/>
                <w:szCs w:val="23"/>
              </w:rPr>
              <w:t>引導學生瞭解數學的基本概念，以增進學生的基本數學知識。</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3.</w:t>
            </w:r>
            <w:r w:rsidRPr="00B41B27">
              <w:rPr>
                <w:rFonts w:eastAsia="標楷體"/>
                <w:sz w:val="23"/>
                <w:szCs w:val="23"/>
              </w:rPr>
              <w:t>訓練學生的演算與作圖等能力，以應用於處理事務的技能。</w:t>
            </w:r>
            <w:r w:rsidRPr="00B41B27">
              <w:rPr>
                <w:rFonts w:eastAsia="標楷體"/>
                <w:sz w:val="23"/>
                <w:szCs w:val="23"/>
              </w:rPr>
              <w:t xml:space="preserve"> </w:t>
            </w:r>
          </w:p>
          <w:p w:rsidR="00470CDB" w:rsidRPr="00B41B27" w:rsidRDefault="00316097" w:rsidP="00316097">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配合各相關專業科目的教學需要，以達學以致用的目的。</w:t>
            </w:r>
            <w:r w:rsidRPr="00B41B27">
              <w:rPr>
                <w:rFonts w:eastAsia="標楷體"/>
                <w:color w:val="000000"/>
                <w:sz w:val="23"/>
                <w:szCs w:val="23"/>
              </w:rPr>
              <w:t xml:space="preserve"> </w:t>
            </w:r>
          </w:p>
        </w:tc>
      </w:tr>
      <w:tr w:rsidR="00470CDB" w:rsidRPr="00B41B27">
        <w:trPr>
          <w:cantSplit/>
          <w:trHeight w:val="1042"/>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教學內容</w:t>
            </w:r>
          </w:p>
        </w:tc>
        <w:tc>
          <w:tcPr>
            <w:tcW w:w="7725" w:type="dxa"/>
            <w:gridSpan w:val="7"/>
          </w:tcPr>
          <w:p w:rsidR="00316097" w:rsidRPr="00B41B27" w:rsidRDefault="00316097" w:rsidP="00316097">
            <w:pPr>
              <w:pStyle w:val="Default"/>
              <w:jc w:val="both"/>
              <w:rPr>
                <w:rFonts w:eastAsia="標楷體"/>
                <w:sz w:val="23"/>
                <w:szCs w:val="23"/>
              </w:rPr>
            </w:pPr>
            <w:r w:rsidRPr="00B41B27">
              <w:rPr>
                <w:rFonts w:eastAsia="標楷體"/>
                <w:sz w:val="23"/>
                <w:szCs w:val="23"/>
              </w:rPr>
              <w:t>1.</w:t>
            </w:r>
            <w:r w:rsidRPr="00B41B27">
              <w:rPr>
                <w:rFonts w:eastAsia="標楷體"/>
                <w:sz w:val="23"/>
                <w:szCs w:val="23"/>
              </w:rPr>
              <w:t>複數</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2.</w:t>
            </w:r>
            <w:r w:rsidRPr="00B41B27">
              <w:rPr>
                <w:rFonts w:eastAsia="標楷體"/>
                <w:sz w:val="23"/>
                <w:szCs w:val="23"/>
              </w:rPr>
              <w:t>圓錐曲線</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3.</w:t>
            </w:r>
            <w:r w:rsidRPr="00B41B27">
              <w:rPr>
                <w:rFonts w:eastAsia="標楷體"/>
                <w:sz w:val="23"/>
                <w:szCs w:val="23"/>
              </w:rPr>
              <w:t>導函數</w:t>
            </w:r>
            <w:r w:rsidRPr="00B41B27">
              <w:rPr>
                <w:rFonts w:eastAsia="標楷體"/>
                <w:sz w:val="23"/>
                <w:szCs w:val="23"/>
              </w:rPr>
              <w:t xml:space="preserve"> </w:t>
            </w:r>
          </w:p>
          <w:p w:rsidR="00470CDB" w:rsidRPr="00B41B27" w:rsidRDefault="00316097" w:rsidP="00316097">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積分及其應用</w:t>
            </w:r>
            <w:r w:rsidRPr="00B41B27">
              <w:rPr>
                <w:rFonts w:eastAsia="標楷體"/>
                <w:color w:val="000000"/>
                <w:sz w:val="23"/>
                <w:szCs w:val="23"/>
              </w:rPr>
              <w:t xml:space="preserve"> </w:t>
            </w:r>
          </w:p>
        </w:tc>
      </w:tr>
      <w:tr w:rsidR="00470CDB" w:rsidRPr="00B41B27" w:rsidTr="00025D14">
        <w:trPr>
          <w:cantSplit/>
          <w:trHeight w:val="531"/>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教材來源</w:t>
            </w:r>
          </w:p>
        </w:tc>
        <w:tc>
          <w:tcPr>
            <w:tcW w:w="7725" w:type="dxa"/>
            <w:gridSpan w:val="7"/>
            <w:vAlign w:val="center"/>
          </w:tcPr>
          <w:p w:rsidR="00470CDB" w:rsidRPr="00B41B27" w:rsidRDefault="00470CDB" w:rsidP="00470CDB">
            <w:pPr>
              <w:pStyle w:val="Default"/>
              <w:jc w:val="both"/>
              <w:rPr>
                <w:rFonts w:eastAsia="標楷體"/>
                <w:sz w:val="23"/>
                <w:szCs w:val="23"/>
              </w:rPr>
            </w:pPr>
            <w:r w:rsidRPr="00B41B27">
              <w:rPr>
                <w:rFonts w:eastAsia="標楷體"/>
              </w:rPr>
              <w:t>審訂本教材</w:t>
            </w:r>
            <w:r w:rsidRPr="00B41B27">
              <w:rPr>
                <w:rFonts w:eastAsia="標楷體"/>
              </w:rPr>
              <w:t xml:space="preserve"> </w:t>
            </w:r>
          </w:p>
        </w:tc>
      </w:tr>
      <w:tr w:rsidR="00470CDB" w:rsidRPr="00B41B27">
        <w:trPr>
          <w:cantSplit/>
          <w:trHeight w:val="1602"/>
          <w:jc w:val="center"/>
        </w:trPr>
        <w:tc>
          <w:tcPr>
            <w:tcW w:w="1347" w:type="dxa"/>
            <w:vAlign w:val="center"/>
          </w:tcPr>
          <w:p w:rsidR="00470CDB" w:rsidRPr="00B41B27" w:rsidRDefault="00470CDB" w:rsidP="00470CDB">
            <w:pPr>
              <w:jc w:val="center"/>
              <w:rPr>
                <w:rFonts w:eastAsia="標楷體"/>
                <w:color w:val="000000"/>
              </w:rPr>
            </w:pPr>
            <w:r w:rsidRPr="00B41B27">
              <w:rPr>
                <w:rFonts w:eastAsia="標楷體"/>
                <w:color w:val="000000"/>
              </w:rPr>
              <w:t>教學注意</w:t>
            </w:r>
          </w:p>
          <w:p w:rsidR="00470CDB" w:rsidRPr="00B41B27" w:rsidRDefault="00470CDB" w:rsidP="00470CDB">
            <w:pPr>
              <w:jc w:val="center"/>
              <w:rPr>
                <w:rFonts w:eastAsia="標楷體"/>
                <w:color w:val="000000"/>
              </w:rPr>
            </w:pPr>
            <w:r w:rsidRPr="00B41B27">
              <w:rPr>
                <w:rFonts w:eastAsia="標楷體"/>
                <w:color w:val="000000"/>
              </w:rPr>
              <w:t>事項</w:t>
            </w:r>
          </w:p>
        </w:tc>
        <w:tc>
          <w:tcPr>
            <w:tcW w:w="7725" w:type="dxa"/>
            <w:gridSpan w:val="7"/>
          </w:tcPr>
          <w:p w:rsidR="00316097" w:rsidRPr="00B41B27" w:rsidRDefault="00316097" w:rsidP="00316097">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教材編選</w:t>
            </w:r>
            <w:r w:rsidRPr="00B41B27">
              <w:rPr>
                <w:rFonts w:eastAsia="標楷體"/>
                <w:sz w:val="23"/>
                <w:szCs w:val="23"/>
              </w:rPr>
              <w:t xml:space="preserve"> </w:t>
            </w:r>
          </w:p>
          <w:p w:rsidR="00316097" w:rsidRPr="00B41B27" w:rsidRDefault="00316097" w:rsidP="00C23D15">
            <w:pPr>
              <w:pStyle w:val="Default"/>
              <w:ind w:leftChars="77" w:left="185" w:firstLineChars="200" w:firstLine="460"/>
              <w:jc w:val="both"/>
              <w:rPr>
                <w:rFonts w:eastAsia="標楷體"/>
                <w:sz w:val="23"/>
                <w:szCs w:val="23"/>
              </w:rPr>
            </w:pPr>
            <w:r w:rsidRPr="00B41B27">
              <w:rPr>
                <w:rFonts w:eastAsia="標楷體"/>
                <w:sz w:val="23"/>
                <w:szCs w:val="23"/>
              </w:rPr>
              <w:t>教材之編選應顧及日常生活中實際的應用，並在教材中安排隨堂練習，供學生在課堂上演練，使理論與應用並重，在情境中求真實。</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教學方法</w:t>
            </w:r>
            <w:r w:rsidRPr="00B41B27">
              <w:rPr>
                <w:rFonts w:eastAsia="標楷體"/>
                <w:sz w:val="23"/>
                <w:szCs w:val="23"/>
              </w:rPr>
              <w:t xml:space="preserve"> </w:t>
            </w:r>
          </w:p>
          <w:p w:rsidR="00316097" w:rsidRPr="00B41B27" w:rsidRDefault="00183CC0" w:rsidP="00C23D15">
            <w:pPr>
              <w:pStyle w:val="Default"/>
              <w:ind w:leftChars="77" w:left="185" w:rightChars="-82" w:right="-197" w:firstLineChars="119" w:firstLine="274"/>
              <w:jc w:val="both"/>
              <w:rPr>
                <w:rFonts w:eastAsia="標楷體"/>
                <w:sz w:val="23"/>
                <w:szCs w:val="23"/>
              </w:rPr>
            </w:pPr>
            <w:r w:rsidRPr="00B41B27">
              <w:rPr>
                <w:rFonts w:eastAsia="標楷體"/>
                <w:sz w:val="23"/>
                <w:szCs w:val="23"/>
              </w:rPr>
              <w:t xml:space="preserve">  </w:t>
            </w:r>
            <w:r w:rsidR="00316097" w:rsidRPr="00B41B27">
              <w:rPr>
                <w:rFonts w:eastAsia="標楷體"/>
                <w:sz w:val="23"/>
                <w:szCs w:val="23"/>
              </w:rPr>
              <w:t>每個數學概念的介紹，宜由實例入手，提綱挈領，化繁為簡，歸納出一般的結論，並本因材施教之原則，實施個</w:t>
            </w:r>
            <w:r w:rsidR="00025D14" w:rsidRPr="00B41B27">
              <w:rPr>
                <w:rFonts w:eastAsia="標楷體"/>
                <w:sz w:val="23"/>
                <w:szCs w:val="23"/>
              </w:rPr>
              <w:t>別</w:t>
            </w:r>
            <w:r w:rsidR="00316097" w:rsidRPr="00B41B27">
              <w:rPr>
                <w:rFonts w:eastAsia="標楷體"/>
                <w:sz w:val="23"/>
                <w:szCs w:val="23"/>
              </w:rPr>
              <w:t>輔導。</w:t>
            </w:r>
            <w:r w:rsidR="00316097"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教學評量</w:t>
            </w:r>
            <w:r w:rsidRPr="00B41B27">
              <w:rPr>
                <w:rFonts w:eastAsia="標楷體"/>
                <w:sz w:val="23"/>
                <w:szCs w:val="23"/>
              </w:rPr>
              <w:t xml:space="preserve"> </w:t>
            </w:r>
          </w:p>
          <w:p w:rsidR="00316097" w:rsidRPr="00B41B27" w:rsidRDefault="00183CC0" w:rsidP="00C23D15">
            <w:pPr>
              <w:pStyle w:val="Default"/>
              <w:ind w:leftChars="77" w:left="185" w:firstLineChars="119" w:firstLine="274"/>
              <w:jc w:val="both"/>
              <w:rPr>
                <w:rFonts w:eastAsia="標楷體"/>
                <w:sz w:val="23"/>
                <w:szCs w:val="23"/>
              </w:rPr>
            </w:pPr>
            <w:r w:rsidRPr="00B41B27">
              <w:rPr>
                <w:rFonts w:eastAsia="標楷體"/>
                <w:sz w:val="23"/>
                <w:szCs w:val="23"/>
              </w:rPr>
              <w:t xml:space="preserve">  </w:t>
            </w:r>
            <w:r w:rsidR="00316097" w:rsidRPr="00B41B27">
              <w:rPr>
                <w:rFonts w:eastAsia="標楷體"/>
                <w:sz w:val="23"/>
                <w:szCs w:val="23"/>
              </w:rPr>
              <w:t>教學評量方式宜多樣化，除紙筆測驗外，應配合單元目標，採用實測、討論、口頭問答、隨堂測驗、作業、專題研究或分組報告等方法。</w:t>
            </w:r>
            <w:r w:rsidR="00316097"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教學資源</w:t>
            </w:r>
            <w:r w:rsidRPr="00B41B27">
              <w:rPr>
                <w:rFonts w:eastAsia="標楷體"/>
                <w:sz w:val="23"/>
                <w:szCs w:val="23"/>
              </w:rPr>
              <w:t xml:space="preserve"> </w:t>
            </w:r>
          </w:p>
          <w:p w:rsidR="00316097" w:rsidRPr="00B41B27" w:rsidRDefault="00316097" w:rsidP="00C23D15">
            <w:pPr>
              <w:pStyle w:val="Default"/>
              <w:ind w:leftChars="77" w:left="185" w:firstLineChars="200" w:firstLine="460"/>
              <w:jc w:val="both"/>
              <w:rPr>
                <w:rFonts w:eastAsia="標楷體"/>
                <w:sz w:val="23"/>
                <w:szCs w:val="23"/>
              </w:rPr>
            </w:pPr>
            <w:r w:rsidRPr="00B41B27">
              <w:rPr>
                <w:rFonts w:eastAsia="標楷體"/>
                <w:sz w:val="23"/>
                <w:szCs w:val="23"/>
              </w:rPr>
              <w:t>應與國民中學數學教材的內容力求銜接，且在教材中應安排隨堂練習，使學生在課堂上演練。並請善於</w:t>
            </w:r>
            <w:r w:rsidR="00025D14" w:rsidRPr="00B41B27">
              <w:rPr>
                <w:rFonts w:eastAsia="標楷體"/>
                <w:sz w:val="23"/>
                <w:szCs w:val="23"/>
              </w:rPr>
              <w:t>運</w:t>
            </w:r>
            <w:r w:rsidRPr="00B41B27">
              <w:rPr>
                <w:rFonts w:eastAsia="標楷體"/>
                <w:sz w:val="23"/>
                <w:szCs w:val="23"/>
              </w:rPr>
              <w:t>用教科書、投影片、掛圖、計算器等教具。</w:t>
            </w:r>
            <w:r w:rsidRPr="00B41B27">
              <w:rPr>
                <w:rFonts w:eastAsia="標楷體"/>
                <w:sz w:val="23"/>
                <w:szCs w:val="23"/>
              </w:rPr>
              <w:t xml:space="preserve"> </w:t>
            </w:r>
          </w:p>
          <w:p w:rsidR="00316097" w:rsidRPr="00B41B27" w:rsidRDefault="00316097" w:rsidP="00316097">
            <w:pPr>
              <w:pStyle w:val="Default"/>
              <w:jc w:val="both"/>
              <w:rPr>
                <w:rFonts w:eastAsia="標楷體"/>
                <w:sz w:val="23"/>
                <w:szCs w:val="23"/>
              </w:rPr>
            </w:pPr>
            <w:r w:rsidRPr="00B41B27">
              <w:rPr>
                <w:rFonts w:eastAsia="標楷體"/>
                <w:sz w:val="23"/>
                <w:szCs w:val="23"/>
              </w:rPr>
              <w:t>5.</w:t>
            </w:r>
            <w:r w:rsidRPr="00B41B27">
              <w:rPr>
                <w:rFonts w:eastAsia="標楷體"/>
                <w:sz w:val="23"/>
                <w:szCs w:val="23"/>
              </w:rPr>
              <w:t>教學相關配合事項</w:t>
            </w:r>
            <w:r w:rsidRPr="00B41B27">
              <w:rPr>
                <w:rFonts w:eastAsia="標楷體"/>
                <w:sz w:val="23"/>
                <w:szCs w:val="23"/>
              </w:rPr>
              <w:t xml:space="preserve"> </w:t>
            </w:r>
          </w:p>
          <w:p w:rsidR="00470CDB" w:rsidRPr="00B41B27" w:rsidRDefault="00183CC0" w:rsidP="00C23D15">
            <w:pPr>
              <w:pStyle w:val="Default"/>
              <w:ind w:leftChars="77" w:left="185" w:firstLineChars="119" w:firstLine="274"/>
              <w:jc w:val="both"/>
              <w:rPr>
                <w:rFonts w:eastAsia="標楷體"/>
                <w:sz w:val="23"/>
                <w:szCs w:val="23"/>
              </w:rPr>
            </w:pPr>
            <w:r w:rsidRPr="00B41B27">
              <w:rPr>
                <w:rFonts w:eastAsia="標楷體"/>
                <w:sz w:val="23"/>
                <w:szCs w:val="23"/>
              </w:rPr>
              <w:t xml:space="preserve">  </w:t>
            </w:r>
            <w:r w:rsidR="00316097" w:rsidRPr="00B41B27">
              <w:rPr>
                <w:rFonts w:eastAsia="標楷體"/>
                <w:sz w:val="23"/>
                <w:szCs w:val="23"/>
              </w:rPr>
              <w:t>宜另編教師手冊，內容包含教材摘要、教學目標與節數、教材地位分析、參考資料、教學方法與注意事項、教學活動舉例、習題簡答，以及教學媒體使用說明等，以提供教學參考，充分發揮教師手冊的功能。</w:t>
            </w:r>
          </w:p>
        </w:tc>
      </w:tr>
    </w:tbl>
    <w:p w:rsidR="001172F0" w:rsidRPr="00B41B27" w:rsidRDefault="001172F0" w:rsidP="006B3401">
      <w:pPr>
        <w:pStyle w:val="3"/>
        <w:ind w:left="480"/>
        <w:rPr>
          <w:b/>
        </w:rPr>
      </w:pPr>
      <w:r w:rsidRPr="00B41B27">
        <w:lastRenderedPageBreak/>
        <w:t>(</w:t>
      </w:r>
      <w:r w:rsidRPr="00B41B27">
        <w:t>二</w:t>
      </w:r>
      <w:r w:rsidRPr="00B41B27">
        <w:t>)</w:t>
      </w:r>
      <w:r w:rsidRPr="00B41B27">
        <w:t>各科專業科目</w:t>
      </w:r>
      <w:bookmarkEnd w:id="60"/>
    </w:p>
    <w:p w:rsidR="001172F0" w:rsidRPr="00B41B27" w:rsidRDefault="00F94B33" w:rsidP="006B3401">
      <w:pPr>
        <w:pStyle w:val="afff"/>
      </w:pPr>
      <w:bookmarkStart w:id="61" w:name="_Toc160942412"/>
      <w:r w:rsidRPr="00B41B27">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00B17249" w:rsidRPr="00B41B27">
        <w:t>-</w:t>
      </w:r>
      <w:r w:rsidR="00304718" w:rsidRPr="00B41B27">
        <w:t>1-1</w:t>
      </w:r>
      <w:r w:rsidR="001172F0" w:rsidRPr="00B41B27">
        <w:t xml:space="preserve"> </w:t>
      </w:r>
      <w:r w:rsidR="00E767CF" w:rsidRPr="00B41B27">
        <w:t>桃園</w:t>
      </w:r>
      <w:r w:rsidR="00D6687F" w:rsidRPr="00B41B27">
        <w:t>市立</w:t>
      </w:r>
      <w:r w:rsidR="00E767CF" w:rsidRPr="00B41B27">
        <w:t>壽山高中</w:t>
      </w:r>
      <w:r w:rsidR="001172F0" w:rsidRPr="00B41B27">
        <w:rPr>
          <w:szCs w:val="28"/>
        </w:rPr>
        <w:t xml:space="preserve"> </w:t>
      </w:r>
      <w:r w:rsidR="00871241" w:rsidRPr="00B41B27">
        <w:rPr>
          <w:szCs w:val="28"/>
        </w:rPr>
        <w:t>國際貿易科</w:t>
      </w:r>
      <w:r w:rsidR="001172F0" w:rsidRPr="00B41B27">
        <w:rPr>
          <w:szCs w:val="28"/>
        </w:rPr>
        <w:t>校</w:t>
      </w:r>
      <w:r w:rsidR="001172F0" w:rsidRPr="00B41B27">
        <w:t>訂科目</w:t>
      </w:r>
      <w:r w:rsidR="000A33E9" w:rsidRPr="00B41B27">
        <w:t>教學綱</w:t>
      </w:r>
      <w:r w:rsidR="001172F0" w:rsidRPr="00B41B27">
        <w:t>要</w:t>
      </w:r>
      <w:bookmarkEnd w:id="61"/>
      <w:r w:rsidR="00871241" w:rsidRPr="00B41B27">
        <w:t xml:space="preserve">- </w:t>
      </w:r>
      <w:r w:rsidR="00871241" w:rsidRPr="00B41B27">
        <w:t>商用英文</w:t>
      </w:r>
      <w:r w:rsidR="00871241" w:rsidRPr="00B41B27">
        <w:rPr>
          <w:rFonts w:ascii="新細明體" w:eastAsia="新細明體" w:hAnsi="新細明體" w:cs="新細明體" w:hint="eastAsia"/>
          <w:sz w:val="23"/>
          <w:szCs w:val="23"/>
        </w:rPr>
        <w:t>ⅠⅡⅢⅣ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B2773" w:rsidRPr="00B41B27">
        <w:trPr>
          <w:cantSplit/>
          <w:trHeight w:val="420"/>
          <w:jc w:val="center"/>
        </w:trPr>
        <w:tc>
          <w:tcPr>
            <w:tcW w:w="1329"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科目名稱</w:t>
            </w:r>
          </w:p>
        </w:tc>
        <w:tc>
          <w:tcPr>
            <w:tcW w:w="1286" w:type="dxa"/>
            <w:vAlign w:val="center"/>
          </w:tcPr>
          <w:p w:rsidR="000B2773" w:rsidRPr="00B41B27" w:rsidRDefault="000B2773" w:rsidP="000450C9">
            <w:pPr>
              <w:jc w:val="center"/>
              <w:rPr>
                <w:rFonts w:eastAsia="標楷體"/>
                <w:color w:val="000000"/>
              </w:rPr>
            </w:pPr>
            <w:r w:rsidRPr="00B41B27">
              <w:rPr>
                <w:rFonts w:eastAsia="標楷體"/>
                <w:color w:val="000000"/>
              </w:rPr>
              <w:t>中文名稱</w:t>
            </w:r>
          </w:p>
        </w:tc>
        <w:tc>
          <w:tcPr>
            <w:tcW w:w="6457" w:type="dxa"/>
            <w:gridSpan w:val="5"/>
            <w:vAlign w:val="center"/>
          </w:tcPr>
          <w:p w:rsidR="000B2773" w:rsidRPr="00B41B27" w:rsidRDefault="00871241" w:rsidP="00886918">
            <w:pPr>
              <w:jc w:val="both"/>
              <w:rPr>
                <w:rFonts w:eastAsia="標楷體"/>
                <w:color w:val="000000"/>
              </w:rPr>
            </w:pPr>
            <w:r w:rsidRPr="00B41B27">
              <w:rPr>
                <w:rFonts w:eastAsia="標楷體"/>
                <w:color w:val="000000"/>
              </w:rPr>
              <w:t>商用英文</w:t>
            </w:r>
            <w:r w:rsidRPr="00B41B27">
              <w:rPr>
                <w:rFonts w:ascii="新細明體" w:hAnsi="新細明體" w:cs="新細明體" w:hint="eastAsia"/>
                <w:color w:val="000000"/>
                <w:sz w:val="23"/>
                <w:szCs w:val="23"/>
              </w:rPr>
              <w:t>ⅠⅡⅢⅣ</w:t>
            </w:r>
          </w:p>
        </w:tc>
      </w:tr>
      <w:tr w:rsidR="000B2773" w:rsidRPr="00B41B27">
        <w:trPr>
          <w:cantSplit/>
          <w:trHeight w:val="465"/>
          <w:jc w:val="center"/>
        </w:trPr>
        <w:tc>
          <w:tcPr>
            <w:tcW w:w="1329" w:type="dxa"/>
            <w:vMerge/>
            <w:vAlign w:val="center"/>
          </w:tcPr>
          <w:p w:rsidR="000B2773" w:rsidRPr="00B41B27" w:rsidRDefault="000B2773" w:rsidP="00886918">
            <w:pPr>
              <w:jc w:val="center"/>
              <w:rPr>
                <w:rFonts w:eastAsia="標楷體"/>
                <w:color w:val="000000"/>
              </w:rPr>
            </w:pPr>
          </w:p>
        </w:tc>
        <w:tc>
          <w:tcPr>
            <w:tcW w:w="1286" w:type="dxa"/>
            <w:tcBorders>
              <w:bottom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B2773" w:rsidRPr="00B41B27" w:rsidRDefault="00337CF0" w:rsidP="00337CF0">
            <w:pPr>
              <w:pStyle w:val="Default"/>
              <w:jc w:val="both"/>
              <w:rPr>
                <w:rFonts w:eastAsia="標楷體"/>
                <w:sz w:val="23"/>
                <w:szCs w:val="23"/>
              </w:rPr>
            </w:pPr>
            <w:r w:rsidRPr="00B41B27">
              <w:rPr>
                <w:rFonts w:eastAsia="標楷體"/>
              </w:rPr>
              <w:t>Business English</w:t>
            </w:r>
            <w:r w:rsidRPr="00B41B27">
              <w:rPr>
                <w:rFonts w:ascii="新細明體" w:hAnsi="新細明體" w:cs="新細明體" w:hint="eastAsia"/>
              </w:rPr>
              <w:t>ⅠⅡ</w:t>
            </w:r>
            <w:r w:rsidR="001B1132" w:rsidRPr="00B41B27">
              <w:rPr>
                <w:rFonts w:eastAsia="標楷體"/>
              </w:rPr>
              <w:t xml:space="preserve"> </w:t>
            </w:r>
            <w:r w:rsidRPr="00B41B27">
              <w:rPr>
                <w:rFonts w:ascii="新細明體" w:hAnsi="新細明體" w:cs="新細明體" w:hint="eastAsia"/>
              </w:rPr>
              <w:t>Ⅲ</w:t>
            </w:r>
            <w:r w:rsidR="001B1132" w:rsidRPr="00B41B27">
              <w:rPr>
                <w:rFonts w:eastAsia="標楷體"/>
              </w:rPr>
              <w:t xml:space="preserve"> </w:t>
            </w:r>
            <w:r w:rsidRPr="00B41B27">
              <w:rPr>
                <w:rFonts w:ascii="新細明體" w:hAnsi="新細明體" w:cs="新細明體" w:hint="eastAsia"/>
              </w:rPr>
              <w:t>Ⅳ</w:t>
            </w:r>
            <w:r w:rsidRPr="00B41B27">
              <w:rPr>
                <w:rFonts w:eastAsia="標楷體"/>
              </w:rPr>
              <w:t xml:space="preserve"> </w:t>
            </w:r>
          </w:p>
        </w:tc>
      </w:tr>
      <w:tr w:rsidR="000B2773" w:rsidRPr="00B41B27">
        <w:trPr>
          <w:cantSplit/>
          <w:trHeight w:val="345"/>
          <w:jc w:val="center"/>
        </w:trPr>
        <w:tc>
          <w:tcPr>
            <w:tcW w:w="1329"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B2773" w:rsidRPr="00B41B27" w:rsidRDefault="000B2773" w:rsidP="00886918">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00871241" w:rsidRPr="00B41B27">
              <w:rPr>
                <w:rFonts w:eastAsia="標楷體"/>
                <w:color w:val="000000"/>
              </w:rPr>
              <w:sym w:font="Wingdings 2" w:char="F0A2"/>
            </w:r>
            <w:r w:rsidRPr="00B41B27">
              <w:rPr>
                <w:rFonts w:eastAsia="標楷體"/>
                <w:color w:val="000000"/>
              </w:rPr>
              <w:t>選修</w:t>
            </w:r>
          </w:p>
        </w:tc>
      </w:tr>
      <w:tr w:rsidR="000B2773" w:rsidRPr="00B41B27">
        <w:trPr>
          <w:cantSplit/>
          <w:trHeight w:val="360"/>
          <w:jc w:val="center"/>
        </w:trPr>
        <w:tc>
          <w:tcPr>
            <w:tcW w:w="1329" w:type="dxa"/>
            <w:vMerge/>
            <w:vAlign w:val="center"/>
          </w:tcPr>
          <w:p w:rsidR="000B2773" w:rsidRPr="00B41B27" w:rsidRDefault="000B2773" w:rsidP="00886918">
            <w:pPr>
              <w:jc w:val="center"/>
              <w:rPr>
                <w:rFonts w:eastAsia="標楷體"/>
                <w:color w:val="000000"/>
              </w:rPr>
            </w:pPr>
          </w:p>
        </w:tc>
        <w:tc>
          <w:tcPr>
            <w:tcW w:w="7743" w:type="dxa"/>
            <w:gridSpan w:val="6"/>
            <w:vAlign w:val="center"/>
          </w:tcPr>
          <w:p w:rsidR="000B2773" w:rsidRPr="00B41B27" w:rsidRDefault="000B2773" w:rsidP="00886918">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0023100C"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23100C" w:rsidRPr="00B41B27">
        <w:trPr>
          <w:cantSplit/>
          <w:trHeight w:val="420"/>
          <w:jc w:val="center"/>
        </w:trPr>
        <w:tc>
          <w:tcPr>
            <w:tcW w:w="1329" w:type="dxa"/>
            <w:vAlign w:val="center"/>
          </w:tcPr>
          <w:p w:rsidR="0023100C" w:rsidRPr="00B41B27" w:rsidRDefault="0023100C" w:rsidP="00886918">
            <w:pPr>
              <w:jc w:val="center"/>
              <w:rPr>
                <w:rFonts w:eastAsia="標楷體"/>
                <w:color w:val="000000"/>
              </w:rPr>
            </w:pPr>
            <w:r w:rsidRPr="00B41B27">
              <w:rPr>
                <w:rFonts w:eastAsia="標楷體"/>
                <w:color w:val="000000"/>
              </w:rPr>
              <w:t>科目來源</w:t>
            </w:r>
          </w:p>
        </w:tc>
        <w:tc>
          <w:tcPr>
            <w:tcW w:w="7743" w:type="dxa"/>
            <w:gridSpan w:val="6"/>
            <w:vAlign w:val="center"/>
          </w:tcPr>
          <w:p w:rsidR="0023100C" w:rsidRPr="00B41B27" w:rsidRDefault="0023100C" w:rsidP="0023100C">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23100C" w:rsidRPr="00B41B27" w:rsidRDefault="0023100C" w:rsidP="0023100C">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23100C" w:rsidRPr="00B41B27" w:rsidRDefault="00871241" w:rsidP="0023100C">
            <w:pPr>
              <w:ind w:leftChars="-8" w:left="-19" w:firstLineChars="8" w:firstLine="19"/>
              <w:rPr>
                <w:rFonts w:eastAsia="標楷體"/>
                <w:color w:val="000000"/>
              </w:rPr>
            </w:pPr>
            <w:r w:rsidRPr="00B41B27">
              <w:rPr>
                <w:rFonts w:eastAsia="標楷體"/>
                <w:color w:val="000000"/>
              </w:rPr>
              <w:sym w:font="Wingdings 2" w:char="F0A2"/>
            </w:r>
            <w:r w:rsidR="0023100C" w:rsidRPr="00B41B27">
              <w:rPr>
                <w:rFonts w:eastAsia="標楷體"/>
                <w:color w:val="000000"/>
              </w:rPr>
              <w:t>學校自行規劃科目</w:t>
            </w:r>
          </w:p>
        </w:tc>
      </w:tr>
      <w:tr w:rsidR="006008EB" w:rsidRPr="00B41B27">
        <w:trPr>
          <w:cantSplit/>
          <w:trHeight w:val="521"/>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適用科別</w:t>
            </w:r>
          </w:p>
        </w:tc>
        <w:tc>
          <w:tcPr>
            <w:tcW w:w="1523" w:type="dxa"/>
            <w:gridSpan w:val="2"/>
            <w:vAlign w:val="center"/>
          </w:tcPr>
          <w:p w:rsidR="006008EB" w:rsidRPr="00B41B27" w:rsidRDefault="006008EB" w:rsidP="00886918">
            <w:pPr>
              <w:jc w:val="center"/>
              <w:rPr>
                <w:rFonts w:eastAsia="標楷體"/>
                <w:color w:val="000000"/>
              </w:rPr>
            </w:pPr>
            <w:r w:rsidRPr="00B41B27">
              <w:rPr>
                <w:rFonts w:eastAsia="標楷體"/>
                <w:color w:val="000000"/>
              </w:rPr>
              <w:t>國際貿易科</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886918">
            <w:pPr>
              <w:jc w:val="center"/>
              <w:rPr>
                <w:rFonts w:eastAsia="標楷體"/>
                <w:color w:val="000000"/>
              </w:rPr>
            </w:pPr>
          </w:p>
        </w:tc>
        <w:tc>
          <w:tcPr>
            <w:tcW w:w="1522" w:type="dxa"/>
            <w:vAlign w:val="center"/>
          </w:tcPr>
          <w:p w:rsidR="006008EB" w:rsidRPr="00B41B27" w:rsidRDefault="006008EB" w:rsidP="00886918">
            <w:pPr>
              <w:jc w:val="center"/>
              <w:rPr>
                <w:rFonts w:eastAsia="標楷體"/>
                <w:color w:val="000000"/>
              </w:rPr>
            </w:pPr>
          </w:p>
        </w:tc>
        <w:tc>
          <w:tcPr>
            <w:tcW w:w="1653" w:type="dxa"/>
            <w:vAlign w:val="center"/>
          </w:tcPr>
          <w:p w:rsidR="006008EB" w:rsidRPr="00B41B27" w:rsidRDefault="006008EB" w:rsidP="00886918">
            <w:pPr>
              <w:jc w:val="center"/>
              <w:rPr>
                <w:rFonts w:eastAsia="標楷體"/>
                <w:color w:val="000000"/>
              </w:rPr>
            </w:pPr>
          </w:p>
        </w:tc>
      </w:tr>
      <w:tr w:rsidR="006008EB" w:rsidRPr="00B41B27">
        <w:trPr>
          <w:cantSplit/>
          <w:trHeight w:val="349"/>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學分數</w:t>
            </w:r>
          </w:p>
        </w:tc>
        <w:tc>
          <w:tcPr>
            <w:tcW w:w="1523" w:type="dxa"/>
            <w:gridSpan w:val="2"/>
            <w:vAlign w:val="center"/>
          </w:tcPr>
          <w:p w:rsidR="006008EB" w:rsidRPr="00B41B27" w:rsidRDefault="006008EB" w:rsidP="00886918">
            <w:pPr>
              <w:jc w:val="center"/>
              <w:rPr>
                <w:rFonts w:eastAsia="標楷體"/>
                <w:color w:val="000000"/>
              </w:rPr>
            </w:pPr>
            <w:r w:rsidRPr="00B41B27">
              <w:rPr>
                <w:rFonts w:eastAsia="標楷體"/>
                <w:color w:val="000000"/>
              </w:rPr>
              <w:t>4</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886918">
            <w:pPr>
              <w:jc w:val="center"/>
              <w:rPr>
                <w:rFonts w:eastAsia="標楷體"/>
                <w:color w:val="000000"/>
              </w:rPr>
            </w:pPr>
          </w:p>
        </w:tc>
        <w:tc>
          <w:tcPr>
            <w:tcW w:w="1522" w:type="dxa"/>
            <w:vAlign w:val="center"/>
          </w:tcPr>
          <w:p w:rsidR="006008EB" w:rsidRPr="00B41B27" w:rsidRDefault="006008EB" w:rsidP="00886918">
            <w:pPr>
              <w:jc w:val="center"/>
              <w:rPr>
                <w:rFonts w:eastAsia="標楷體"/>
                <w:color w:val="000000"/>
              </w:rPr>
            </w:pPr>
          </w:p>
        </w:tc>
        <w:tc>
          <w:tcPr>
            <w:tcW w:w="1653" w:type="dxa"/>
            <w:vAlign w:val="center"/>
          </w:tcPr>
          <w:p w:rsidR="006008EB" w:rsidRPr="00B41B27" w:rsidRDefault="006008EB" w:rsidP="00886918">
            <w:pPr>
              <w:jc w:val="center"/>
              <w:rPr>
                <w:rFonts w:eastAsia="標楷體"/>
                <w:color w:val="000000"/>
              </w:rPr>
            </w:pPr>
          </w:p>
        </w:tc>
      </w:tr>
      <w:tr w:rsidR="006008EB" w:rsidRPr="00B41B27" w:rsidTr="006F05C0">
        <w:trPr>
          <w:cantSplit/>
          <w:trHeight w:val="737"/>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開課</w:t>
            </w:r>
          </w:p>
          <w:p w:rsidR="006008EB" w:rsidRPr="00B41B27" w:rsidRDefault="006008EB" w:rsidP="00886918">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6008EB" w:rsidRPr="00B41B27" w:rsidRDefault="006008EB" w:rsidP="00886918">
            <w:pPr>
              <w:jc w:val="center"/>
              <w:rPr>
                <w:rFonts w:eastAsia="標楷體"/>
                <w:color w:val="000000"/>
              </w:rPr>
            </w:pPr>
            <w:r w:rsidRPr="00B41B27">
              <w:rPr>
                <w:rFonts w:eastAsia="標楷體"/>
                <w:color w:val="000000"/>
              </w:rPr>
              <w:t>第一、二學年</w:t>
            </w:r>
          </w:p>
          <w:p w:rsidR="006008EB" w:rsidRPr="00B41B27" w:rsidRDefault="006008EB" w:rsidP="00886918">
            <w:pPr>
              <w:jc w:val="center"/>
              <w:rPr>
                <w:rFonts w:eastAsia="標楷體"/>
                <w:color w:val="000000"/>
              </w:rPr>
            </w:pPr>
            <w:r w:rsidRPr="00B41B27">
              <w:rPr>
                <w:rFonts w:eastAsia="標楷體"/>
                <w:color w:val="000000"/>
              </w:rPr>
              <w:t>第一、二學期</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886918">
            <w:pPr>
              <w:jc w:val="center"/>
              <w:rPr>
                <w:rFonts w:eastAsia="標楷體"/>
                <w:color w:val="000000"/>
              </w:rPr>
            </w:pPr>
          </w:p>
        </w:tc>
        <w:tc>
          <w:tcPr>
            <w:tcW w:w="1522" w:type="dxa"/>
            <w:vAlign w:val="center"/>
          </w:tcPr>
          <w:p w:rsidR="006008EB" w:rsidRPr="00B41B27" w:rsidRDefault="006008EB" w:rsidP="00886918">
            <w:pPr>
              <w:jc w:val="center"/>
              <w:rPr>
                <w:rFonts w:eastAsia="標楷體"/>
                <w:color w:val="000000"/>
              </w:rPr>
            </w:pPr>
          </w:p>
        </w:tc>
        <w:tc>
          <w:tcPr>
            <w:tcW w:w="1653" w:type="dxa"/>
            <w:vAlign w:val="center"/>
          </w:tcPr>
          <w:p w:rsidR="006008EB" w:rsidRPr="00B41B27" w:rsidRDefault="006008EB" w:rsidP="00886918">
            <w:pPr>
              <w:jc w:val="center"/>
              <w:rPr>
                <w:rFonts w:eastAsia="標楷體"/>
                <w:color w:val="000000"/>
              </w:rPr>
            </w:pPr>
          </w:p>
        </w:tc>
      </w:tr>
      <w:tr w:rsidR="006008EB" w:rsidRPr="00B41B27">
        <w:trPr>
          <w:cantSplit/>
          <w:trHeight w:val="1507"/>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教學目標</w:t>
            </w:r>
          </w:p>
        </w:tc>
        <w:tc>
          <w:tcPr>
            <w:tcW w:w="7743" w:type="dxa"/>
            <w:gridSpan w:val="6"/>
          </w:tcPr>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了解商業英文之定義、範圍、架構及格式。</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配合國貿實務操作流程而學習其所須書信的用法。</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培養處理各類商業英文書信、文件之基本能力及寫作技巧。</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運用演練實務商展英文及簡報製作。</w:t>
            </w:r>
          </w:p>
          <w:p w:rsidR="006008EB" w:rsidRPr="00B41B27" w:rsidRDefault="00FB2717" w:rsidP="00FB2717">
            <w:pPr>
              <w:snapToGrid w:val="0"/>
              <w:jc w:val="both"/>
              <w:rPr>
                <w:rFonts w:eastAsia="標楷體"/>
                <w:color w:val="000000"/>
                <w:sz w:val="23"/>
                <w:szCs w:val="23"/>
              </w:rPr>
            </w:pPr>
            <w:r w:rsidRPr="00B41B27">
              <w:rPr>
                <w:rFonts w:eastAsia="標楷體"/>
                <w:color w:val="000000"/>
                <w:kern w:val="0"/>
                <w:sz w:val="23"/>
                <w:szCs w:val="23"/>
              </w:rPr>
              <w:t>5.</w:t>
            </w:r>
            <w:r w:rsidRPr="00B41B27">
              <w:rPr>
                <w:rFonts w:eastAsia="標楷體"/>
                <w:color w:val="000000"/>
                <w:kern w:val="0"/>
                <w:sz w:val="23"/>
                <w:szCs w:val="23"/>
              </w:rPr>
              <w:t>認識商業社交書信及商業新聞導讀。</w:t>
            </w:r>
          </w:p>
        </w:tc>
      </w:tr>
      <w:tr w:rsidR="006008EB" w:rsidRPr="00B41B27">
        <w:trPr>
          <w:cantSplit/>
          <w:trHeight w:val="952"/>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教學內容</w:t>
            </w:r>
          </w:p>
        </w:tc>
        <w:tc>
          <w:tcPr>
            <w:tcW w:w="7743" w:type="dxa"/>
            <w:gridSpan w:val="6"/>
          </w:tcPr>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導論</w:t>
            </w:r>
            <w:r w:rsidR="006F05C0">
              <w:rPr>
                <w:rFonts w:eastAsia="標楷體" w:hint="eastAsia"/>
                <w:color w:val="000000"/>
                <w:kern w:val="0"/>
                <w:sz w:val="23"/>
                <w:szCs w:val="23"/>
              </w:rPr>
              <w:t xml:space="preserve">                           </w:t>
            </w:r>
            <w:r w:rsidRPr="00B41B27">
              <w:rPr>
                <w:rFonts w:eastAsia="標楷體"/>
                <w:color w:val="000000"/>
                <w:kern w:val="0"/>
                <w:sz w:val="23"/>
                <w:szCs w:val="23"/>
              </w:rPr>
              <w:t>2.</w:t>
            </w:r>
            <w:r w:rsidRPr="00B41B27">
              <w:rPr>
                <w:rFonts w:eastAsia="標楷體"/>
                <w:color w:val="000000"/>
                <w:kern w:val="0"/>
                <w:sz w:val="23"/>
                <w:szCs w:val="23"/>
              </w:rPr>
              <w:t>商業書信寫作原則與技巧</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電子郵件寫作技巧與貿易書信</w:t>
            </w:r>
            <w:r w:rsidRPr="00B41B27">
              <w:rPr>
                <w:rFonts w:eastAsia="標楷體"/>
                <w:color w:val="000000"/>
                <w:kern w:val="0"/>
                <w:sz w:val="23"/>
                <w:szCs w:val="23"/>
              </w:rPr>
              <w:t>e</w:t>
            </w:r>
            <w:r w:rsidRPr="00B41B27">
              <w:rPr>
                <w:rFonts w:eastAsia="標楷體"/>
                <w:color w:val="000000"/>
                <w:kern w:val="0"/>
                <w:sz w:val="23"/>
                <w:szCs w:val="23"/>
              </w:rPr>
              <w:t>化</w:t>
            </w:r>
            <w:r w:rsidR="006F05C0">
              <w:rPr>
                <w:rFonts w:eastAsia="標楷體" w:hint="eastAsia"/>
                <w:color w:val="000000"/>
                <w:kern w:val="0"/>
                <w:sz w:val="23"/>
                <w:szCs w:val="23"/>
              </w:rPr>
              <w:t xml:space="preserve">  </w:t>
            </w:r>
            <w:r w:rsidRPr="00B41B27">
              <w:rPr>
                <w:rFonts w:eastAsia="標楷體"/>
                <w:color w:val="000000"/>
                <w:kern w:val="0"/>
                <w:sz w:val="23"/>
                <w:szCs w:val="23"/>
              </w:rPr>
              <w:t>4.</w:t>
            </w:r>
            <w:r w:rsidRPr="00B41B27">
              <w:rPr>
                <w:rFonts w:eastAsia="標楷體"/>
                <w:color w:val="000000"/>
                <w:kern w:val="0"/>
                <w:sz w:val="23"/>
                <w:szCs w:val="23"/>
              </w:rPr>
              <w:t>尋求客戶並建立雙方關係之信函</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詢價報價信函</w:t>
            </w:r>
            <w:r w:rsidR="006F05C0">
              <w:rPr>
                <w:rFonts w:eastAsia="標楷體" w:hint="eastAsia"/>
                <w:color w:val="000000"/>
                <w:kern w:val="0"/>
                <w:sz w:val="23"/>
                <w:szCs w:val="23"/>
              </w:rPr>
              <w:t xml:space="preserve">                   </w:t>
            </w:r>
            <w:r w:rsidRPr="00B41B27">
              <w:rPr>
                <w:rFonts w:eastAsia="標楷體"/>
                <w:color w:val="000000"/>
                <w:kern w:val="0"/>
                <w:sz w:val="23"/>
                <w:szCs w:val="23"/>
              </w:rPr>
              <w:t>6.</w:t>
            </w:r>
            <w:r w:rsidRPr="00B41B27">
              <w:rPr>
                <w:rFonts w:eastAsia="標楷體"/>
                <w:color w:val="000000"/>
                <w:kern w:val="0"/>
                <w:sz w:val="23"/>
                <w:szCs w:val="23"/>
              </w:rPr>
              <w:t>商展英文及簡報</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7.</w:t>
            </w:r>
            <w:r w:rsidRPr="00B41B27">
              <w:rPr>
                <w:rFonts w:eastAsia="標楷體"/>
                <w:color w:val="000000"/>
                <w:kern w:val="0"/>
                <w:sz w:val="23"/>
                <w:szCs w:val="23"/>
              </w:rPr>
              <w:t>交易條件簡介</w:t>
            </w:r>
            <w:r w:rsidR="006F05C0">
              <w:rPr>
                <w:rFonts w:eastAsia="標楷體" w:hint="eastAsia"/>
                <w:color w:val="000000"/>
                <w:kern w:val="0"/>
                <w:sz w:val="23"/>
                <w:szCs w:val="23"/>
              </w:rPr>
              <w:t xml:space="preserve">                   </w:t>
            </w:r>
            <w:r w:rsidRPr="00B41B27">
              <w:rPr>
                <w:rFonts w:eastAsia="標楷體"/>
                <w:color w:val="000000"/>
                <w:kern w:val="0"/>
                <w:sz w:val="23"/>
                <w:szCs w:val="23"/>
              </w:rPr>
              <w:t>8.</w:t>
            </w:r>
            <w:r w:rsidRPr="00B41B27">
              <w:rPr>
                <w:rFonts w:eastAsia="標楷體"/>
                <w:color w:val="000000"/>
                <w:kern w:val="0"/>
                <w:sz w:val="23"/>
                <w:szCs w:val="23"/>
              </w:rPr>
              <w:t>收款信</w:t>
            </w:r>
          </w:p>
          <w:p w:rsidR="00FB2717" w:rsidRPr="00B41B27" w:rsidRDefault="00FB2717" w:rsidP="00FB2717">
            <w:pPr>
              <w:autoSpaceDE w:val="0"/>
              <w:autoSpaceDN w:val="0"/>
              <w:adjustRightInd w:val="0"/>
              <w:rPr>
                <w:rFonts w:eastAsia="標楷體"/>
                <w:color w:val="000000"/>
                <w:kern w:val="0"/>
                <w:sz w:val="23"/>
                <w:szCs w:val="23"/>
              </w:rPr>
            </w:pPr>
            <w:r w:rsidRPr="00B41B27">
              <w:rPr>
                <w:rFonts w:eastAsia="標楷體"/>
                <w:color w:val="000000"/>
                <w:kern w:val="0"/>
                <w:sz w:val="23"/>
                <w:szCs w:val="23"/>
              </w:rPr>
              <w:t>9.</w:t>
            </w:r>
            <w:r w:rsidRPr="00B41B27">
              <w:rPr>
                <w:rFonts w:eastAsia="標楷體"/>
                <w:color w:val="000000"/>
                <w:kern w:val="0"/>
                <w:sz w:val="23"/>
                <w:szCs w:val="23"/>
              </w:rPr>
              <w:t>推銷信</w:t>
            </w:r>
            <w:r w:rsidR="006F05C0">
              <w:rPr>
                <w:rFonts w:eastAsia="標楷體" w:hint="eastAsia"/>
                <w:color w:val="000000"/>
                <w:kern w:val="0"/>
                <w:sz w:val="23"/>
                <w:szCs w:val="23"/>
              </w:rPr>
              <w:t xml:space="preserve">                        </w:t>
            </w:r>
            <w:r w:rsidRPr="00B41B27">
              <w:rPr>
                <w:rFonts w:eastAsia="標楷體"/>
                <w:color w:val="000000"/>
                <w:kern w:val="0"/>
                <w:sz w:val="23"/>
                <w:szCs w:val="23"/>
              </w:rPr>
              <w:t>10.</w:t>
            </w:r>
            <w:r w:rsidRPr="00B41B27">
              <w:rPr>
                <w:rFonts w:eastAsia="標楷體"/>
                <w:color w:val="000000"/>
                <w:kern w:val="0"/>
                <w:sz w:val="23"/>
                <w:szCs w:val="23"/>
              </w:rPr>
              <w:t>求職信</w:t>
            </w:r>
          </w:p>
          <w:p w:rsidR="006008EB" w:rsidRPr="00B41B27" w:rsidRDefault="00FB2717" w:rsidP="006F05C0">
            <w:pPr>
              <w:autoSpaceDE w:val="0"/>
              <w:autoSpaceDN w:val="0"/>
              <w:adjustRightInd w:val="0"/>
              <w:rPr>
                <w:rFonts w:eastAsia="標楷體"/>
                <w:color w:val="000000"/>
              </w:rPr>
            </w:pPr>
            <w:r w:rsidRPr="00B41B27">
              <w:rPr>
                <w:rFonts w:eastAsia="標楷體"/>
                <w:color w:val="000000"/>
                <w:kern w:val="0"/>
                <w:sz w:val="23"/>
                <w:szCs w:val="23"/>
              </w:rPr>
              <w:t>11.</w:t>
            </w:r>
            <w:r w:rsidRPr="00B41B27">
              <w:rPr>
                <w:rFonts w:eastAsia="標楷體"/>
                <w:color w:val="000000"/>
                <w:kern w:val="0"/>
                <w:sz w:val="23"/>
                <w:szCs w:val="23"/>
              </w:rPr>
              <w:t>社交信函</w:t>
            </w:r>
            <w:r w:rsidR="006F05C0">
              <w:rPr>
                <w:rFonts w:eastAsia="標楷體" w:hint="eastAsia"/>
                <w:color w:val="000000"/>
                <w:kern w:val="0"/>
                <w:sz w:val="23"/>
                <w:szCs w:val="23"/>
              </w:rPr>
              <w:t xml:space="preserve">                     </w:t>
            </w:r>
            <w:r w:rsidRPr="00B41B27">
              <w:rPr>
                <w:rFonts w:eastAsia="標楷體"/>
                <w:color w:val="000000"/>
                <w:kern w:val="0"/>
                <w:sz w:val="23"/>
                <w:szCs w:val="23"/>
              </w:rPr>
              <w:t>12.</w:t>
            </w:r>
            <w:r w:rsidRPr="00B41B27">
              <w:rPr>
                <w:rFonts w:eastAsia="標楷體"/>
                <w:color w:val="000000"/>
                <w:kern w:val="0"/>
                <w:sz w:val="23"/>
                <w:szCs w:val="23"/>
              </w:rPr>
              <w:t>商業新聞導讀</w:t>
            </w:r>
          </w:p>
        </w:tc>
      </w:tr>
      <w:tr w:rsidR="006008EB" w:rsidRPr="00B41B27">
        <w:trPr>
          <w:cantSplit/>
          <w:trHeight w:val="479"/>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教材來源</w:t>
            </w:r>
          </w:p>
        </w:tc>
        <w:tc>
          <w:tcPr>
            <w:tcW w:w="7743" w:type="dxa"/>
            <w:gridSpan w:val="6"/>
          </w:tcPr>
          <w:p w:rsidR="006008EB" w:rsidRPr="00B41B27" w:rsidRDefault="00FB2717" w:rsidP="001B1132">
            <w:pPr>
              <w:pStyle w:val="Default"/>
              <w:jc w:val="both"/>
              <w:rPr>
                <w:rFonts w:eastAsia="標楷體"/>
              </w:rPr>
            </w:pPr>
            <w:r w:rsidRPr="00B41B27">
              <w:rPr>
                <w:rFonts w:eastAsia="標楷體"/>
              </w:rPr>
              <w:t>1.</w:t>
            </w:r>
            <w:r w:rsidR="006008EB" w:rsidRPr="00B41B27">
              <w:rPr>
                <w:rFonts w:eastAsia="標楷體"/>
              </w:rPr>
              <w:t>依據學生程度選用教育部審定合格之教科書或由學校老師自編教材。</w:t>
            </w:r>
          </w:p>
          <w:p w:rsidR="00FB2717" w:rsidRPr="00B41B27" w:rsidRDefault="00FB2717" w:rsidP="001B1132">
            <w:pPr>
              <w:pStyle w:val="Default"/>
              <w:jc w:val="both"/>
              <w:rPr>
                <w:rFonts w:eastAsia="標楷體"/>
                <w:sz w:val="23"/>
                <w:szCs w:val="23"/>
              </w:rPr>
            </w:pPr>
            <w:r w:rsidRPr="00B41B27">
              <w:rPr>
                <w:rFonts w:eastAsia="標楷體"/>
                <w:sz w:val="23"/>
                <w:szCs w:val="23"/>
              </w:rPr>
              <w:t>2.</w:t>
            </w:r>
            <w:r w:rsidRPr="00B41B27">
              <w:rPr>
                <w:rFonts w:eastAsia="標楷體"/>
                <w:sz w:val="23"/>
                <w:szCs w:val="23"/>
              </w:rPr>
              <w:t>應注意實用性及科技進步的專業用語。</w:t>
            </w:r>
          </w:p>
        </w:tc>
      </w:tr>
      <w:tr w:rsidR="006008EB" w:rsidRPr="00B41B27">
        <w:trPr>
          <w:cantSplit/>
          <w:trHeight w:val="682"/>
          <w:jc w:val="center"/>
        </w:trPr>
        <w:tc>
          <w:tcPr>
            <w:tcW w:w="1329" w:type="dxa"/>
            <w:vAlign w:val="center"/>
          </w:tcPr>
          <w:p w:rsidR="006008EB" w:rsidRPr="00B41B27" w:rsidRDefault="006008EB" w:rsidP="00886918">
            <w:pPr>
              <w:jc w:val="center"/>
              <w:rPr>
                <w:rFonts w:eastAsia="標楷體"/>
                <w:color w:val="000000"/>
              </w:rPr>
            </w:pPr>
            <w:r w:rsidRPr="00B41B27">
              <w:rPr>
                <w:rFonts w:eastAsia="標楷體"/>
                <w:color w:val="000000"/>
              </w:rPr>
              <w:t>教學注意</w:t>
            </w:r>
          </w:p>
          <w:p w:rsidR="006008EB" w:rsidRPr="00B41B27" w:rsidRDefault="006008EB" w:rsidP="00886918">
            <w:pPr>
              <w:jc w:val="center"/>
              <w:rPr>
                <w:rFonts w:eastAsia="標楷體"/>
                <w:color w:val="000000"/>
              </w:rPr>
            </w:pPr>
            <w:r w:rsidRPr="00B41B27">
              <w:rPr>
                <w:rFonts w:eastAsia="標楷體"/>
                <w:color w:val="000000"/>
              </w:rPr>
              <w:t>事項</w:t>
            </w:r>
          </w:p>
        </w:tc>
        <w:tc>
          <w:tcPr>
            <w:tcW w:w="7743" w:type="dxa"/>
            <w:gridSpan w:val="6"/>
          </w:tcPr>
          <w:p w:rsidR="00FB2717" w:rsidRPr="00B41B27" w:rsidRDefault="00FB012D" w:rsidP="006F05C0">
            <w:pPr>
              <w:pStyle w:val="Default"/>
              <w:ind w:left="202" w:hangingChars="88" w:hanging="202"/>
              <w:jc w:val="both"/>
              <w:rPr>
                <w:rFonts w:eastAsia="標楷體"/>
                <w:sz w:val="23"/>
                <w:szCs w:val="23"/>
              </w:rPr>
            </w:pPr>
            <w:r w:rsidRPr="00B41B27">
              <w:rPr>
                <w:rFonts w:eastAsia="標楷體"/>
                <w:sz w:val="23"/>
                <w:szCs w:val="23"/>
              </w:rPr>
              <w:t>1.</w:t>
            </w:r>
            <w:r w:rsidR="00FB2717" w:rsidRPr="00B41B27">
              <w:rPr>
                <w:rFonts w:eastAsia="標楷體"/>
                <w:sz w:val="23"/>
                <w:szCs w:val="23"/>
              </w:rPr>
              <w:t>教學方法</w:t>
            </w:r>
            <w:r w:rsidR="006F05C0">
              <w:rPr>
                <w:rFonts w:eastAsia="標楷體" w:hint="eastAsia"/>
                <w:sz w:val="23"/>
                <w:szCs w:val="23"/>
              </w:rPr>
              <w:t>：</w:t>
            </w:r>
            <w:r w:rsidR="00FB2717" w:rsidRPr="00B41B27">
              <w:rPr>
                <w:rFonts w:eastAsia="標楷體"/>
                <w:sz w:val="23"/>
                <w:szCs w:val="23"/>
              </w:rPr>
              <w:t>商業英文範圍廣泛，並與貿易實務知識關係密切，在教學上方法上除應注意循序漸進外，每一單元課程均需以貿易過程與實例做佐証，進行詳實說明，期使學生有完整具體之概念。</w:t>
            </w:r>
          </w:p>
          <w:p w:rsidR="00FB2717" w:rsidRPr="00B41B27" w:rsidRDefault="00FB2717" w:rsidP="006F05C0">
            <w:pPr>
              <w:pStyle w:val="Default"/>
              <w:ind w:left="202" w:hangingChars="88" w:hanging="202"/>
              <w:jc w:val="both"/>
              <w:rPr>
                <w:rFonts w:eastAsia="標楷體"/>
                <w:sz w:val="23"/>
                <w:szCs w:val="23"/>
              </w:rPr>
            </w:pPr>
            <w:r w:rsidRPr="00B41B27">
              <w:rPr>
                <w:rFonts w:eastAsia="標楷體"/>
                <w:sz w:val="23"/>
                <w:szCs w:val="23"/>
              </w:rPr>
              <w:t>2.</w:t>
            </w:r>
            <w:r w:rsidRPr="00B41B27">
              <w:rPr>
                <w:rFonts w:eastAsia="標楷體"/>
                <w:sz w:val="23"/>
                <w:szCs w:val="23"/>
              </w:rPr>
              <w:t>教學評量</w:t>
            </w:r>
            <w:r w:rsidR="006F05C0">
              <w:rPr>
                <w:rFonts w:eastAsia="標楷體" w:hint="eastAsia"/>
                <w:sz w:val="23"/>
                <w:szCs w:val="23"/>
              </w:rPr>
              <w:t>：</w:t>
            </w:r>
            <w:r w:rsidRPr="00B41B27">
              <w:rPr>
                <w:rFonts w:eastAsia="標楷體"/>
                <w:sz w:val="23"/>
                <w:szCs w:val="23"/>
              </w:rPr>
              <w:t>為使學生嫻熟商業英文書信寫作技巧及精進其英文文字運用能力，於各單元課程原則講解及貿易實務說明之後，均應要求學生依固定文句範例及格式做充份寫作練習。</w:t>
            </w:r>
          </w:p>
          <w:p w:rsidR="00FB2717" w:rsidRPr="00B41B27" w:rsidRDefault="00FB2717" w:rsidP="006F05C0">
            <w:pPr>
              <w:pStyle w:val="Default"/>
              <w:ind w:left="202" w:hangingChars="88" w:hanging="202"/>
              <w:jc w:val="both"/>
              <w:rPr>
                <w:rFonts w:eastAsia="標楷體"/>
                <w:sz w:val="23"/>
                <w:szCs w:val="23"/>
              </w:rPr>
            </w:pPr>
            <w:r w:rsidRPr="00B41B27">
              <w:rPr>
                <w:rFonts w:eastAsia="標楷體"/>
                <w:sz w:val="23"/>
                <w:szCs w:val="23"/>
              </w:rPr>
              <w:t>3.</w:t>
            </w:r>
            <w:r w:rsidRPr="00B41B27">
              <w:rPr>
                <w:rFonts w:eastAsia="標楷體"/>
                <w:sz w:val="23"/>
                <w:szCs w:val="23"/>
              </w:rPr>
              <w:t>教學資源</w:t>
            </w:r>
            <w:r w:rsidR="006F05C0">
              <w:rPr>
                <w:rFonts w:eastAsia="標楷體" w:hint="eastAsia"/>
                <w:sz w:val="23"/>
                <w:szCs w:val="23"/>
              </w:rPr>
              <w:t>：</w:t>
            </w:r>
            <w:r w:rsidRPr="00B41B27">
              <w:rPr>
                <w:rFonts w:eastAsia="標楷體"/>
                <w:sz w:val="23"/>
                <w:szCs w:val="23"/>
              </w:rPr>
              <w:t>若教學軟硬體設備許可，課程可配合商業情境英文多媒體及電腦文書處理，使學生於寫作過程中能由教師從作業協助修改並做為公開展示的教學範例，或由學生自行或交換修正，共同體驗及實踐合作學習的歷程。</w:t>
            </w:r>
          </w:p>
          <w:p w:rsidR="006008EB" w:rsidRPr="00B41B27" w:rsidRDefault="00FB2717" w:rsidP="006F05C0">
            <w:pPr>
              <w:pStyle w:val="Default"/>
              <w:ind w:left="202" w:hangingChars="88" w:hanging="202"/>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r w:rsidR="006F05C0">
              <w:rPr>
                <w:rFonts w:eastAsia="標楷體" w:hint="eastAsia"/>
                <w:sz w:val="23"/>
                <w:szCs w:val="23"/>
              </w:rPr>
              <w:t>：</w:t>
            </w:r>
            <w:r w:rsidRPr="00B41B27">
              <w:rPr>
                <w:rFonts w:eastAsia="標楷體"/>
                <w:sz w:val="23"/>
                <w:szCs w:val="23"/>
              </w:rPr>
              <w:t>鼓勵閱讀相關商業英文書報雜誌，吸收各方面資訊，擴展商業英文之背景，強化其寫作技巧原則與內容。</w:t>
            </w:r>
          </w:p>
        </w:tc>
      </w:tr>
    </w:tbl>
    <w:p w:rsidR="006008EB" w:rsidRPr="00B41B27" w:rsidRDefault="00B17249" w:rsidP="006B3401">
      <w:pPr>
        <w:pStyle w:val="afff"/>
      </w:pPr>
      <w:bookmarkStart w:id="62" w:name="_Toc212798507"/>
      <w:r w:rsidRPr="00B41B27">
        <w:rPr>
          <w:b/>
        </w:rPr>
        <w:br w:type="page"/>
      </w:r>
      <w:r w:rsidR="006008EB"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6008EB" w:rsidRPr="00B41B27">
          <w:t>4-3-2</w:t>
        </w:r>
      </w:smartTag>
      <w:r w:rsidR="006008EB" w:rsidRPr="00B41B27">
        <w:t xml:space="preserve">-1-2 </w:t>
      </w:r>
      <w:r w:rsidR="006008EB" w:rsidRPr="00B41B27">
        <w:t>桃園</w:t>
      </w:r>
      <w:r w:rsidR="00D6687F" w:rsidRPr="00B41B27">
        <w:t>市立</w:t>
      </w:r>
      <w:r w:rsidR="006008EB" w:rsidRPr="00B41B27">
        <w:t>壽山高中</w:t>
      </w:r>
      <w:r w:rsidR="006008EB" w:rsidRPr="00B41B27">
        <w:rPr>
          <w:szCs w:val="28"/>
        </w:rPr>
        <w:t xml:space="preserve"> </w:t>
      </w:r>
      <w:r w:rsidR="006008EB" w:rsidRPr="00B41B27">
        <w:rPr>
          <w:szCs w:val="28"/>
        </w:rPr>
        <w:t>國際貿易科校</w:t>
      </w:r>
      <w:r w:rsidR="006008EB" w:rsidRPr="00B41B27">
        <w:t>訂科目教學綱要</w:t>
      </w:r>
      <w:r w:rsidR="006008EB" w:rsidRPr="00B41B27">
        <w:t xml:space="preserve">- </w:t>
      </w:r>
      <w:r w:rsidR="006008EB" w:rsidRPr="00B41B27">
        <w:t>日文</w:t>
      </w:r>
      <w:r w:rsidR="006008EB" w:rsidRPr="00B41B27">
        <w:rPr>
          <w:rFonts w:ascii="新細明體" w:eastAsia="新細明體" w:hAnsi="新細明體" w:cs="新細明體" w:hint="eastAsia"/>
          <w:sz w:val="23"/>
          <w:szCs w:val="23"/>
        </w:rPr>
        <w:t>ⅠⅡⅢⅣ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6008EB" w:rsidRPr="00B41B27">
        <w:trPr>
          <w:cantSplit/>
          <w:trHeight w:val="420"/>
          <w:jc w:val="center"/>
        </w:trPr>
        <w:tc>
          <w:tcPr>
            <w:tcW w:w="1329" w:type="dxa"/>
            <w:vMerge w:val="restart"/>
            <w:vAlign w:val="center"/>
          </w:tcPr>
          <w:p w:rsidR="006008EB" w:rsidRPr="00B41B27" w:rsidRDefault="006008EB" w:rsidP="006008EB">
            <w:pPr>
              <w:jc w:val="center"/>
              <w:rPr>
                <w:rFonts w:eastAsia="標楷體"/>
                <w:color w:val="000000"/>
              </w:rPr>
            </w:pPr>
            <w:r w:rsidRPr="00B41B27">
              <w:rPr>
                <w:rFonts w:eastAsia="標楷體"/>
                <w:color w:val="000000"/>
              </w:rPr>
              <w:t>科目名稱</w:t>
            </w:r>
          </w:p>
        </w:tc>
        <w:tc>
          <w:tcPr>
            <w:tcW w:w="1286" w:type="dxa"/>
            <w:vAlign w:val="center"/>
          </w:tcPr>
          <w:p w:rsidR="006008EB" w:rsidRPr="00B41B27" w:rsidRDefault="006008EB" w:rsidP="006008EB">
            <w:pPr>
              <w:jc w:val="center"/>
              <w:rPr>
                <w:rFonts w:eastAsia="標楷體"/>
                <w:color w:val="000000"/>
              </w:rPr>
            </w:pPr>
            <w:r w:rsidRPr="00B41B27">
              <w:rPr>
                <w:rFonts w:eastAsia="標楷體"/>
                <w:color w:val="000000"/>
              </w:rPr>
              <w:t>中文名稱</w:t>
            </w:r>
          </w:p>
        </w:tc>
        <w:tc>
          <w:tcPr>
            <w:tcW w:w="6457" w:type="dxa"/>
            <w:gridSpan w:val="5"/>
            <w:vAlign w:val="center"/>
          </w:tcPr>
          <w:p w:rsidR="006008EB" w:rsidRPr="00B41B27" w:rsidRDefault="006008EB" w:rsidP="006008EB">
            <w:pPr>
              <w:jc w:val="both"/>
              <w:rPr>
                <w:rFonts w:eastAsia="標楷體"/>
                <w:color w:val="000000"/>
              </w:rPr>
            </w:pPr>
            <w:r w:rsidRPr="00B41B27">
              <w:rPr>
                <w:rFonts w:eastAsia="標楷體"/>
                <w:color w:val="000000"/>
              </w:rPr>
              <w:t>日文</w:t>
            </w:r>
            <w:r w:rsidRPr="00B41B27">
              <w:rPr>
                <w:rFonts w:ascii="新細明體" w:hAnsi="新細明體" w:cs="新細明體" w:hint="eastAsia"/>
                <w:color w:val="000000"/>
                <w:sz w:val="23"/>
                <w:szCs w:val="23"/>
              </w:rPr>
              <w:t>ⅠⅡⅢⅣ</w:t>
            </w:r>
          </w:p>
        </w:tc>
      </w:tr>
      <w:tr w:rsidR="006008EB" w:rsidRPr="00B41B27">
        <w:trPr>
          <w:cantSplit/>
          <w:trHeight w:val="465"/>
          <w:jc w:val="center"/>
        </w:trPr>
        <w:tc>
          <w:tcPr>
            <w:tcW w:w="1329" w:type="dxa"/>
            <w:vMerge/>
            <w:vAlign w:val="center"/>
          </w:tcPr>
          <w:p w:rsidR="006008EB" w:rsidRPr="00B41B27" w:rsidRDefault="006008EB" w:rsidP="006008EB">
            <w:pPr>
              <w:jc w:val="center"/>
              <w:rPr>
                <w:rFonts w:eastAsia="標楷體"/>
                <w:color w:val="000000"/>
              </w:rPr>
            </w:pPr>
          </w:p>
        </w:tc>
        <w:tc>
          <w:tcPr>
            <w:tcW w:w="1286" w:type="dxa"/>
            <w:tcBorders>
              <w:bottom w:val="single" w:sz="4" w:space="0" w:color="auto"/>
            </w:tcBorders>
            <w:vAlign w:val="center"/>
          </w:tcPr>
          <w:p w:rsidR="006008EB" w:rsidRPr="00B41B27" w:rsidRDefault="006008EB" w:rsidP="006008EB">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6008EB" w:rsidRPr="00B41B27" w:rsidRDefault="00775CF1" w:rsidP="006008EB">
            <w:pPr>
              <w:pStyle w:val="Default"/>
              <w:jc w:val="both"/>
              <w:rPr>
                <w:rFonts w:eastAsia="標楷體"/>
                <w:sz w:val="23"/>
                <w:szCs w:val="23"/>
              </w:rPr>
            </w:pPr>
            <w:r w:rsidRPr="00B41B27">
              <w:rPr>
                <w:rFonts w:eastAsia="標楷體"/>
              </w:rPr>
              <w:t>Japanese</w:t>
            </w:r>
            <w:r w:rsidR="006008EB" w:rsidRPr="00B41B27">
              <w:rPr>
                <w:rFonts w:ascii="新細明體" w:hAnsi="新細明體" w:cs="新細明體" w:hint="eastAsia"/>
              </w:rPr>
              <w:t>ⅠⅡ</w:t>
            </w:r>
            <w:r w:rsidR="006008EB" w:rsidRPr="00B41B27">
              <w:rPr>
                <w:rFonts w:eastAsia="標楷體"/>
              </w:rPr>
              <w:t xml:space="preserve"> </w:t>
            </w:r>
            <w:r w:rsidR="006008EB" w:rsidRPr="00B41B27">
              <w:rPr>
                <w:rFonts w:ascii="新細明體" w:hAnsi="新細明體" w:cs="新細明體" w:hint="eastAsia"/>
              </w:rPr>
              <w:t>Ⅲ</w:t>
            </w:r>
            <w:r w:rsidR="006008EB" w:rsidRPr="00B41B27">
              <w:rPr>
                <w:rFonts w:eastAsia="標楷體"/>
              </w:rPr>
              <w:t xml:space="preserve"> </w:t>
            </w:r>
            <w:r w:rsidR="006008EB" w:rsidRPr="00B41B27">
              <w:rPr>
                <w:rFonts w:ascii="新細明體" w:hAnsi="新細明體" w:cs="新細明體" w:hint="eastAsia"/>
              </w:rPr>
              <w:t>Ⅳ</w:t>
            </w:r>
            <w:r w:rsidR="006008EB" w:rsidRPr="00B41B27">
              <w:rPr>
                <w:rFonts w:eastAsia="標楷體"/>
              </w:rPr>
              <w:t xml:space="preserve"> </w:t>
            </w:r>
          </w:p>
        </w:tc>
      </w:tr>
      <w:tr w:rsidR="006008EB" w:rsidRPr="00B41B27">
        <w:trPr>
          <w:cantSplit/>
          <w:trHeight w:val="345"/>
          <w:jc w:val="center"/>
        </w:trPr>
        <w:tc>
          <w:tcPr>
            <w:tcW w:w="1329" w:type="dxa"/>
            <w:vMerge w:val="restart"/>
            <w:vAlign w:val="center"/>
          </w:tcPr>
          <w:p w:rsidR="006008EB" w:rsidRPr="00B41B27" w:rsidRDefault="006008EB" w:rsidP="006008EB">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6008EB" w:rsidRPr="00B41B27" w:rsidRDefault="006008EB" w:rsidP="006008EB">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6008EB" w:rsidRPr="00B41B27" w:rsidRDefault="006008EB" w:rsidP="006008EB">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6008EB" w:rsidRPr="00B41B27">
        <w:trPr>
          <w:cantSplit/>
          <w:trHeight w:val="360"/>
          <w:jc w:val="center"/>
        </w:trPr>
        <w:tc>
          <w:tcPr>
            <w:tcW w:w="1329" w:type="dxa"/>
            <w:vMerge/>
            <w:vAlign w:val="center"/>
          </w:tcPr>
          <w:p w:rsidR="006008EB" w:rsidRPr="00B41B27" w:rsidRDefault="006008EB" w:rsidP="006008EB">
            <w:pPr>
              <w:jc w:val="center"/>
              <w:rPr>
                <w:rFonts w:eastAsia="標楷體"/>
                <w:color w:val="000000"/>
              </w:rPr>
            </w:pPr>
          </w:p>
        </w:tc>
        <w:tc>
          <w:tcPr>
            <w:tcW w:w="7743" w:type="dxa"/>
            <w:gridSpan w:val="6"/>
            <w:vAlign w:val="center"/>
          </w:tcPr>
          <w:p w:rsidR="006008EB" w:rsidRPr="00B41B27" w:rsidRDefault="006008EB" w:rsidP="006008EB">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6008EB" w:rsidRPr="00B41B27">
        <w:trPr>
          <w:cantSplit/>
          <w:trHeight w:val="420"/>
          <w:jc w:val="center"/>
        </w:trPr>
        <w:tc>
          <w:tcPr>
            <w:tcW w:w="1329" w:type="dxa"/>
            <w:vAlign w:val="center"/>
          </w:tcPr>
          <w:p w:rsidR="006008EB" w:rsidRPr="00B41B27" w:rsidRDefault="006008EB" w:rsidP="006008EB">
            <w:pPr>
              <w:jc w:val="center"/>
              <w:rPr>
                <w:rFonts w:eastAsia="標楷體"/>
                <w:color w:val="000000"/>
              </w:rPr>
            </w:pPr>
            <w:r w:rsidRPr="00B41B27">
              <w:rPr>
                <w:rFonts w:eastAsia="標楷體"/>
                <w:color w:val="000000"/>
              </w:rPr>
              <w:t>科目來源</w:t>
            </w:r>
          </w:p>
        </w:tc>
        <w:tc>
          <w:tcPr>
            <w:tcW w:w="7743" w:type="dxa"/>
            <w:gridSpan w:val="6"/>
            <w:vAlign w:val="center"/>
          </w:tcPr>
          <w:p w:rsidR="006008EB" w:rsidRPr="00B41B27" w:rsidRDefault="006008EB" w:rsidP="006008EB">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6008EB" w:rsidRPr="00B41B27" w:rsidRDefault="006008EB" w:rsidP="006008EB">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6008EB" w:rsidRPr="00B41B27" w:rsidRDefault="006008EB" w:rsidP="006008EB">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6008EB" w:rsidRPr="00B41B27">
        <w:trPr>
          <w:cantSplit/>
          <w:trHeight w:val="521"/>
          <w:jc w:val="center"/>
        </w:trPr>
        <w:tc>
          <w:tcPr>
            <w:tcW w:w="1329" w:type="dxa"/>
            <w:vAlign w:val="center"/>
          </w:tcPr>
          <w:p w:rsidR="006008EB" w:rsidRPr="00B41B27" w:rsidRDefault="006008EB" w:rsidP="006008EB">
            <w:pPr>
              <w:jc w:val="center"/>
              <w:rPr>
                <w:rFonts w:eastAsia="標楷體"/>
                <w:color w:val="000000"/>
              </w:rPr>
            </w:pPr>
            <w:r w:rsidRPr="00B41B27">
              <w:rPr>
                <w:rFonts w:eastAsia="標楷體"/>
                <w:color w:val="000000"/>
              </w:rPr>
              <w:t>適用科別</w:t>
            </w:r>
          </w:p>
        </w:tc>
        <w:tc>
          <w:tcPr>
            <w:tcW w:w="1523" w:type="dxa"/>
            <w:gridSpan w:val="2"/>
            <w:vAlign w:val="center"/>
          </w:tcPr>
          <w:p w:rsidR="006008EB" w:rsidRPr="00B41B27" w:rsidRDefault="006008EB" w:rsidP="006008EB">
            <w:pPr>
              <w:jc w:val="center"/>
              <w:rPr>
                <w:rFonts w:eastAsia="標楷體"/>
                <w:color w:val="000000"/>
              </w:rPr>
            </w:pPr>
            <w:r w:rsidRPr="00B41B27">
              <w:rPr>
                <w:rFonts w:eastAsia="標楷體"/>
                <w:color w:val="000000"/>
              </w:rPr>
              <w:t>國際貿易科</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6008EB">
            <w:pPr>
              <w:jc w:val="center"/>
              <w:rPr>
                <w:rFonts w:eastAsia="標楷體"/>
                <w:color w:val="000000"/>
              </w:rPr>
            </w:pPr>
          </w:p>
        </w:tc>
        <w:tc>
          <w:tcPr>
            <w:tcW w:w="1522" w:type="dxa"/>
            <w:vAlign w:val="center"/>
          </w:tcPr>
          <w:p w:rsidR="006008EB" w:rsidRPr="00B41B27" w:rsidRDefault="006008EB" w:rsidP="006008EB">
            <w:pPr>
              <w:jc w:val="center"/>
              <w:rPr>
                <w:rFonts w:eastAsia="標楷體"/>
                <w:color w:val="000000"/>
              </w:rPr>
            </w:pPr>
          </w:p>
        </w:tc>
        <w:tc>
          <w:tcPr>
            <w:tcW w:w="1653" w:type="dxa"/>
            <w:vAlign w:val="center"/>
          </w:tcPr>
          <w:p w:rsidR="006008EB" w:rsidRPr="00B41B27" w:rsidRDefault="006008EB" w:rsidP="006008EB">
            <w:pPr>
              <w:jc w:val="center"/>
              <w:rPr>
                <w:rFonts w:eastAsia="標楷體"/>
                <w:color w:val="000000"/>
              </w:rPr>
            </w:pPr>
          </w:p>
        </w:tc>
      </w:tr>
      <w:tr w:rsidR="006008EB" w:rsidRPr="00B41B27">
        <w:trPr>
          <w:cantSplit/>
          <w:trHeight w:val="349"/>
          <w:jc w:val="center"/>
        </w:trPr>
        <w:tc>
          <w:tcPr>
            <w:tcW w:w="1329" w:type="dxa"/>
            <w:vAlign w:val="center"/>
          </w:tcPr>
          <w:p w:rsidR="006008EB" w:rsidRPr="00B41B27" w:rsidRDefault="006008EB" w:rsidP="006008EB">
            <w:pPr>
              <w:jc w:val="center"/>
              <w:rPr>
                <w:rFonts w:eastAsia="標楷體"/>
                <w:color w:val="000000"/>
              </w:rPr>
            </w:pPr>
            <w:r w:rsidRPr="00B41B27">
              <w:rPr>
                <w:rFonts w:eastAsia="標楷體"/>
                <w:color w:val="000000"/>
              </w:rPr>
              <w:t>學分數</w:t>
            </w:r>
          </w:p>
        </w:tc>
        <w:tc>
          <w:tcPr>
            <w:tcW w:w="1523" w:type="dxa"/>
            <w:gridSpan w:val="2"/>
            <w:vAlign w:val="center"/>
          </w:tcPr>
          <w:p w:rsidR="006008EB" w:rsidRPr="00B41B27" w:rsidRDefault="006008EB" w:rsidP="006008EB">
            <w:pPr>
              <w:jc w:val="center"/>
              <w:rPr>
                <w:rFonts w:eastAsia="標楷體"/>
                <w:color w:val="000000"/>
              </w:rPr>
            </w:pPr>
            <w:r w:rsidRPr="00B41B27">
              <w:rPr>
                <w:rFonts w:eastAsia="標楷體"/>
                <w:color w:val="000000"/>
              </w:rPr>
              <w:t>4</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6008EB">
            <w:pPr>
              <w:jc w:val="center"/>
              <w:rPr>
                <w:rFonts w:eastAsia="標楷體"/>
                <w:color w:val="000000"/>
              </w:rPr>
            </w:pPr>
          </w:p>
        </w:tc>
        <w:tc>
          <w:tcPr>
            <w:tcW w:w="1522" w:type="dxa"/>
            <w:vAlign w:val="center"/>
          </w:tcPr>
          <w:p w:rsidR="006008EB" w:rsidRPr="00B41B27" w:rsidRDefault="006008EB" w:rsidP="006008EB">
            <w:pPr>
              <w:jc w:val="center"/>
              <w:rPr>
                <w:rFonts w:eastAsia="標楷體"/>
                <w:color w:val="000000"/>
              </w:rPr>
            </w:pPr>
          </w:p>
        </w:tc>
        <w:tc>
          <w:tcPr>
            <w:tcW w:w="1653" w:type="dxa"/>
            <w:vAlign w:val="center"/>
          </w:tcPr>
          <w:p w:rsidR="006008EB" w:rsidRPr="00B41B27" w:rsidRDefault="006008EB" w:rsidP="006008EB">
            <w:pPr>
              <w:jc w:val="center"/>
              <w:rPr>
                <w:rFonts w:eastAsia="標楷體"/>
                <w:color w:val="000000"/>
              </w:rPr>
            </w:pPr>
          </w:p>
        </w:tc>
      </w:tr>
      <w:tr w:rsidR="006008EB" w:rsidRPr="00B41B27">
        <w:trPr>
          <w:cantSplit/>
          <w:trHeight w:val="888"/>
          <w:jc w:val="center"/>
        </w:trPr>
        <w:tc>
          <w:tcPr>
            <w:tcW w:w="1329" w:type="dxa"/>
            <w:vAlign w:val="center"/>
          </w:tcPr>
          <w:p w:rsidR="006008EB" w:rsidRPr="00B41B27" w:rsidRDefault="006008EB" w:rsidP="006008EB">
            <w:pPr>
              <w:jc w:val="center"/>
              <w:rPr>
                <w:rFonts w:eastAsia="標楷體"/>
                <w:color w:val="000000"/>
              </w:rPr>
            </w:pPr>
            <w:r w:rsidRPr="00B41B27">
              <w:rPr>
                <w:rFonts w:eastAsia="標楷體"/>
                <w:color w:val="000000"/>
              </w:rPr>
              <w:t>開課</w:t>
            </w:r>
          </w:p>
          <w:p w:rsidR="006008EB" w:rsidRPr="00B41B27" w:rsidRDefault="006008EB" w:rsidP="006008EB">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6008EB" w:rsidRPr="00B41B27" w:rsidRDefault="006008EB" w:rsidP="006008EB">
            <w:pPr>
              <w:jc w:val="center"/>
              <w:rPr>
                <w:rFonts w:eastAsia="標楷體"/>
                <w:color w:val="000000"/>
              </w:rPr>
            </w:pPr>
            <w:r w:rsidRPr="00B41B27">
              <w:rPr>
                <w:rFonts w:eastAsia="標楷體"/>
                <w:color w:val="000000"/>
              </w:rPr>
              <w:t>第一、二學年</w:t>
            </w:r>
          </w:p>
          <w:p w:rsidR="006008EB" w:rsidRPr="00B41B27" w:rsidRDefault="006008EB" w:rsidP="006008EB">
            <w:pPr>
              <w:jc w:val="center"/>
              <w:rPr>
                <w:rFonts w:eastAsia="標楷體"/>
                <w:color w:val="000000"/>
              </w:rPr>
            </w:pPr>
            <w:r w:rsidRPr="00B41B27">
              <w:rPr>
                <w:rFonts w:eastAsia="標楷體"/>
                <w:color w:val="000000"/>
              </w:rPr>
              <w:t>第一、二學期</w:t>
            </w:r>
          </w:p>
        </w:tc>
        <w:tc>
          <w:tcPr>
            <w:tcW w:w="1522" w:type="dxa"/>
            <w:vAlign w:val="center"/>
          </w:tcPr>
          <w:p w:rsidR="006008EB" w:rsidRPr="00B41B27" w:rsidRDefault="006008EB" w:rsidP="006008EB">
            <w:pPr>
              <w:jc w:val="center"/>
              <w:rPr>
                <w:rFonts w:eastAsia="標楷體"/>
                <w:color w:val="000000"/>
              </w:rPr>
            </w:pPr>
          </w:p>
        </w:tc>
        <w:tc>
          <w:tcPr>
            <w:tcW w:w="1523" w:type="dxa"/>
            <w:vAlign w:val="center"/>
          </w:tcPr>
          <w:p w:rsidR="006008EB" w:rsidRPr="00B41B27" w:rsidRDefault="006008EB" w:rsidP="006008EB">
            <w:pPr>
              <w:jc w:val="center"/>
              <w:rPr>
                <w:rFonts w:eastAsia="標楷體"/>
                <w:color w:val="000000"/>
              </w:rPr>
            </w:pPr>
          </w:p>
        </w:tc>
        <w:tc>
          <w:tcPr>
            <w:tcW w:w="1522" w:type="dxa"/>
            <w:vAlign w:val="center"/>
          </w:tcPr>
          <w:p w:rsidR="006008EB" w:rsidRPr="00B41B27" w:rsidRDefault="006008EB" w:rsidP="006008EB">
            <w:pPr>
              <w:jc w:val="center"/>
              <w:rPr>
                <w:rFonts w:eastAsia="標楷體"/>
                <w:color w:val="000000"/>
              </w:rPr>
            </w:pPr>
          </w:p>
        </w:tc>
        <w:tc>
          <w:tcPr>
            <w:tcW w:w="1653" w:type="dxa"/>
            <w:vAlign w:val="center"/>
          </w:tcPr>
          <w:p w:rsidR="006008EB" w:rsidRPr="00B41B27" w:rsidRDefault="006008EB" w:rsidP="006008EB">
            <w:pPr>
              <w:jc w:val="center"/>
              <w:rPr>
                <w:rFonts w:eastAsia="標楷體"/>
                <w:color w:val="000000"/>
              </w:rPr>
            </w:pPr>
          </w:p>
        </w:tc>
      </w:tr>
      <w:tr w:rsidR="00775CF1" w:rsidRPr="00B41B27">
        <w:trPr>
          <w:cantSplit/>
          <w:trHeight w:val="1008"/>
          <w:jc w:val="center"/>
        </w:trPr>
        <w:tc>
          <w:tcPr>
            <w:tcW w:w="1329" w:type="dxa"/>
            <w:vAlign w:val="center"/>
          </w:tcPr>
          <w:p w:rsidR="00775CF1" w:rsidRPr="00B41B27" w:rsidRDefault="00775CF1" w:rsidP="00775CF1">
            <w:pPr>
              <w:spacing w:line="240" w:lineRule="atLeast"/>
              <w:jc w:val="center"/>
              <w:rPr>
                <w:rFonts w:eastAsia="標楷體"/>
                <w:color w:val="000000"/>
              </w:rPr>
            </w:pPr>
            <w:r w:rsidRPr="00B41B27">
              <w:rPr>
                <w:rFonts w:eastAsia="標楷體"/>
                <w:color w:val="000000"/>
              </w:rPr>
              <w:t>教學目標</w:t>
            </w:r>
          </w:p>
        </w:tc>
        <w:tc>
          <w:tcPr>
            <w:tcW w:w="7743" w:type="dxa"/>
            <w:gridSpan w:val="6"/>
          </w:tcPr>
          <w:p w:rsidR="00775CF1" w:rsidRPr="00B41B27" w:rsidRDefault="00775CF1" w:rsidP="00775CF1">
            <w:pPr>
              <w:snapToGrid w:val="0"/>
              <w:spacing w:line="240" w:lineRule="atLeast"/>
              <w:rPr>
                <w:rFonts w:eastAsia="標楷體"/>
                <w:color w:val="000000"/>
              </w:rPr>
            </w:pPr>
            <w:r w:rsidRPr="00B41B27">
              <w:rPr>
                <w:rFonts w:eastAsia="標楷體"/>
                <w:color w:val="000000"/>
              </w:rPr>
              <w:t>一、由基礎發音開始，逐步奠定學生之日文基礎。</w:t>
            </w:r>
          </w:p>
          <w:p w:rsidR="00775CF1" w:rsidRPr="00B41B27" w:rsidRDefault="00775CF1" w:rsidP="00775CF1">
            <w:pPr>
              <w:snapToGrid w:val="0"/>
              <w:spacing w:line="240" w:lineRule="atLeast"/>
              <w:rPr>
                <w:rFonts w:eastAsia="標楷體"/>
                <w:color w:val="000000"/>
              </w:rPr>
            </w:pPr>
            <w:r w:rsidRPr="00B41B27">
              <w:rPr>
                <w:rFonts w:eastAsia="標楷體"/>
                <w:color w:val="000000"/>
              </w:rPr>
              <w:t>二、由淺而深，使學生逐步熟記各類語彙。</w:t>
            </w:r>
          </w:p>
          <w:p w:rsidR="00775CF1" w:rsidRPr="00B41B27" w:rsidRDefault="00775CF1" w:rsidP="00775CF1">
            <w:pPr>
              <w:snapToGrid w:val="0"/>
              <w:spacing w:line="240" w:lineRule="atLeast"/>
              <w:jc w:val="both"/>
              <w:rPr>
                <w:rFonts w:eastAsia="標楷體"/>
                <w:color w:val="000000"/>
              </w:rPr>
            </w:pPr>
            <w:r w:rsidRPr="00B41B27">
              <w:rPr>
                <w:rFonts w:eastAsia="標楷體"/>
                <w:color w:val="000000"/>
              </w:rPr>
              <w:t>三、各種句型習作與運用，使學生能夠正確使用基本文型。</w:t>
            </w:r>
          </w:p>
        </w:tc>
      </w:tr>
      <w:tr w:rsidR="00775CF1" w:rsidRPr="00B41B27">
        <w:trPr>
          <w:cantSplit/>
          <w:trHeight w:val="952"/>
          <w:jc w:val="center"/>
        </w:trPr>
        <w:tc>
          <w:tcPr>
            <w:tcW w:w="1329" w:type="dxa"/>
            <w:vAlign w:val="center"/>
          </w:tcPr>
          <w:p w:rsidR="00775CF1" w:rsidRPr="00B41B27" w:rsidRDefault="00775CF1" w:rsidP="00775CF1">
            <w:pPr>
              <w:spacing w:line="240" w:lineRule="atLeast"/>
              <w:jc w:val="center"/>
              <w:rPr>
                <w:rFonts w:eastAsia="標楷體"/>
                <w:color w:val="000000"/>
              </w:rPr>
            </w:pPr>
            <w:r w:rsidRPr="00B41B27">
              <w:rPr>
                <w:rFonts w:eastAsia="標楷體"/>
                <w:color w:val="000000"/>
              </w:rPr>
              <w:t>教學內容</w:t>
            </w:r>
          </w:p>
        </w:tc>
        <w:tc>
          <w:tcPr>
            <w:tcW w:w="7743" w:type="dxa"/>
            <w:gridSpan w:val="6"/>
          </w:tcPr>
          <w:p w:rsidR="00775CF1" w:rsidRPr="00B41B27" w:rsidRDefault="00775CF1" w:rsidP="00775CF1">
            <w:pPr>
              <w:snapToGrid w:val="0"/>
              <w:spacing w:line="240" w:lineRule="atLeast"/>
              <w:rPr>
                <w:rFonts w:eastAsia="標楷體"/>
                <w:color w:val="000000"/>
              </w:rPr>
            </w:pPr>
            <w:r w:rsidRPr="00B41B27">
              <w:rPr>
                <w:rFonts w:eastAsia="標楷體"/>
                <w:color w:val="000000"/>
              </w:rPr>
              <w:t>一、斷定句</w:t>
            </w:r>
            <w:r w:rsidRPr="00B41B27">
              <w:rPr>
                <w:rFonts w:eastAsia="標楷體"/>
                <w:color w:val="000000"/>
              </w:rPr>
              <w:t>(</w:t>
            </w:r>
            <w:r w:rsidRPr="00B41B27">
              <w:rPr>
                <w:rFonts w:eastAsia="標楷體"/>
                <w:color w:val="000000"/>
              </w:rPr>
              <w:t>肯定、否定、疑問</w:t>
            </w:r>
            <w:r w:rsidRPr="00B41B27">
              <w:rPr>
                <w:rFonts w:eastAsia="標楷體"/>
                <w:color w:val="000000"/>
              </w:rPr>
              <w:t>)</w:t>
            </w:r>
          </w:p>
          <w:p w:rsidR="00775CF1" w:rsidRPr="00B41B27" w:rsidRDefault="00775CF1" w:rsidP="00775CF1">
            <w:pPr>
              <w:snapToGrid w:val="0"/>
              <w:spacing w:line="240" w:lineRule="atLeast"/>
              <w:rPr>
                <w:rFonts w:eastAsia="標楷體"/>
                <w:color w:val="000000"/>
              </w:rPr>
            </w:pPr>
            <w:r w:rsidRPr="00B41B27">
              <w:rPr>
                <w:rFonts w:eastAsia="標楷體"/>
                <w:color w:val="000000"/>
              </w:rPr>
              <w:t>二、指示代名詞</w:t>
            </w:r>
          </w:p>
          <w:p w:rsidR="00775CF1" w:rsidRPr="00B41B27" w:rsidRDefault="00775CF1" w:rsidP="00775CF1">
            <w:pPr>
              <w:snapToGrid w:val="0"/>
              <w:spacing w:line="240" w:lineRule="atLeast"/>
              <w:rPr>
                <w:rFonts w:eastAsia="標楷體"/>
                <w:color w:val="000000"/>
              </w:rPr>
            </w:pPr>
            <w:r w:rsidRPr="00B41B27">
              <w:rPr>
                <w:rFonts w:eastAsia="標楷體"/>
                <w:color w:val="000000"/>
              </w:rPr>
              <w:t>三、動詞基本變化及使用場合</w:t>
            </w:r>
          </w:p>
          <w:p w:rsidR="00775CF1" w:rsidRPr="00B41B27" w:rsidRDefault="00775CF1" w:rsidP="00775CF1">
            <w:pPr>
              <w:snapToGrid w:val="0"/>
              <w:spacing w:line="240" w:lineRule="atLeast"/>
              <w:rPr>
                <w:rFonts w:eastAsia="標楷體"/>
                <w:color w:val="000000"/>
              </w:rPr>
            </w:pPr>
            <w:r w:rsidRPr="00B41B27">
              <w:rPr>
                <w:rFonts w:eastAsia="標楷體"/>
                <w:color w:val="000000"/>
              </w:rPr>
              <w:t>四、助詞之正確使用</w:t>
            </w:r>
          </w:p>
          <w:p w:rsidR="00775CF1" w:rsidRPr="00B41B27" w:rsidRDefault="00775CF1" w:rsidP="00775CF1">
            <w:pPr>
              <w:snapToGrid w:val="0"/>
              <w:spacing w:line="240" w:lineRule="atLeast"/>
              <w:rPr>
                <w:rFonts w:eastAsia="標楷體"/>
                <w:color w:val="000000"/>
              </w:rPr>
            </w:pPr>
            <w:r w:rsidRPr="00B41B27">
              <w:rPr>
                <w:rFonts w:eastAsia="標楷體"/>
                <w:color w:val="000000"/>
              </w:rPr>
              <w:t>五、數量詞</w:t>
            </w:r>
          </w:p>
          <w:p w:rsidR="00775CF1" w:rsidRPr="00B41B27" w:rsidRDefault="00775CF1" w:rsidP="00775CF1">
            <w:pPr>
              <w:snapToGrid w:val="0"/>
              <w:spacing w:line="240" w:lineRule="atLeast"/>
              <w:rPr>
                <w:rFonts w:eastAsia="標楷體"/>
                <w:color w:val="000000"/>
              </w:rPr>
            </w:pPr>
            <w:r w:rsidRPr="00B41B27">
              <w:rPr>
                <w:rFonts w:eastAsia="標楷體"/>
                <w:color w:val="000000"/>
              </w:rPr>
              <w:t>六、形容詞</w:t>
            </w:r>
          </w:p>
          <w:p w:rsidR="00775CF1" w:rsidRPr="00B41B27" w:rsidRDefault="00775CF1" w:rsidP="00775CF1">
            <w:pPr>
              <w:snapToGrid w:val="0"/>
              <w:spacing w:line="240" w:lineRule="atLeast"/>
              <w:jc w:val="both"/>
              <w:rPr>
                <w:rFonts w:eastAsia="標楷體"/>
                <w:color w:val="000000"/>
              </w:rPr>
            </w:pPr>
            <w:r w:rsidRPr="00B41B27">
              <w:rPr>
                <w:rFonts w:eastAsia="標楷體"/>
                <w:color w:val="000000"/>
              </w:rPr>
              <w:t>七、日語能力測驗模擬試題</w:t>
            </w:r>
          </w:p>
        </w:tc>
      </w:tr>
      <w:tr w:rsidR="00775CF1" w:rsidRPr="00B41B27">
        <w:trPr>
          <w:cantSplit/>
          <w:trHeight w:val="630"/>
          <w:jc w:val="center"/>
        </w:trPr>
        <w:tc>
          <w:tcPr>
            <w:tcW w:w="1329" w:type="dxa"/>
            <w:vAlign w:val="center"/>
          </w:tcPr>
          <w:p w:rsidR="00775CF1" w:rsidRPr="00B41B27" w:rsidRDefault="00775CF1" w:rsidP="00775CF1">
            <w:pPr>
              <w:spacing w:line="240" w:lineRule="atLeast"/>
              <w:jc w:val="center"/>
              <w:rPr>
                <w:rFonts w:eastAsia="標楷體"/>
                <w:color w:val="000000"/>
              </w:rPr>
            </w:pPr>
            <w:r w:rsidRPr="00B41B27">
              <w:rPr>
                <w:rFonts w:eastAsia="標楷體"/>
                <w:color w:val="000000"/>
              </w:rPr>
              <w:t>教材來源</w:t>
            </w:r>
          </w:p>
        </w:tc>
        <w:tc>
          <w:tcPr>
            <w:tcW w:w="7743" w:type="dxa"/>
            <w:gridSpan w:val="6"/>
          </w:tcPr>
          <w:p w:rsidR="00775CF1" w:rsidRPr="00B41B27" w:rsidRDefault="00775CF1" w:rsidP="00775CF1">
            <w:pPr>
              <w:spacing w:line="240" w:lineRule="atLeast"/>
              <w:rPr>
                <w:rFonts w:eastAsia="標楷體"/>
                <w:color w:val="000000"/>
              </w:rPr>
            </w:pPr>
            <w:r w:rsidRPr="00B41B27">
              <w:rPr>
                <w:rFonts w:eastAsia="標楷體"/>
                <w:color w:val="000000"/>
              </w:rPr>
              <w:t>依據學生程度由坊間出版品中儘量選用審定合格通過之用書或由授課教師依需要自行整理或選用</w:t>
            </w:r>
          </w:p>
        </w:tc>
      </w:tr>
      <w:tr w:rsidR="00775CF1" w:rsidRPr="00B41B27">
        <w:trPr>
          <w:cantSplit/>
          <w:trHeight w:val="682"/>
          <w:jc w:val="center"/>
        </w:trPr>
        <w:tc>
          <w:tcPr>
            <w:tcW w:w="1329" w:type="dxa"/>
            <w:vAlign w:val="center"/>
          </w:tcPr>
          <w:p w:rsidR="00775CF1" w:rsidRPr="00B41B27" w:rsidRDefault="00775CF1" w:rsidP="00775CF1">
            <w:pPr>
              <w:spacing w:line="240" w:lineRule="atLeast"/>
              <w:jc w:val="center"/>
              <w:rPr>
                <w:rFonts w:eastAsia="標楷體"/>
                <w:color w:val="000000"/>
              </w:rPr>
            </w:pPr>
            <w:r w:rsidRPr="00B41B27">
              <w:rPr>
                <w:rFonts w:eastAsia="標楷體"/>
                <w:color w:val="000000"/>
              </w:rPr>
              <w:t>教學注意</w:t>
            </w:r>
          </w:p>
          <w:p w:rsidR="00775CF1" w:rsidRPr="00B41B27" w:rsidRDefault="00775CF1" w:rsidP="00775CF1">
            <w:pPr>
              <w:spacing w:line="240" w:lineRule="atLeast"/>
              <w:jc w:val="center"/>
              <w:rPr>
                <w:rFonts w:eastAsia="標楷體"/>
                <w:color w:val="000000"/>
              </w:rPr>
            </w:pPr>
            <w:r w:rsidRPr="00B41B27">
              <w:rPr>
                <w:rFonts w:eastAsia="標楷體"/>
                <w:color w:val="000000"/>
              </w:rPr>
              <w:t>事項</w:t>
            </w:r>
          </w:p>
        </w:tc>
        <w:tc>
          <w:tcPr>
            <w:tcW w:w="7743" w:type="dxa"/>
            <w:gridSpan w:val="6"/>
          </w:tcPr>
          <w:p w:rsidR="00775CF1" w:rsidRPr="00B41B27" w:rsidRDefault="00775CF1" w:rsidP="00775CF1">
            <w:pPr>
              <w:snapToGrid w:val="0"/>
              <w:spacing w:line="240" w:lineRule="atLeast"/>
              <w:rPr>
                <w:rFonts w:eastAsia="標楷體"/>
                <w:color w:val="000000"/>
              </w:rPr>
            </w:pPr>
            <w:r w:rsidRPr="00B41B27">
              <w:rPr>
                <w:rFonts w:eastAsia="標楷體"/>
                <w:color w:val="000000"/>
              </w:rPr>
              <w:t>一、教材編選</w:t>
            </w:r>
          </w:p>
          <w:p w:rsidR="00775CF1" w:rsidRPr="00B41B27" w:rsidRDefault="00775CF1" w:rsidP="00775CF1">
            <w:pPr>
              <w:snapToGrid w:val="0"/>
              <w:spacing w:line="240" w:lineRule="atLeast"/>
              <w:ind w:left="747" w:hanging="267"/>
              <w:rPr>
                <w:rFonts w:eastAsia="標楷體"/>
                <w:color w:val="000000"/>
              </w:rPr>
            </w:pPr>
            <w:r w:rsidRPr="00B41B27">
              <w:rPr>
                <w:rFonts w:eastAsia="標楷體"/>
                <w:color w:val="000000"/>
              </w:rPr>
              <w:t xml:space="preserve">(1) </w:t>
            </w:r>
            <w:r w:rsidRPr="00B41B27">
              <w:rPr>
                <w:rFonts w:eastAsia="標楷體"/>
                <w:color w:val="000000"/>
              </w:rPr>
              <w:t>內容選擇與次序安排，應參照教材大綱之內涵，應符合教學目標。</w:t>
            </w:r>
          </w:p>
          <w:p w:rsidR="00775CF1" w:rsidRPr="00B41B27" w:rsidRDefault="00775CF1" w:rsidP="00775CF1">
            <w:pPr>
              <w:snapToGrid w:val="0"/>
              <w:spacing w:line="240" w:lineRule="atLeast"/>
              <w:ind w:left="840" w:hanging="360"/>
              <w:rPr>
                <w:rFonts w:eastAsia="標楷體"/>
                <w:color w:val="000000"/>
              </w:rPr>
            </w:pPr>
            <w:r w:rsidRPr="00B41B27">
              <w:rPr>
                <w:rFonts w:eastAsia="標楷體"/>
                <w:color w:val="000000"/>
              </w:rPr>
              <w:t xml:space="preserve">(2) </w:t>
            </w:r>
            <w:r w:rsidRPr="00B41B27">
              <w:rPr>
                <w:rFonts w:eastAsia="標楷體"/>
                <w:color w:val="000000"/>
              </w:rPr>
              <w:t>難易應適合學生程度。</w:t>
            </w:r>
          </w:p>
          <w:p w:rsidR="00775CF1" w:rsidRPr="00B41B27" w:rsidRDefault="00775CF1" w:rsidP="00775CF1">
            <w:pPr>
              <w:snapToGrid w:val="0"/>
              <w:spacing w:line="240" w:lineRule="atLeast"/>
              <w:rPr>
                <w:rFonts w:eastAsia="標楷體"/>
                <w:color w:val="000000"/>
              </w:rPr>
            </w:pPr>
            <w:r w:rsidRPr="00B41B27">
              <w:rPr>
                <w:rFonts w:eastAsia="標楷體"/>
                <w:color w:val="000000"/>
              </w:rPr>
              <w:t>二、教學方法</w:t>
            </w:r>
          </w:p>
          <w:p w:rsidR="00775CF1" w:rsidRPr="00B41B27" w:rsidRDefault="00775CF1" w:rsidP="00775CF1">
            <w:pPr>
              <w:snapToGrid w:val="0"/>
              <w:spacing w:line="240" w:lineRule="atLeast"/>
              <w:ind w:firstLineChars="197" w:firstLine="473"/>
              <w:rPr>
                <w:rFonts w:eastAsia="標楷體"/>
                <w:color w:val="000000"/>
              </w:rPr>
            </w:pPr>
            <w:r w:rsidRPr="00B41B27">
              <w:rPr>
                <w:rFonts w:eastAsia="標楷體"/>
                <w:color w:val="000000"/>
              </w:rPr>
              <w:t xml:space="preserve">(1) </w:t>
            </w:r>
            <w:r w:rsidRPr="00B41B27">
              <w:rPr>
                <w:rFonts w:eastAsia="標楷體"/>
                <w:color w:val="000000"/>
              </w:rPr>
              <w:t>講演法、口頭問答法、練習法。</w:t>
            </w:r>
          </w:p>
          <w:p w:rsidR="00775CF1" w:rsidRPr="00B41B27" w:rsidRDefault="00775CF1" w:rsidP="00775CF1">
            <w:pPr>
              <w:snapToGrid w:val="0"/>
              <w:spacing w:line="240" w:lineRule="atLeast"/>
              <w:rPr>
                <w:rFonts w:eastAsia="標楷體"/>
                <w:color w:val="000000"/>
              </w:rPr>
            </w:pPr>
            <w:r w:rsidRPr="00B41B27">
              <w:rPr>
                <w:rFonts w:eastAsia="標楷體"/>
                <w:color w:val="000000"/>
              </w:rPr>
              <w:t>三、教學評量</w:t>
            </w:r>
          </w:p>
          <w:p w:rsidR="00775CF1" w:rsidRPr="00B41B27" w:rsidRDefault="00775CF1" w:rsidP="00775CF1">
            <w:pPr>
              <w:snapToGrid w:val="0"/>
              <w:spacing w:line="240" w:lineRule="atLeast"/>
              <w:ind w:firstLine="480"/>
              <w:rPr>
                <w:rFonts w:eastAsia="標楷體"/>
                <w:color w:val="000000"/>
              </w:rPr>
            </w:pPr>
            <w:r w:rsidRPr="00B41B27">
              <w:rPr>
                <w:rFonts w:eastAsia="標楷體"/>
                <w:color w:val="000000"/>
              </w:rPr>
              <w:t xml:space="preserve">(1) </w:t>
            </w:r>
            <w:r w:rsidRPr="00B41B27">
              <w:rPr>
                <w:rFonts w:eastAsia="標楷體"/>
                <w:color w:val="000000"/>
              </w:rPr>
              <w:t>教學應適合學生能力，並告知學生學習目標。</w:t>
            </w:r>
          </w:p>
          <w:p w:rsidR="00775CF1" w:rsidRPr="00B41B27" w:rsidRDefault="00775CF1" w:rsidP="00775CF1">
            <w:pPr>
              <w:snapToGrid w:val="0"/>
              <w:spacing w:line="240" w:lineRule="atLeast"/>
              <w:ind w:leftChars="200" w:left="881" w:hangingChars="167" w:hanging="401"/>
              <w:rPr>
                <w:rFonts w:eastAsia="標楷體"/>
                <w:color w:val="000000"/>
              </w:rPr>
            </w:pPr>
            <w:r w:rsidRPr="00B41B27">
              <w:rPr>
                <w:rFonts w:eastAsia="標楷體"/>
                <w:color w:val="000000"/>
              </w:rPr>
              <w:t xml:space="preserve">(2) </w:t>
            </w:r>
            <w:r w:rsidRPr="00B41B27">
              <w:rPr>
                <w:rFonts w:eastAsia="標楷體"/>
                <w:color w:val="000000"/>
              </w:rPr>
              <w:t>以多元評量方式為原則，包括紙筆測驗、書面報告、課堂參與、上課態度等。</w:t>
            </w:r>
          </w:p>
          <w:p w:rsidR="00775CF1" w:rsidRPr="00B41B27" w:rsidRDefault="00775CF1" w:rsidP="00775CF1">
            <w:pPr>
              <w:snapToGrid w:val="0"/>
              <w:spacing w:line="240" w:lineRule="atLeast"/>
              <w:ind w:firstLine="480"/>
              <w:rPr>
                <w:rFonts w:eastAsia="標楷體"/>
                <w:color w:val="000000"/>
              </w:rPr>
            </w:pPr>
            <w:r w:rsidRPr="00B41B27">
              <w:rPr>
                <w:rFonts w:eastAsia="標楷體"/>
                <w:color w:val="000000"/>
              </w:rPr>
              <w:t xml:space="preserve">(3) </w:t>
            </w:r>
            <w:r w:rsidRPr="00B41B27">
              <w:rPr>
                <w:rFonts w:eastAsia="標楷體"/>
                <w:color w:val="000000"/>
              </w:rPr>
              <w:t>包含平時成績佔</w:t>
            </w:r>
            <w:r w:rsidRPr="00B41B27">
              <w:rPr>
                <w:rFonts w:eastAsia="標楷體"/>
                <w:color w:val="000000"/>
              </w:rPr>
              <w:t>40</w:t>
            </w:r>
            <w:r w:rsidRPr="00B41B27">
              <w:rPr>
                <w:rFonts w:eastAsia="標楷體"/>
                <w:color w:val="000000"/>
              </w:rPr>
              <w:t>﹪、二次段考佔</w:t>
            </w:r>
            <w:r w:rsidRPr="00B41B27">
              <w:rPr>
                <w:rFonts w:eastAsia="標楷體"/>
                <w:color w:val="000000"/>
              </w:rPr>
              <w:t>30</w:t>
            </w:r>
            <w:r w:rsidRPr="00B41B27">
              <w:rPr>
                <w:rFonts w:eastAsia="標楷體"/>
                <w:color w:val="000000"/>
              </w:rPr>
              <w:t>﹪、期考佔</w:t>
            </w:r>
            <w:r w:rsidRPr="00B41B27">
              <w:rPr>
                <w:rFonts w:eastAsia="標楷體"/>
                <w:color w:val="000000"/>
              </w:rPr>
              <w:t>30</w:t>
            </w:r>
            <w:r w:rsidRPr="00B41B27">
              <w:rPr>
                <w:rFonts w:eastAsia="標楷體"/>
                <w:color w:val="000000"/>
              </w:rPr>
              <w:t>﹪。</w:t>
            </w:r>
          </w:p>
          <w:p w:rsidR="00775CF1" w:rsidRPr="00B41B27" w:rsidRDefault="00775CF1" w:rsidP="00775CF1">
            <w:pPr>
              <w:snapToGrid w:val="0"/>
              <w:spacing w:line="240" w:lineRule="atLeast"/>
              <w:rPr>
                <w:rFonts w:eastAsia="標楷體"/>
                <w:color w:val="000000"/>
              </w:rPr>
            </w:pPr>
            <w:r w:rsidRPr="00B41B27">
              <w:rPr>
                <w:rFonts w:eastAsia="標楷體"/>
                <w:color w:val="000000"/>
              </w:rPr>
              <w:t>四、教學資源</w:t>
            </w:r>
          </w:p>
          <w:p w:rsidR="00775CF1" w:rsidRPr="00B41B27" w:rsidRDefault="00775CF1" w:rsidP="00775CF1">
            <w:pPr>
              <w:snapToGrid w:val="0"/>
              <w:spacing w:line="240" w:lineRule="atLeast"/>
              <w:ind w:leftChars="200" w:left="960" w:hangingChars="200" w:hanging="480"/>
              <w:rPr>
                <w:rFonts w:eastAsia="標楷體"/>
                <w:color w:val="000000"/>
              </w:rPr>
            </w:pPr>
            <w:r w:rsidRPr="00B41B27">
              <w:rPr>
                <w:rFonts w:eastAsia="標楷體"/>
                <w:color w:val="000000"/>
              </w:rPr>
              <w:t xml:space="preserve">(1) </w:t>
            </w:r>
            <w:r w:rsidRPr="00B41B27">
              <w:rPr>
                <w:rFonts w:eastAsia="標楷體"/>
                <w:color w:val="000000"/>
              </w:rPr>
              <w:t>教科書、雜誌期刊、</w:t>
            </w:r>
            <w:r w:rsidRPr="00B41B27">
              <w:rPr>
                <w:rFonts w:eastAsia="標楷體"/>
                <w:color w:val="000000"/>
              </w:rPr>
              <w:t>CD</w:t>
            </w:r>
            <w:r w:rsidRPr="00B41B27">
              <w:rPr>
                <w:rFonts w:eastAsia="標楷體"/>
                <w:color w:val="000000"/>
              </w:rPr>
              <w:t>、</w:t>
            </w:r>
            <w:r w:rsidRPr="00B41B27">
              <w:rPr>
                <w:rFonts w:eastAsia="標楷體"/>
                <w:color w:val="000000"/>
              </w:rPr>
              <w:t>VCD</w:t>
            </w:r>
            <w:r w:rsidRPr="00B41B27">
              <w:rPr>
                <w:rFonts w:eastAsia="標楷體"/>
                <w:color w:val="000000"/>
              </w:rPr>
              <w:t>多媒體</w:t>
            </w:r>
          </w:p>
          <w:p w:rsidR="00775CF1" w:rsidRPr="00B41B27" w:rsidRDefault="00775CF1" w:rsidP="00775CF1">
            <w:pPr>
              <w:snapToGrid w:val="0"/>
              <w:spacing w:line="240" w:lineRule="atLeast"/>
              <w:rPr>
                <w:rFonts w:eastAsia="標楷體"/>
                <w:color w:val="000000"/>
              </w:rPr>
            </w:pPr>
            <w:r w:rsidRPr="00B41B27">
              <w:rPr>
                <w:rFonts w:eastAsia="標楷體"/>
                <w:color w:val="000000"/>
              </w:rPr>
              <w:t>五、教學相關配合事項</w:t>
            </w:r>
          </w:p>
          <w:p w:rsidR="00775CF1" w:rsidRPr="00B41B27" w:rsidRDefault="00775CF1" w:rsidP="00775CF1">
            <w:pPr>
              <w:snapToGrid w:val="0"/>
              <w:spacing w:line="240" w:lineRule="atLeast"/>
              <w:ind w:leftChars="200" w:left="852" w:hangingChars="155" w:hanging="372"/>
              <w:rPr>
                <w:rFonts w:eastAsia="標楷體"/>
                <w:color w:val="000000"/>
              </w:rPr>
            </w:pPr>
            <w:r w:rsidRPr="00B41B27">
              <w:rPr>
                <w:rFonts w:eastAsia="標楷體"/>
                <w:color w:val="000000"/>
              </w:rPr>
              <w:t xml:space="preserve">(1) </w:t>
            </w:r>
            <w:r w:rsidRPr="00B41B27">
              <w:rPr>
                <w:rFonts w:eastAsia="標楷體"/>
                <w:color w:val="000000"/>
              </w:rPr>
              <w:t>除教授課程相關之基本知識，同時需培養學生正確之職業道德觀念，及積極進取之學習態度。</w:t>
            </w:r>
          </w:p>
          <w:p w:rsidR="00775CF1" w:rsidRPr="00B41B27" w:rsidRDefault="00775CF1" w:rsidP="00775CF1">
            <w:pPr>
              <w:snapToGrid w:val="0"/>
              <w:spacing w:line="240" w:lineRule="atLeast"/>
              <w:ind w:leftChars="199" w:left="891" w:hangingChars="172" w:hanging="413"/>
              <w:rPr>
                <w:rFonts w:eastAsia="標楷體"/>
                <w:color w:val="000000"/>
              </w:rPr>
            </w:pPr>
            <w:r w:rsidRPr="00B41B27">
              <w:rPr>
                <w:rFonts w:eastAsia="標楷體"/>
                <w:color w:val="000000"/>
              </w:rPr>
              <w:t xml:space="preserve">(2) </w:t>
            </w:r>
            <w:r w:rsidRPr="00B41B27">
              <w:rPr>
                <w:rFonts w:eastAsia="標楷體"/>
                <w:color w:val="000000"/>
              </w:rPr>
              <w:t>運用輔助設備，如錄音機或</w:t>
            </w:r>
            <w:r w:rsidRPr="00B41B27">
              <w:rPr>
                <w:rFonts w:eastAsia="標楷體"/>
                <w:color w:val="000000"/>
              </w:rPr>
              <w:t>DVD</w:t>
            </w:r>
            <w:r w:rsidRPr="00B41B27">
              <w:rPr>
                <w:rFonts w:eastAsia="標楷體"/>
                <w:color w:val="000000"/>
              </w:rPr>
              <w:t>等，可使教學方式多元化，並培養學生聽力及閱讀能力。</w:t>
            </w:r>
          </w:p>
        </w:tc>
      </w:tr>
    </w:tbl>
    <w:p w:rsidR="005227FD" w:rsidRPr="00B41B27" w:rsidRDefault="006008EB" w:rsidP="006B3401">
      <w:pPr>
        <w:pStyle w:val="afff"/>
      </w:pPr>
      <w:r w:rsidRPr="00B41B27">
        <w:rPr>
          <w:b/>
        </w:rPr>
        <w:br w:type="page"/>
      </w:r>
      <w:r w:rsidR="005227FD"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5227FD" w:rsidRPr="00B41B27">
          <w:t>4-3-2</w:t>
        </w:r>
      </w:smartTag>
      <w:r w:rsidR="005227FD" w:rsidRPr="00B41B27">
        <w:t xml:space="preserve">-1-3  </w:t>
      </w:r>
      <w:r w:rsidR="005227FD" w:rsidRPr="00B41B27">
        <w:t>桃園</w:t>
      </w:r>
      <w:r w:rsidR="00D6687F" w:rsidRPr="00B41B27">
        <w:t>市立</w:t>
      </w:r>
      <w:r w:rsidR="005227FD" w:rsidRPr="00B41B27">
        <w:t>壽山高中</w:t>
      </w:r>
      <w:r w:rsidR="005227FD" w:rsidRPr="00B41B27">
        <w:rPr>
          <w:szCs w:val="28"/>
        </w:rPr>
        <w:t xml:space="preserve"> </w:t>
      </w:r>
      <w:r w:rsidR="005227FD" w:rsidRPr="00B41B27">
        <w:rPr>
          <w:szCs w:val="28"/>
        </w:rPr>
        <w:t>國際貿易科校</w:t>
      </w:r>
      <w:r w:rsidR="005227FD" w:rsidRPr="00B41B27">
        <w:t>訂科目教學綱要</w:t>
      </w:r>
      <w:r w:rsidR="005227FD" w:rsidRPr="00B41B27">
        <w:t>-</w:t>
      </w:r>
      <w:r w:rsidR="005227FD" w:rsidRPr="00B41B27">
        <w:rPr>
          <w:sz w:val="23"/>
          <w:szCs w:val="23"/>
        </w:rPr>
        <w:t>文書處理</w:t>
      </w:r>
      <w:r w:rsidR="005227FD"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227FD" w:rsidRPr="00B41B27" w:rsidTr="00542C91">
        <w:trPr>
          <w:cantSplit/>
          <w:trHeight w:val="420"/>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304"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21" w:type="dxa"/>
            <w:gridSpan w:val="6"/>
            <w:vAlign w:val="center"/>
          </w:tcPr>
          <w:p w:rsidR="005227FD" w:rsidRPr="00B41B27" w:rsidRDefault="005227FD" w:rsidP="00542C91">
            <w:pPr>
              <w:jc w:val="both"/>
              <w:rPr>
                <w:rFonts w:eastAsia="標楷體"/>
                <w:color w:val="000000"/>
              </w:rPr>
            </w:pPr>
            <w:r w:rsidRPr="00B41B27">
              <w:rPr>
                <w:rFonts w:eastAsia="標楷體"/>
                <w:color w:val="000000"/>
                <w:sz w:val="23"/>
                <w:szCs w:val="23"/>
              </w:rPr>
              <w:t>文書處理</w:t>
            </w:r>
            <w:r w:rsidRPr="00B41B27">
              <w:rPr>
                <w:rFonts w:ascii="新細明體" w:hAnsi="新細明體" w:cs="新細明體" w:hint="eastAsia"/>
                <w:color w:val="000000"/>
                <w:sz w:val="23"/>
                <w:szCs w:val="23"/>
              </w:rPr>
              <w:t>ⅠⅡ</w:t>
            </w:r>
          </w:p>
        </w:tc>
      </w:tr>
      <w:tr w:rsidR="005227FD" w:rsidRPr="00B41B27" w:rsidTr="00542C91">
        <w:trPr>
          <w:cantSplit/>
          <w:trHeight w:val="465"/>
          <w:jc w:val="center"/>
        </w:trPr>
        <w:tc>
          <w:tcPr>
            <w:tcW w:w="1347" w:type="dxa"/>
            <w:vMerge/>
            <w:vAlign w:val="center"/>
          </w:tcPr>
          <w:p w:rsidR="005227FD" w:rsidRPr="00B41B27" w:rsidRDefault="005227FD" w:rsidP="00542C91">
            <w:pPr>
              <w:jc w:val="center"/>
              <w:rPr>
                <w:rFonts w:eastAsia="標楷體"/>
                <w:color w:val="000000"/>
              </w:rPr>
            </w:pPr>
          </w:p>
        </w:tc>
        <w:tc>
          <w:tcPr>
            <w:tcW w:w="1304"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 xml:space="preserve">Word Processing I </w:t>
            </w:r>
            <w:r w:rsidRPr="00B41B27">
              <w:rPr>
                <w:rFonts w:ascii="新細明體" w:hAnsi="新細明體" w:cs="新細明體" w:hint="eastAsia"/>
                <w:sz w:val="23"/>
                <w:szCs w:val="23"/>
              </w:rPr>
              <w:t>Ⅱ</w:t>
            </w:r>
            <w:r w:rsidRPr="00B41B27">
              <w:rPr>
                <w:rFonts w:eastAsia="標楷體"/>
                <w:sz w:val="23"/>
                <w:szCs w:val="23"/>
              </w:rPr>
              <w:t xml:space="preserve"> </w:t>
            </w:r>
          </w:p>
        </w:tc>
      </w:tr>
      <w:tr w:rsidR="005227FD" w:rsidRPr="00B41B27" w:rsidTr="00542C91">
        <w:trPr>
          <w:cantSplit/>
          <w:trHeight w:val="345"/>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47" w:type="dxa"/>
            <w:vMerge/>
            <w:vAlign w:val="center"/>
          </w:tcPr>
          <w:p w:rsidR="005227FD" w:rsidRPr="00B41B27" w:rsidRDefault="005227FD" w:rsidP="00542C91">
            <w:pPr>
              <w:jc w:val="center"/>
              <w:rPr>
                <w:rFonts w:eastAsia="標楷體"/>
                <w:color w:val="000000"/>
              </w:rPr>
            </w:pP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227FD" w:rsidRPr="00B41B27" w:rsidTr="00542C91">
        <w:trPr>
          <w:cantSplit/>
          <w:trHeight w:val="42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2</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第二學年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45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25" w:type="dxa"/>
            <w:gridSpan w:val="7"/>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瞭解文書處理的基本觀念及重要性。</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認識文書處理之範疇。</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學習文書處理相關技術。</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實際演練文書處理。</w:t>
            </w:r>
            <w:r w:rsidRPr="00B41B27">
              <w:rPr>
                <w:rFonts w:eastAsia="標楷體"/>
                <w:color w:val="000000"/>
                <w:sz w:val="23"/>
                <w:szCs w:val="23"/>
              </w:rPr>
              <w:t xml:space="preserve"> </w:t>
            </w:r>
          </w:p>
        </w:tc>
      </w:tr>
      <w:tr w:rsidR="005227FD" w:rsidRPr="00B41B27" w:rsidTr="00542C91">
        <w:trPr>
          <w:cantSplit/>
          <w:trHeight w:val="106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文書處理的基本概念。</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認識鍵盤與熟練指法。</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英文輸入綜合練習。</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4.</w:t>
            </w:r>
            <w:r w:rsidRPr="00B41B27">
              <w:rPr>
                <w:rFonts w:eastAsia="標楷體"/>
                <w:sz w:val="23"/>
                <w:szCs w:val="23"/>
              </w:rPr>
              <w:t>認識中文輸入法與習作。</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5.</w:t>
            </w:r>
            <w:r w:rsidRPr="00B41B27">
              <w:rPr>
                <w:rFonts w:eastAsia="標楷體"/>
                <w:sz w:val="23"/>
                <w:szCs w:val="23"/>
              </w:rPr>
              <w:t>文書處理套裝軟體介紹。</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6.</w:t>
            </w:r>
            <w:r w:rsidRPr="00B41B27">
              <w:rPr>
                <w:rFonts w:eastAsia="標楷體"/>
                <w:color w:val="000000"/>
                <w:sz w:val="23"/>
                <w:szCs w:val="23"/>
              </w:rPr>
              <w:t>實際演練文書處理套裝軟體。</w:t>
            </w:r>
            <w:r w:rsidRPr="00B41B27">
              <w:rPr>
                <w:rFonts w:eastAsia="標楷體"/>
                <w:color w:val="000000"/>
                <w:sz w:val="23"/>
                <w:szCs w:val="23"/>
              </w:rPr>
              <w:t xml:space="preserve"> </w:t>
            </w:r>
          </w:p>
        </w:tc>
      </w:tr>
      <w:tr w:rsidR="005227FD" w:rsidRPr="00B41B27" w:rsidTr="00542C91">
        <w:trPr>
          <w:cantSplit/>
          <w:trHeight w:val="1027"/>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25" w:type="dxa"/>
            <w:gridSpan w:val="7"/>
            <w:vAlign w:val="center"/>
          </w:tcPr>
          <w:p w:rsidR="005227FD" w:rsidRPr="00B41B27" w:rsidRDefault="005227FD" w:rsidP="00542C91">
            <w:pPr>
              <w:snapToGrid w:val="0"/>
              <w:jc w:val="both"/>
              <w:rPr>
                <w:rFonts w:eastAsia="標楷體"/>
                <w:color w:val="000000"/>
              </w:rPr>
            </w:pPr>
            <w:r w:rsidRPr="00B41B27">
              <w:rPr>
                <w:rFonts w:eastAsia="標楷體"/>
                <w:color w:val="000000"/>
                <w:sz w:val="23"/>
                <w:szCs w:val="23"/>
              </w:rPr>
              <w:t>1.</w:t>
            </w:r>
            <w:r w:rsidRPr="00B41B27">
              <w:rPr>
                <w:rFonts w:eastAsia="標楷體"/>
                <w:color w:val="000000"/>
                <w:sz w:val="23"/>
                <w:szCs w:val="23"/>
              </w:rPr>
              <w:t>選擇編排清晰及簡明易懂，以適合學生程度的教材。</w:t>
            </w:r>
          </w:p>
        </w:tc>
      </w:tr>
      <w:tr w:rsidR="005227FD" w:rsidRPr="00B41B27" w:rsidTr="00542C91">
        <w:trPr>
          <w:cantSplit/>
          <w:trHeight w:val="229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宜求練習實作，以提高學習興趣，具實用性。</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授課時，宜多舉範例，讓學生習作。</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本課程期望指導學生參加以下證照考試：</w:t>
            </w:r>
            <w:r w:rsidRPr="00B41B27">
              <w:rPr>
                <w:rFonts w:eastAsia="標楷體"/>
                <w:sz w:val="23"/>
                <w:szCs w:val="23"/>
              </w:rPr>
              <w:t xml:space="preserve"> </w:t>
            </w:r>
          </w:p>
          <w:p w:rsidR="005227FD" w:rsidRPr="00B41B27" w:rsidRDefault="005227FD" w:rsidP="00542C91">
            <w:pPr>
              <w:pStyle w:val="Default"/>
              <w:ind w:firstLineChars="80" w:firstLine="184"/>
              <w:jc w:val="both"/>
              <w:rPr>
                <w:rFonts w:eastAsia="標楷體"/>
                <w:sz w:val="23"/>
                <w:szCs w:val="23"/>
              </w:rPr>
            </w:pPr>
            <w:r w:rsidRPr="00B41B27">
              <w:rPr>
                <w:rFonts w:eastAsia="標楷體"/>
                <w:sz w:val="23"/>
                <w:szCs w:val="23"/>
              </w:rPr>
              <w:t>(1).</w:t>
            </w:r>
            <w:r w:rsidRPr="00B41B27">
              <w:rPr>
                <w:rFonts w:eastAsia="標楷體"/>
                <w:sz w:val="23"/>
                <w:szCs w:val="23"/>
              </w:rPr>
              <w:t>中文輸入檢定。</w:t>
            </w:r>
            <w:r w:rsidRPr="00B41B27">
              <w:rPr>
                <w:rFonts w:eastAsia="標楷體"/>
                <w:sz w:val="23"/>
                <w:szCs w:val="23"/>
              </w:rPr>
              <w:t xml:space="preserve"> </w:t>
            </w:r>
          </w:p>
          <w:p w:rsidR="005227FD" w:rsidRPr="00B41B27" w:rsidRDefault="005227FD" w:rsidP="00542C91">
            <w:pPr>
              <w:snapToGrid w:val="0"/>
              <w:ind w:firstLineChars="80" w:firstLine="184"/>
              <w:jc w:val="both"/>
              <w:rPr>
                <w:rFonts w:eastAsia="標楷體"/>
                <w:color w:val="000000"/>
              </w:rPr>
            </w:pPr>
            <w:r w:rsidRPr="00B41B27">
              <w:rPr>
                <w:rFonts w:eastAsia="標楷體"/>
                <w:color w:val="000000"/>
                <w:sz w:val="23"/>
                <w:szCs w:val="23"/>
              </w:rPr>
              <w:t>(2).</w:t>
            </w:r>
            <w:r w:rsidRPr="00B41B27">
              <w:rPr>
                <w:rFonts w:eastAsia="標楷體"/>
                <w:color w:val="000000"/>
                <w:sz w:val="23"/>
                <w:szCs w:val="23"/>
              </w:rPr>
              <w:t>電腦技能基金會專業領域知識類技能</w:t>
            </w:r>
            <w:r w:rsidRPr="00B41B27">
              <w:rPr>
                <w:rFonts w:eastAsia="標楷體"/>
                <w:color w:val="000000"/>
                <w:sz w:val="23"/>
                <w:szCs w:val="23"/>
              </w:rPr>
              <w:t>-[</w:t>
            </w:r>
            <w:r w:rsidRPr="00B41B27">
              <w:rPr>
                <w:rFonts w:eastAsia="標楷體"/>
                <w:color w:val="000000"/>
                <w:sz w:val="23"/>
                <w:szCs w:val="23"/>
              </w:rPr>
              <w:t>文書處理</w:t>
            </w:r>
            <w:r w:rsidRPr="00B41B27">
              <w:rPr>
                <w:rFonts w:eastAsia="標楷體"/>
                <w:color w:val="000000"/>
                <w:sz w:val="23"/>
                <w:szCs w:val="23"/>
              </w:rPr>
              <w:t>]</w:t>
            </w:r>
            <w:r w:rsidRPr="00B41B27">
              <w:rPr>
                <w:rFonts w:eastAsia="標楷體"/>
                <w:color w:val="000000"/>
                <w:sz w:val="23"/>
                <w:szCs w:val="23"/>
              </w:rPr>
              <w:t>證照。</w:t>
            </w:r>
            <w:r w:rsidRPr="00B41B27">
              <w:rPr>
                <w:rFonts w:eastAsia="標楷體"/>
                <w:color w:val="000000"/>
                <w:sz w:val="23"/>
                <w:szCs w:val="23"/>
              </w:rPr>
              <w:t xml:space="preserve"> </w:t>
            </w:r>
          </w:p>
        </w:tc>
      </w:tr>
    </w:tbl>
    <w:p w:rsidR="005227FD" w:rsidRPr="00B41B27" w:rsidRDefault="005227FD" w:rsidP="005227FD">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5227FD" w:rsidRPr="00B41B27" w:rsidRDefault="005227FD" w:rsidP="005227FD">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5227FD" w:rsidRPr="00B41B27" w:rsidRDefault="005227FD"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-1-4  </w:t>
      </w:r>
      <w:r w:rsidRPr="00B41B27">
        <w:t>桃園</w:t>
      </w:r>
      <w:r w:rsidR="00D6687F" w:rsidRPr="00B41B27">
        <w:t>市立</w:t>
      </w:r>
      <w:r w:rsidRPr="00B41B27">
        <w:t>壽山高中</w:t>
      </w:r>
      <w:r w:rsidRPr="00B41B27">
        <w:rPr>
          <w:szCs w:val="28"/>
        </w:rPr>
        <w:t xml:space="preserve"> </w:t>
      </w:r>
      <w:r w:rsidRPr="00B41B27">
        <w:rPr>
          <w:szCs w:val="28"/>
        </w:rPr>
        <w:t>國際貿易科校</w:t>
      </w:r>
      <w:r w:rsidRPr="00B41B27">
        <w:t>訂科目教學綱要</w:t>
      </w:r>
      <w:r w:rsidRPr="00B41B27">
        <w:t>-</w:t>
      </w:r>
      <w:r w:rsidRPr="00B41B27">
        <w:rPr>
          <w:sz w:val="23"/>
          <w:szCs w:val="23"/>
        </w:rPr>
        <w:t>投資理財概要</w:t>
      </w:r>
      <w:r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227FD" w:rsidRPr="00B41B27" w:rsidTr="00542C91">
        <w:trPr>
          <w:cantSplit/>
          <w:trHeight w:val="420"/>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304"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21" w:type="dxa"/>
            <w:gridSpan w:val="6"/>
            <w:vAlign w:val="center"/>
          </w:tcPr>
          <w:p w:rsidR="005227FD" w:rsidRPr="00B41B27" w:rsidRDefault="005227FD" w:rsidP="005227FD">
            <w:pPr>
              <w:pStyle w:val="t1"/>
              <w:spacing w:before="10" w:after="180" w:line="400" w:lineRule="exact"/>
              <w:jc w:val="left"/>
              <w:rPr>
                <w:rFonts w:ascii="Times New Roman" w:hAnsi="Times New Roman"/>
                <w:color w:val="000000"/>
              </w:rPr>
            </w:pPr>
            <w:r w:rsidRPr="00B41B27">
              <w:rPr>
                <w:rFonts w:ascii="Times New Roman" w:hAnsi="Times New Roman"/>
                <w:color w:val="000000"/>
              </w:rPr>
              <w:t>投資理財概要</w:t>
            </w:r>
            <w:r w:rsidRPr="00B41B27">
              <w:rPr>
                <w:rFonts w:ascii="Times New Roman" w:hAnsi="Times New Roman"/>
                <w:color w:val="000000"/>
                <w:sz w:val="23"/>
                <w:szCs w:val="23"/>
              </w:rPr>
              <w:t>I-</w:t>
            </w:r>
            <w:r w:rsidRPr="00B41B27">
              <w:rPr>
                <w:rFonts w:ascii="新細明體" w:eastAsia="新細明體" w:hAnsi="新細明體" w:cs="新細明體" w:hint="eastAsia"/>
                <w:color w:val="000000"/>
                <w:sz w:val="23"/>
                <w:szCs w:val="23"/>
              </w:rPr>
              <w:t>Ⅱ</w:t>
            </w:r>
          </w:p>
        </w:tc>
      </w:tr>
      <w:tr w:rsidR="005227FD" w:rsidRPr="00B41B27" w:rsidTr="00542C91">
        <w:trPr>
          <w:cantSplit/>
          <w:trHeight w:val="465"/>
          <w:jc w:val="center"/>
        </w:trPr>
        <w:tc>
          <w:tcPr>
            <w:tcW w:w="1347" w:type="dxa"/>
            <w:vMerge/>
            <w:vAlign w:val="center"/>
          </w:tcPr>
          <w:p w:rsidR="005227FD" w:rsidRPr="00B41B27" w:rsidRDefault="005227FD" w:rsidP="00542C91">
            <w:pPr>
              <w:jc w:val="center"/>
              <w:rPr>
                <w:rFonts w:eastAsia="標楷體"/>
                <w:color w:val="000000"/>
              </w:rPr>
            </w:pPr>
          </w:p>
        </w:tc>
        <w:tc>
          <w:tcPr>
            <w:tcW w:w="1304"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Introduction to Investments I-</w:t>
            </w:r>
            <w:r w:rsidRPr="00B41B27">
              <w:rPr>
                <w:rFonts w:ascii="新細明體" w:hAnsi="新細明體" w:cs="新細明體" w:hint="eastAsia"/>
                <w:sz w:val="23"/>
                <w:szCs w:val="23"/>
              </w:rPr>
              <w:t>Ⅱ</w:t>
            </w:r>
          </w:p>
        </w:tc>
      </w:tr>
      <w:tr w:rsidR="005227FD" w:rsidRPr="00B41B27" w:rsidTr="00542C91">
        <w:trPr>
          <w:cantSplit/>
          <w:trHeight w:val="345"/>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47" w:type="dxa"/>
            <w:vMerge/>
            <w:vAlign w:val="center"/>
          </w:tcPr>
          <w:p w:rsidR="005227FD" w:rsidRPr="00B41B27" w:rsidRDefault="005227FD" w:rsidP="00542C91">
            <w:pPr>
              <w:jc w:val="center"/>
              <w:rPr>
                <w:rFonts w:eastAsia="標楷體"/>
                <w:color w:val="000000"/>
              </w:rPr>
            </w:pP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227FD" w:rsidRPr="00B41B27" w:rsidTr="00542C91">
        <w:trPr>
          <w:cantSplit/>
          <w:trHeight w:val="42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2</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第二學年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152BB9">
        <w:trPr>
          <w:cantSplit/>
          <w:trHeight w:val="964"/>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25" w:type="dxa"/>
            <w:gridSpan w:val="7"/>
            <w:vAlign w:val="center"/>
          </w:tcPr>
          <w:p w:rsidR="005227FD" w:rsidRPr="00B41B27" w:rsidRDefault="005227FD" w:rsidP="00542C91">
            <w:pPr>
              <w:pStyle w:val="Default"/>
              <w:rPr>
                <w:rFonts w:eastAsia="標楷體"/>
                <w:sz w:val="23"/>
                <w:szCs w:val="23"/>
              </w:rPr>
            </w:pPr>
            <w:r w:rsidRPr="00B41B27">
              <w:rPr>
                <w:rFonts w:eastAsia="標楷體"/>
                <w:sz w:val="23"/>
                <w:szCs w:val="23"/>
              </w:rPr>
              <w:t>1.</w:t>
            </w:r>
            <w:r w:rsidRPr="00B41B27">
              <w:rPr>
                <w:rFonts w:eastAsia="標楷體"/>
                <w:sz w:val="23"/>
                <w:szCs w:val="23"/>
              </w:rPr>
              <w:t>認識經濟社會中之各項金融商品。</w:t>
            </w:r>
          </w:p>
          <w:p w:rsidR="005227FD" w:rsidRPr="00B41B27" w:rsidRDefault="005227FD" w:rsidP="00542C91">
            <w:pPr>
              <w:pStyle w:val="Default"/>
              <w:rPr>
                <w:rFonts w:eastAsia="標楷體"/>
                <w:sz w:val="23"/>
                <w:szCs w:val="23"/>
              </w:rPr>
            </w:pPr>
            <w:r w:rsidRPr="00B41B27">
              <w:rPr>
                <w:rFonts w:eastAsia="標楷體"/>
                <w:sz w:val="23"/>
                <w:szCs w:val="23"/>
              </w:rPr>
              <w:t>2.</w:t>
            </w:r>
            <w:r w:rsidRPr="00B41B27">
              <w:rPr>
                <w:rFonts w:eastAsia="標楷體"/>
                <w:sz w:val="23"/>
                <w:szCs w:val="23"/>
              </w:rPr>
              <w:t>具備投資理財的基本觀念與能力。</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活用投資分析的簡易理論與工具。</w:t>
            </w:r>
          </w:p>
        </w:tc>
      </w:tr>
      <w:tr w:rsidR="005227FD" w:rsidRPr="00B41B27" w:rsidTr="00542C91">
        <w:trPr>
          <w:cantSplit/>
          <w:trHeight w:val="106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25" w:type="dxa"/>
            <w:gridSpan w:val="7"/>
          </w:tcPr>
          <w:p w:rsidR="00152BB9" w:rsidRDefault="005227FD" w:rsidP="00542C91">
            <w:pPr>
              <w:pStyle w:val="Default"/>
              <w:rPr>
                <w:rFonts w:eastAsia="標楷體"/>
                <w:sz w:val="23"/>
                <w:szCs w:val="23"/>
              </w:rPr>
            </w:pPr>
            <w:r w:rsidRPr="00B41B27">
              <w:rPr>
                <w:rFonts w:eastAsia="標楷體"/>
                <w:sz w:val="23"/>
                <w:szCs w:val="23"/>
              </w:rPr>
              <w:t>1.</w:t>
            </w:r>
            <w:r w:rsidRPr="00B41B27">
              <w:rPr>
                <w:rFonts w:eastAsia="標楷體"/>
                <w:sz w:val="23"/>
                <w:szCs w:val="23"/>
              </w:rPr>
              <w:t>金融市場與投資工具</w:t>
            </w:r>
            <w:r w:rsidR="00152BB9">
              <w:rPr>
                <w:rFonts w:eastAsia="標楷體" w:hint="eastAsia"/>
                <w:sz w:val="23"/>
                <w:szCs w:val="23"/>
              </w:rPr>
              <w:t xml:space="preserve">  </w:t>
            </w:r>
            <w:r w:rsidRPr="00B41B27">
              <w:rPr>
                <w:rFonts w:eastAsia="標楷體"/>
                <w:sz w:val="23"/>
                <w:szCs w:val="23"/>
              </w:rPr>
              <w:t>2.</w:t>
            </w:r>
            <w:r w:rsidRPr="00B41B27">
              <w:rPr>
                <w:rFonts w:eastAsia="標楷體"/>
                <w:sz w:val="23"/>
                <w:szCs w:val="23"/>
              </w:rPr>
              <w:t>貨幣的時間價值</w:t>
            </w:r>
            <w:r w:rsidR="00152BB9">
              <w:rPr>
                <w:rFonts w:eastAsia="標楷體" w:hint="eastAsia"/>
                <w:sz w:val="23"/>
                <w:szCs w:val="23"/>
              </w:rPr>
              <w:t xml:space="preserve">   </w:t>
            </w:r>
            <w:r w:rsidRPr="00B41B27">
              <w:rPr>
                <w:rFonts w:eastAsia="標楷體"/>
                <w:sz w:val="23"/>
                <w:szCs w:val="23"/>
              </w:rPr>
              <w:t>3.</w:t>
            </w:r>
            <w:r w:rsidRPr="00B41B27">
              <w:rPr>
                <w:rFonts w:eastAsia="標楷體"/>
                <w:sz w:val="23"/>
                <w:szCs w:val="23"/>
              </w:rPr>
              <w:t>風險與報酬</w:t>
            </w:r>
            <w:r w:rsidR="00152BB9">
              <w:rPr>
                <w:rFonts w:eastAsia="標楷體" w:hint="eastAsia"/>
                <w:sz w:val="23"/>
                <w:szCs w:val="23"/>
              </w:rPr>
              <w:t xml:space="preserve">          </w:t>
            </w:r>
          </w:p>
          <w:p w:rsidR="005227FD" w:rsidRPr="00B41B27" w:rsidRDefault="005227FD" w:rsidP="00542C91">
            <w:pPr>
              <w:pStyle w:val="Default"/>
              <w:rPr>
                <w:rFonts w:eastAsia="標楷體"/>
                <w:sz w:val="23"/>
                <w:szCs w:val="23"/>
              </w:rPr>
            </w:pPr>
            <w:r w:rsidRPr="00B41B27">
              <w:rPr>
                <w:rFonts w:eastAsia="標楷體"/>
                <w:sz w:val="23"/>
                <w:szCs w:val="23"/>
              </w:rPr>
              <w:t>4.</w:t>
            </w:r>
            <w:r w:rsidRPr="00B41B27">
              <w:rPr>
                <w:rFonts w:eastAsia="標楷體"/>
                <w:sz w:val="23"/>
                <w:szCs w:val="23"/>
              </w:rPr>
              <w:t>投資行為</w:t>
            </w:r>
            <w:r w:rsidR="00152BB9">
              <w:rPr>
                <w:rFonts w:eastAsia="標楷體" w:hint="eastAsia"/>
                <w:sz w:val="23"/>
                <w:szCs w:val="23"/>
              </w:rPr>
              <w:t xml:space="preserve">            </w:t>
            </w:r>
            <w:r w:rsidRPr="00B41B27">
              <w:rPr>
                <w:rFonts w:eastAsia="標楷體"/>
                <w:sz w:val="23"/>
                <w:szCs w:val="23"/>
              </w:rPr>
              <w:t>5.</w:t>
            </w:r>
            <w:r w:rsidRPr="00B41B27">
              <w:rPr>
                <w:rFonts w:eastAsia="標楷體"/>
                <w:sz w:val="23"/>
                <w:szCs w:val="23"/>
              </w:rPr>
              <w:t>股票評價</w:t>
            </w:r>
            <w:r w:rsidR="00152BB9">
              <w:rPr>
                <w:rFonts w:eastAsia="標楷體" w:hint="eastAsia"/>
                <w:sz w:val="23"/>
                <w:szCs w:val="23"/>
              </w:rPr>
              <w:t xml:space="preserve">         </w:t>
            </w:r>
            <w:r w:rsidRPr="00B41B27">
              <w:rPr>
                <w:rFonts w:eastAsia="標楷體"/>
                <w:sz w:val="23"/>
                <w:szCs w:val="23"/>
              </w:rPr>
              <w:t>6.</w:t>
            </w:r>
            <w:r w:rsidRPr="00B41B27">
              <w:rPr>
                <w:rFonts w:eastAsia="標楷體"/>
                <w:sz w:val="23"/>
                <w:szCs w:val="23"/>
              </w:rPr>
              <w:t>債券評價</w:t>
            </w:r>
          </w:p>
          <w:p w:rsidR="005227FD" w:rsidRPr="00B41B27" w:rsidRDefault="005227FD" w:rsidP="00152BB9">
            <w:pPr>
              <w:pStyle w:val="Default"/>
              <w:rPr>
                <w:rFonts w:eastAsia="標楷體"/>
              </w:rPr>
            </w:pPr>
            <w:r w:rsidRPr="00B41B27">
              <w:rPr>
                <w:rFonts w:eastAsia="標楷體"/>
                <w:sz w:val="23"/>
                <w:szCs w:val="23"/>
              </w:rPr>
              <w:t>7.</w:t>
            </w:r>
            <w:r w:rsidRPr="00B41B27">
              <w:rPr>
                <w:rFonts w:eastAsia="標楷體"/>
                <w:sz w:val="23"/>
                <w:szCs w:val="23"/>
              </w:rPr>
              <w:t>投資組合</w:t>
            </w:r>
            <w:r w:rsidR="00152BB9">
              <w:rPr>
                <w:rFonts w:eastAsia="標楷體" w:hint="eastAsia"/>
                <w:sz w:val="23"/>
                <w:szCs w:val="23"/>
              </w:rPr>
              <w:t xml:space="preserve">            </w:t>
            </w:r>
            <w:r w:rsidRPr="00B41B27">
              <w:rPr>
                <w:rFonts w:eastAsia="標楷體"/>
                <w:sz w:val="23"/>
                <w:szCs w:val="23"/>
              </w:rPr>
              <w:t>8.</w:t>
            </w:r>
            <w:r w:rsidRPr="00B41B27">
              <w:rPr>
                <w:rFonts w:eastAsia="標楷體"/>
                <w:sz w:val="23"/>
                <w:szCs w:val="23"/>
              </w:rPr>
              <w:t>衍生性金融商品</w:t>
            </w:r>
            <w:r w:rsidR="00152BB9">
              <w:rPr>
                <w:rFonts w:eastAsia="標楷體" w:hint="eastAsia"/>
                <w:sz w:val="23"/>
                <w:szCs w:val="23"/>
              </w:rPr>
              <w:t xml:space="preserve">   </w:t>
            </w:r>
            <w:r w:rsidRPr="00B41B27">
              <w:rPr>
                <w:rFonts w:eastAsia="標楷體"/>
                <w:sz w:val="23"/>
                <w:szCs w:val="23"/>
              </w:rPr>
              <w:t>9.</w:t>
            </w:r>
            <w:r w:rsidRPr="00B41B27">
              <w:rPr>
                <w:rFonts w:eastAsia="標楷體"/>
                <w:sz w:val="23"/>
                <w:szCs w:val="23"/>
              </w:rPr>
              <w:t>證券交易實務</w:t>
            </w:r>
          </w:p>
        </w:tc>
      </w:tr>
      <w:tr w:rsidR="005227FD" w:rsidRPr="00B41B27" w:rsidTr="00542C91">
        <w:trPr>
          <w:cantSplit/>
          <w:trHeight w:val="1027"/>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25" w:type="dxa"/>
            <w:gridSpan w:val="7"/>
          </w:tcPr>
          <w:p w:rsidR="005227FD" w:rsidRPr="00B41B27" w:rsidRDefault="00152BB9" w:rsidP="00542C91">
            <w:pPr>
              <w:pStyle w:val="Default"/>
              <w:ind w:left="179" w:hangingChars="78" w:hanging="179"/>
              <w:jc w:val="both"/>
              <w:rPr>
                <w:rFonts w:eastAsia="標楷體"/>
                <w:sz w:val="23"/>
                <w:szCs w:val="23"/>
              </w:rPr>
            </w:pPr>
            <w:r>
              <w:rPr>
                <w:rFonts w:eastAsia="標楷體" w:hint="eastAsia"/>
                <w:sz w:val="23"/>
                <w:szCs w:val="23"/>
              </w:rPr>
              <w:t>1</w:t>
            </w:r>
            <w:r w:rsidR="005227FD" w:rsidRPr="00B41B27">
              <w:rPr>
                <w:rFonts w:eastAsia="標楷體"/>
                <w:sz w:val="23"/>
                <w:szCs w:val="23"/>
              </w:rPr>
              <w:t>.</w:t>
            </w:r>
            <w:r w:rsidR="005227FD" w:rsidRPr="00B41B27">
              <w:rPr>
                <w:rFonts w:eastAsia="標楷體"/>
                <w:sz w:val="23"/>
                <w:szCs w:val="23"/>
              </w:rPr>
              <w:t>參照一般證券投資相關法規之規定，以免教學資料太過陳舊，與現實脫節。</w:t>
            </w:r>
          </w:p>
          <w:p w:rsidR="005227FD" w:rsidRPr="00B41B27" w:rsidRDefault="00152BB9" w:rsidP="00542C91">
            <w:pPr>
              <w:pStyle w:val="Default"/>
              <w:ind w:left="179" w:hangingChars="78" w:hanging="179"/>
              <w:jc w:val="both"/>
              <w:rPr>
                <w:rFonts w:eastAsia="標楷體"/>
                <w:sz w:val="23"/>
                <w:szCs w:val="23"/>
              </w:rPr>
            </w:pPr>
            <w:r>
              <w:rPr>
                <w:rFonts w:eastAsia="標楷體" w:hint="eastAsia"/>
                <w:sz w:val="23"/>
                <w:szCs w:val="23"/>
              </w:rPr>
              <w:t>2</w:t>
            </w:r>
            <w:r w:rsidR="005227FD" w:rsidRPr="00B41B27">
              <w:rPr>
                <w:rFonts w:eastAsia="標楷體"/>
                <w:sz w:val="23"/>
                <w:szCs w:val="23"/>
              </w:rPr>
              <w:t>.</w:t>
            </w:r>
            <w:r w:rsidR="005227FD" w:rsidRPr="00B41B27">
              <w:rPr>
                <w:rFonts w:eastAsia="標楷體"/>
                <w:sz w:val="23"/>
                <w:szCs w:val="23"/>
              </w:rPr>
              <w:t>教材之例題及習題，應與實務配合，使學生能學以致用。</w:t>
            </w:r>
          </w:p>
          <w:p w:rsidR="005227FD" w:rsidRPr="00B41B27" w:rsidRDefault="00152BB9" w:rsidP="00542C91">
            <w:pPr>
              <w:snapToGrid w:val="0"/>
              <w:ind w:left="179" w:hangingChars="78" w:hanging="179"/>
              <w:jc w:val="both"/>
              <w:rPr>
                <w:rFonts w:eastAsia="標楷體"/>
                <w:color w:val="000000"/>
              </w:rPr>
            </w:pPr>
            <w:r>
              <w:rPr>
                <w:rFonts w:eastAsia="標楷體" w:hint="eastAsia"/>
                <w:color w:val="000000"/>
                <w:sz w:val="23"/>
                <w:szCs w:val="23"/>
              </w:rPr>
              <w:t>3</w:t>
            </w:r>
            <w:r w:rsidR="005227FD" w:rsidRPr="00B41B27">
              <w:rPr>
                <w:rFonts w:eastAsia="標楷體"/>
                <w:color w:val="000000"/>
                <w:sz w:val="23"/>
                <w:szCs w:val="23"/>
              </w:rPr>
              <w:t>.</w:t>
            </w:r>
            <w:r w:rsidR="005227FD" w:rsidRPr="00B41B27">
              <w:rPr>
                <w:rFonts w:eastAsia="標楷體"/>
                <w:color w:val="000000"/>
                <w:sz w:val="23"/>
                <w:szCs w:val="23"/>
              </w:rPr>
              <w:t>各項申請表格應參照實務上之通用格式。</w:t>
            </w:r>
          </w:p>
        </w:tc>
      </w:tr>
      <w:tr w:rsidR="005227FD" w:rsidRPr="00B41B27" w:rsidTr="00542C91">
        <w:trPr>
          <w:cantSplit/>
          <w:trHeight w:val="2682"/>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兼顧認知、技能、情意三方面之教學。</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培養學生正確的職業道德觀念。</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培育學生適應變遷、創新進取及自我發展之能力。</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配合時事、以個案研究方式進行、以提升學生興趣。</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配合授課進度，進行單元評量及綜合評量，以便及時瞭解教學績效，並督促學生達成學習目標。</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評量內容應兼顧記憶、理解、應用及綜合分析。</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依據評量結果，改進教材、教法，實施補救或增廣教學。</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教學時運用創意並利用各項教學設備及媒體，以提升學習興趣。</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利用網際網路教學，擴增教學內容與教學效果。</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可採用電腦套裝軟體，模擬股票投資行為，達到實際投資之體驗效果。</w:t>
            </w:r>
          </w:p>
          <w:p w:rsidR="005227FD" w:rsidRPr="00B41B27" w:rsidRDefault="005227FD" w:rsidP="00542C91">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5227FD" w:rsidRPr="00B41B27" w:rsidRDefault="005227FD" w:rsidP="00542C91">
            <w:pPr>
              <w:snapToGrid w:val="0"/>
              <w:ind w:firstLineChars="185" w:firstLine="425"/>
              <w:jc w:val="both"/>
              <w:rPr>
                <w:rFonts w:eastAsia="標楷體"/>
                <w:color w:val="000000"/>
              </w:rPr>
            </w:pPr>
            <w:r w:rsidRPr="00B41B27">
              <w:rPr>
                <w:rFonts w:eastAsia="標楷體"/>
                <w:color w:val="000000"/>
                <w:sz w:val="23"/>
                <w:szCs w:val="23"/>
              </w:rPr>
              <w:t>可進行證券交易場所實地參觀。</w:t>
            </w:r>
          </w:p>
        </w:tc>
      </w:tr>
    </w:tbl>
    <w:p w:rsidR="005227FD" w:rsidRPr="00B41B27" w:rsidRDefault="005227FD" w:rsidP="00152BB9">
      <w:pPr>
        <w:pStyle w:val="aff5"/>
        <w:spacing w:line="240" w:lineRule="auto"/>
        <w:ind w:leftChars="0" w:left="0"/>
        <w:rPr>
          <w:rFonts w:ascii="Times New Roman" w:hAnsi="Times New Roman" w:cs="Times New Roman"/>
          <w:color w:val="000000"/>
        </w:rPr>
      </w:pPr>
    </w:p>
    <w:p w:rsidR="00FA4CA0" w:rsidRPr="00B41B27" w:rsidRDefault="005227FD" w:rsidP="006B3401">
      <w:pPr>
        <w:pStyle w:val="afff"/>
      </w:pPr>
      <w:r w:rsidRPr="00B41B27">
        <w:br w:type="page"/>
      </w:r>
      <w:r w:rsidR="00FA4CA0"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FA4CA0" w:rsidRPr="00B41B27">
          <w:t>4-3-2</w:t>
        </w:r>
      </w:smartTag>
      <w:r w:rsidR="00FA4CA0" w:rsidRPr="00B41B27">
        <w:t>-1-</w:t>
      </w:r>
      <w:r w:rsidR="00EB3E8A" w:rsidRPr="00B41B27">
        <w:t>5</w:t>
      </w:r>
      <w:r w:rsidR="00FA4CA0" w:rsidRPr="00B41B27">
        <w:t xml:space="preserve"> </w:t>
      </w:r>
      <w:r w:rsidR="00FA4CA0" w:rsidRPr="00B41B27">
        <w:t>桃園</w:t>
      </w:r>
      <w:r w:rsidR="00D6687F" w:rsidRPr="00B41B27">
        <w:t>市立</w:t>
      </w:r>
      <w:r w:rsidR="00FA4CA0" w:rsidRPr="00B41B27">
        <w:t>壽山高中</w:t>
      </w:r>
      <w:r w:rsidR="00FA4CA0" w:rsidRPr="00B41B27">
        <w:rPr>
          <w:szCs w:val="28"/>
        </w:rPr>
        <w:t xml:space="preserve"> </w:t>
      </w:r>
      <w:r w:rsidR="00FA4CA0" w:rsidRPr="00B41B27">
        <w:rPr>
          <w:szCs w:val="28"/>
        </w:rPr>
        <w:t>國際貿易科校</w:t>
      </w:r>
      <w:r w:rsidR="00FA4CA0" w:rsidRPr="00B41B27">
        <w:t>訂科目教學綱要</w:t>
      </w:r>
      <w:r w:rsidR="00FA4CA0" w:rsidRPr="00B41B27">
        <w:t>-</w:t>
      </w:r>
      <w:r w:rsidR="00FA4CA0" w:rsidRPr="00B41B27">
        <w:rPr>
          <w:sz w:val="23"/>
          <w:szCs w:val="23"/>
        </w:rPr>
        <w:t>經濟學</w:t>
      </w:r>
      <w:r w:rsidR="00FA4CA0"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FA4CA0" w:rsidRPr="00B41B27">
        <w:trPr>
          <w:cantSplit/>
          <w:trHeight w:val="420"/>
          <w:jc w:val="center"/>
        </w:trPr>
        <w:tc>
          <w:tcPr>
            <w:tcW w:w="1329" w:type="dxa"/>
            <w:vMerge w:val="restart"/>
            <w:vAlign w:val="center"/>
          </w:tcPr>
          <w:p w:rsidR="00FA4CA0" w:rsidRPr="00B41B27" w:rsidRDefault="00FA4CA0" w:rsidP="00337CF0">
            <w:pPr>
              <w:jc w:val="center"/>
              <w:rPr>
                <w:rFonts w:eastAsia="標楷體"/>
                <w:color w:val="000000"/>
              </w:rPr>
            </w:pPr>
            <w:r w:rsidRPr="00B41B27">
              <w:rPr>
                <w:rFonts w:eastAsia="標楷體"/>
                <w:color w:val="000000"/>
              </w:rPr>
              <w:t>科目名稱</w:t>
            </w:r>
          </w:p>
        </w:tc>
        <w:tc>
          <w:tcPr>
            <w:tcW w:w="1286" w:type="dxa"/>
            <w:vAlign w:val="center"/>
          </w:tcPr>
          <w:p w:rsidR="00FA4CA0" w:rsidRPr="00B41B27" w:rsidRDefault="00FA4CA0" w:rsidP="00337CF0">
            <w:pPr>
              <w:jc w:val="center"/>
              <w:rPr>
                <w:rFonts w:eastAsia="標楷體"/>
                <w:color w:val="000000"/>
              </w:rPr>
            </w:pPr>
            <w:r w:rsidRPr="00B41B27">
              <w:rPr>
                <w:rFonts w:eastAsia="標楷體"/>
                <w:color w:val="000000"/>
              </w:rPr>
              <w:t>中文名稱</w:t>
            </w:r>
          </w:p>
        </w:tc>
        <w:tc>
          <w:tcPr>
            <w:tcW w:w="6457" w:type="dxa"/>
            <w:gridSpan w:val="5"/>
            <w:vAlign w:val="center"/>
          </w:tcPr>
          <w:p w:rsidR="00FA4CA0" w:rsidRPr="00B41B27" w:rsidRDefault="00FA4CA0" w:rsidP="00337CF0">
            <w:pPr>
              <w:jc w:val="both"/>
              <w:rPr>
                <w:rFonts w:eastAsia="標楷體"/>
                <w:color w:val="000000"/>
              </w:rPr>
            </w:pPr>
            <w:r w:rsidRPr="00B41B27">
              <w:rPr>
                <w:rFonts w:eastAsia="標楷體"/>
                <w:color w:val="000000"/>
                <w:sz w:val="23"/>
                <w:szCs w:val="23"/>
              </w:rPr>
              <w:t>經濟學</w:t>
            </w:r>
            <w:r w:rsidRPr="00B41B27">
              <w:rPr>
                <w:rFonts w:ascii="新細明體" w:hAnsi="新細明體" w:cs="新細明體" w:hint="eastAsia"/>
                <w:color w:val="000000"/>
                <w:sz w:val="23"/>
                <w:szCs w:val="23"/>
              </w:rPr>
              <w:t>ⅢⅣ</w:t>
            </w:r>
          </w:p>
        </w:tc>
      </w:tr>
      <w:tr w:rsidR="00FA4CA0" w:rsidRPr="00B41B27">
        <w:trPr>
          <w:cantSplit/>
          <w:trHeight w:val="465"/>
          <w:jc w:val="center"/>
        </w:trPr>
        <w:tc>
          <w:tcPr>
            <w:tcW w:w="1329" w:type="dxa"/>
            <w:vMerge/>
            <w:vAlign w:val="center"/>
          </w:tcPr>
          <w:p w:rsidR="00FA4CA0" w:rsidRPr="00B41B27" w:rsidRDefault="00FA4CA0" w:rsidP="00337CF0">
            <w:pPr>
              <w:jc w:val="center"/>
              <w:rPr>
                <w:rFonts w:eastAsia="標楷體"/>
                <w:color w:val="000000"/>
              </w:rPr>
            </w:pPr>
          </w:p>
        </w:tc>
        <w:tc>
          <w:tcPr>
            <w:tcW w:w="1286" w:type="dxa"/>
            <w:tcBorders>
              <w:bottom w:val="single" w:sz="4" w:space="0" w:color="auto"/>
            </w:tcBorders>
            <w:vAlign w:val="center"/>
          </w:tcPr>
          <w:p w:rsidR="00FA4CA0" w:rsidRPr="00B41B27" w:rsidRDefault="00FA4CA0" w:rsidP="00337CF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FA4CA0" w:rsidRPr="00B41B27" w:rsidRDefault="00541231" w:rsidP="00541231">
            <w:pPr>
              <w:pStyle w:val="Default"/>
              <w:jc w:val="both"/>
              <w:rPr>
                <w:rFonts w:eastAsia="標楷體"/>
              </w:rPr>
            </w:pPr>
            <w:r w:rsidRPr="00B41B27">
              <w:rPr>
                <w:rFonts w:eastAsia="標楷體"/>
              </w:rPr>
              <w:t xml:space="preserve">Economics </w:t>
            </w:r>
            <w:r w:rsidRPr="00B41B27">
              <w:rPr>
                <w:rFonts w:ascii="新細明體" w:hAnsi="新細明體" w:cs="新細明體" w:hint="eastAsia"/>
                <w:sz w:val="23"/>
                <w:szCs w:val="23"/>
              </w:rPr>
              <w:t>ⅢⅣ</w:t>
            </w:r>
          </w:p>
        </w:tc>
      </w:tr>
      <w:tr w:rsidR="00FA4CA0" w:rsidRPr="00B41B27">
        <w:trPr>
          <w:cantSplit/>
          <w:trHeight w:val="345"/>
          <w:jc w:val="center"/>
        </w:trPr>
        <w:tc>
          <w:tcPr>
            <w:tcW w:w="1329" w:type="dxa"/>
            <w:vMerge w:val="restart"/>
            <w:vAlign w:val="center"/>
          </w:tcPr>
          <w:p w:rsidR="00FA4CA0" w:rsidRPr="00B41B27" w:rsidRDefault="00FA4CA0" w:rsidP="00337CF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FA4CA0" w:rsidRPr="00B41B27" w:rsidRDefault="00FA4CA0" w:rsidP="00337CF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FA4CA0" w:rsidRPr="00B41B27" w:rsidRDefault="00FA4CA0"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FA4CA0" w:rsidRPr="00B41B27">
        <w:trPr>
          <w:cantSplit/>
          <w:trHeight w:val="360"/>
          <w:jc w:val="center"/>
        </w:trPr>
        <w:tc>
          <w:tcPr>
            <w:tcW w:w="1329" w:type="dxa"/>
            <w:vMerge/>
            <w:vAlign w:val="center"/>
          </w:tcPr>
          <w:p w:rsidR="00FA4CA0" w:rsidRPr="00B41B27" w:rsidRDefault="00FA4CA0" w:rsidP="00337CF0">
            <w:pPr>
              <w:jc w:val="center"/>
              <w:rPr>
                <w:rFonts w:eastAsia="標楷體"/>
                <w:color w:val="000000"/>
              </w:rPr>
            </w:pPr>
          </w:p>
        </w:tc>
        <w:tc>
          <w:tcPr>
            <w:tcW w:w="7743" w:type="dxa"/>
            <w:gridSpan w:val="6"/>
            <w:vAlign w:val="center"/>
          </w:tcPr>
          <w:p w:rsidR="00FA4CA0" w:rsidRPr="00B41B27" w:rsidRDefault="00FA4CA0"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FA4CA0" w:rsidRPr="00B41B27">
        <w:trPr>
          <w:cantSplit/>
          <w:trHeight w:val="420"/>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科目來源</w:t>
            </w:r>
          </w:p>
        </w:tc>
        <w:tc>
          <w:tcPr>
            <w:tcW w:w="7743" w:type="dxa"/>
            <w:gridSpan w:val="6"/>
            <w:vAlign w:val="center"/>
          </w:tcPr>
          <w:p w:rsidR="00FA4CA0" w:rsidRPr="00B41B27" w:rsidRDefault="00FA4CA0"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FA4CA0" w:rsidRPr="00B41B27" w:rsidRDefault="00FA4CA0"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FA4CA0" w:rsidRPr="00B41B27" w:rsidRDefault="00FA4CA0"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FA4CA0" w:rsidRPr="00B41B27">
        <w:trPr>
          <w:cantSplit/>
          <w:trHeight w:val="521"/>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適用科別</w:t>
            </w:r>
          </w:p>
        </w:tc>
        <w:tc>
          <w:tcPr>
            <w:tcW w:w="1523" w:type="dxa"/>
            <w:gridSpan w:val="2"/>
            <w:vAlign w:val="center"/>
          </w:tcPr>
          <w:p w:rsidR="00FA4CA0" w:rsidRPr="00B41B27" w:rsidRDefault="00FA4CA0" w:rsidP="00337CF0">
            <w:pPr>
              <w:jc w:val="center"/>
              <w:rPr>
                <w:rFonts w:eastAsia="標楷體"/>
                <w:color w:val="000000"/>
              </w:rPr>
            </w:pPr>
            <w:r w:rsidRPr="00B41B27">
              <w:rPr>
                <w:rFonts w:eastAsia="標楷體"/>
                <w:color w:val="000000"/>
              </w:rPr>
              <w:t>國際貿易科</w:t>
            </w:r>
          </w:p>
        </w:tc>
        <w:tc>
          <w:tcPr>
            <w:tcW w:w="1522" w:type="dxa"/>
            <w:vAlign w:val="center"/>
          </w:tcPr>
          <w:p w:rsidR="00FA4CA0" w:rsidRPr="00B41B27" w:rsidRDefault="00FA4CA0" w:rsidP="00337CF0">
            <w:pPr>
              <w:jc w:val="center"/>
              <w:rPr>
                <w:rFonts w:eastAsia="標楷體"/>
                <w:color w:val="000000"/>
              </w:rPr>
            </w:pPr>
          </w:p>
        </w:tc>
        <w:tc>
          <w:tcPr>
            <w:tcW w:w="1523" w:type="dxa"/>
            <w:vAlign w:val="center"/>
          </w:tcPr>
          <w:p w:rsidR="00FA4CA0" w:rsidRPr="00B41B27" w:rsidRDefault="00FA4CA0" w:rsidP="00337CF0">
            <w:pPr>
              <w:jc w:val="center"/>
              <w:rPr>
                <w:rFonts w:eastAsia="標楷體"/>
                <w:color w:val="000000"/>
              </w:rPr>
            </w:pPr>
          </w:p>
        </w:tc>
        <w:tc>
          <w:tcPr>
            <w:tcW w:w="1522" w:type="dxa"/>
            <w:vAlign w:val="center"/>
          </w:tcPr>
          <w:p w:rsidR="00FA4CA0" w:rsidRPr="00B41B27" w:rsidRDefault="00FA4CA0" w:rsidP="00337CF0">
            <w:pPr>
              <w:jc w:val="center"/>
              <w:rPr>
                <w:rFonts w:eastAsia="標楷體"/>
                <w:color w:val="000000"/>
              </w:rPr>
            </w:pPr>
          </w:p>
        </w:tc>
        <w:tc>
          <w:tcPr>
            <w:tcW w:w="1653" w:type="dxa"/>
            <w:vAlign w:val="center"/>
          </w:tcPr>
          <w:p w:rsidR="00FA4CA0" w:rsidRPr="00B41B27" w:rsidRDefault="00FA4CA0" w:rsidP="00337CF0">
            <w:pPr>
              <w:jc w:val="center"/>
              <w:rPr>
                <w:rFonts w:eastAsia="標楷體"/>
                <w:color w:val="000000"/>
              </w:rPr>
            </w:pPr>
          </w:p>
        </w:tc>
      </w:tr>
      <w:tr w:rsidR="00FA4CA0" w:rsidRPr="00B41B27">
        <w:trPr>
          <w:cantSplit/>
          <w:trHeight w:val="349"/>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學分數</w:t>
            </w:r>
          </w:p>
        </w:tc>
        <w:tc>
          <w:tcPr>
            <w:tcW w:w="1523" w:type="dxa"/>
            <w:gridSpan w:val="2"/>
            <w:vAlign w:val="center"/>
          </w:tcPr>
          <w:p w:rsidR="00FA4CA0" w:rsidRPr="00B41B27" w:rsidRDefault="00FA4CA0" w:rsidP="00337CF0">
            <w:pPr>
              <w:jc w:val="center"/>
              <w:rPr>
                <w:rFonts w:eastAsia="標楷體"/>
                <w:color w:val="000000"/>
              </w:rPr>
            </w:pPr>
            <w:r w:rsidRPr="00B41B27">
              <w:rPr>
                <w:rFonts w:eastAsia="標楷體"/>
                <w:color w:val="000000"/>
              </w:rPr>
              <w:t>8</w:t>
            </w:r>
          </w:p>
        </w:tc>
        <w:tc>
          <w:tcPr>
            <w:tcW w:w="1522" w:type="dxa"/>
            <w:vAlign w:val="center"/>
          </w:tcPr>
          <w:p w:rsidR="00FA4CA0" w:rsidRPr="00B41B27" w:rsidRDefault="00FA4CA0" w:rsidP="00337CF0">
            <w:pPr>
              <w:jc w:val="center"/>
              <w:rPr>
                <w:rFonts w:eastAsia="標楷體"/>
                <w:color w:val="000000"/>
              </w:rPr>
            </w:pPr>
          </w:p>
        </w:tc>
        <w:tc>
          <w:tcPr>
            <w:tcW w:w="1523" w:type="dxa"/>
            <w:vAlign w:val="center"/>
          </w:tcPr>
          <w:p w:rsidR="00FA4CA0" w:rsidRPr="00B41B27" w:rsidRDefault="00FA4CA0" w:rsidP="00337CF0">
            <w:pPr>
              <w:jc w:val="center"/>
              <w:rPr>
                <w:rFonts w:eastAsia="標楷體"/>
                <w:color w:val="000000"/>
              </w:rPr>
            </w:pPr>
          </w:p>
        </w:tc>
        <w:tc>
          <w:tcPr>
            <w:tcW w:w="1522" w:type="dxa"/>
            <w:vAlign w:val="center"/>
          </w:tcPr>
          <w:p w:rsidR="00FA4CA0" w:rsidRPr="00B41B27" w:rsidRDefault="00FA4CA0" w:rsidP="00337CF0">
            <w:pPr>
              <w:jc w:val="center"/>
              <w:rPr>
                <w:rFonts w:eastAsia="標楷體"/>
                <w:color w:val="000000"/>
              </w:rPr>
            </w:pPr>
          </w:p>
        </w:tc>
        <w:tc>
          <w:tcPr>
            <w:tcW w:w="1653" w:type="dxa"/>
            <w:vAlign w:val="center"/>
          </w:tcPr>
          <w:p w:rsidR="00FA4CA0" w:rsidRPr="00B41B27" w:rsidRDefault="00FA4CA0" w:rsidP="00337CF0">
            <w:pPr>
              <w:jc w:val="center"/>
              <w:rPr>
                <w:rFonts w:eastAsia="標楷體"/>
                <w:color w:val="000000"/>
              </w:rPr>
            </w:pPr>
          </w:p>
        </w:tc>
      </w:tr>
      <w:tr w:rsidR="00FA4CA0" w:rsidRPr="00B41B27">
        <w:trPr>
          <w:cantSplit/>
          <w:trHeight w:val="888"/>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開課</w:t>
            </w:r>
          </w:p>
          <w:p w:rsidR="00FA4CA0" w:rsidRPr="00B41B27" w:rsidRDefault="00FA4CA0"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FA4CA0" w:rsidRPr="00B41B27" w:rsidRDefault="00FA4CA0" w:rsidP="00337CF0">
            <w:pPr>
              <w:jc w:val="center"/>
              <w:rPr>
                <w:rFonts w:eastAsia="標楷體"/>
                <w:color w:val="000000"/>
              </w:rPr>
            </w:pPr>
            <w:r w:rsidRPr="00B41B27">
              <w:rPr>
                <w:rFonts w:eastAsia="標楷體"/>
                <w:color w:val="000000"/>
              </w:rPr>
              <w:t>第三學年</w:t>
            </w:r>
          </w:p>
          <w:p w:rsidR="00FA4CA0" w:rsidRPr="00B41B27" w:rsidRDefault="00FA4CA0" w:rsidP="00337CF0">
            <w:pPr>
              <w:jc w:val="center"/>
              <w:rPr>
                <w:rFonts w:eastAsia="標楷體"/>
                <w:color w:val="000000"/>
              </w:rPr>
            </w:pPr>
            <w:r w:rsidRPr="00B41B27">
              <w:rPr>
                <w:rFonts w:eastAsia="標楷體"/>
                <w:color w:val="000000"/>
              </w:rPr>
              <w:t>第一、二學期</w:t>
            </w:r>
          </w:p>
        </w:tc>
        <w:tc>
          <w:tcPr>
            <w:tcW w:w="1522" w:type="dxa"/>
            <w:vAlign w:val="center"/>
          </w:tcPr>
          <w:p w:rsidR="00FA4CA0" w:rsidRPr="00B41B27" w:rsidRDefault="00FA4CA0" w:rsidP="00337CF0">
            <w:pPr>
              <w:jc w:val="center"/>
              <w:rPr>
                <w:rFonts w:eastAsia="標楷體"/>
                <w:color w:val="000000"/>
              </w:rPr>
            </w:pPr>
          </w:p>
        </w:tc>
        <w:tc>
          <w:tcPr>
            <w:tcW w:w="1523" w:type="dxa"/>
            <w:vAlign w:val="center"/>
          </w:tcPr>
          <w:p w:rsidR="00FA4CA0" w:rsidRPr="00B41B27" w:rsidRDefault="00FA4CA0" w:rsidP="00337CF0">
            <w:pPr>
              <w:jc w:val="center"/>
              <w:rPr>
                <w:rFonts w:eastAsia="標楷體"/>
                <w:color w:val="000000"/>
              </w:rPr>
            </w:pPr>
          </w:p>
        </w:tc>
        <w:tc>
          <w:tcPr>
            <w:tcW w:w="1522" w:type="dxa"/>
            <w:vAlign w:val="center"/>
          </w:tcPr>
          <w:p w:rsidR="00FA4CA0" w:rsidRPr="00B41B27" w:rsidRDefault="00FA4CA0" w:rsidP="00337CF0">
            <w:pPr>
              <w:jc w:val="center"/>
              <w:rPr>
                <w:rFonts w:eastAsia="標楷體"/>
                <w:color w:val="000000"/>
              </w:rPr>
            </w:pPr>
          </w:p>
        </w:tc>
        <w:tc>
          <w:tcPr>
            <w:tcW w:w="1653" w:type="dxa"/>
            <w:vAlign w:val="center"/>
          </w:tcPr>
          <w:p w:rsidR="00FA4CA0" w:rsidRPr="00B41B27" w:rsidRDefault="00FA4CA0" w:rsidP="00337CF0">
            <w:pPr>
              <w:jc w:val="center"/>
              <w:rPr>
                <w:rFonts w:eastAsia="標楷體"/>
                <w:color w:val="000000"/>
              </w:rPr>
            </w:pPr>
          </w:p>
        </w:tc>
      </w:tr>
      <w:tr w:rsidR="00FA4CA0" w:rsidRPr="00B41B27" w:rsidTr="00025D14">
        <w:trPr>
          <w:cantSplit/>
          <w:trHeight w:val="1157"/>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教學目標</w:t>
            </w:r>
          </w:p>
        </w:tc>
        <w:tc>
          <w:tcPr>
            <w:tcW w:w="7743" w:type="dxa"/>
            <w:gridSpan w:val="6"/>
            <w:vAlign w:val="center"/>
          </w:tcPr>
          <w:p w:rsidR="00541231" w:rsidRPr="00B41B27" w:rsidRDefault="00541231" w:rsidP="00541231">
            <w:pPr>
              <w:pStyle w:val="Default"/>
              <w:jc w:val="both"/>
              <w:rPr>
                <w:rFonts w:eastAsia="標楷體"/>
              </w:rPr>
            </w:pPr>
            <w:r w:rsidRPr="00B41B27">
              <w:rPr>
                <w:rFonts w:eastAsia="標楷體"/>
              </w:rPr>
              <w:t>1.</w:t>
            </w:r>
            <w:r w:rsidRPr="00B41B27">
              <w:rPr>
                <w:rFonts w:eastAsia="標楷體"/>
              </w:rPr>
              <w:t>瞭解經濟學之意義及基本知識。</w:t>
            </w:r>
            <w:r w:rsidRPr="00B41B27">
              <w:rPr>
                <w:rFonts w:eastAsia="標楷體"/>
              </w:rPr>
              <w:t xml:space="preserve"> </w:t>
            </w:r>
          </w:p>
          <w:p w:rsidR="003A54A2" w:rsidRPr="00B41B27" w:rsidRDefault="003A54A2" w:rsidP="003A54A2">
            <w:pPr>
              <w:pStyle w:val="Default"/>
              <w:jc w:val="both"/>
              <w:rPr>
                <w:rFonts w:eastAsia="標楷體"/>
              </w:rPr>
            </w:pPr>
            <w:r w:rsidRPr="00B41B27">
              <w:rPr>
                <w:rFonts w:eastAsia="標楷體"/>
              </w:rPr>
              <w:t>2.</w:t>
            </w:r>
            <w:r w:rsidRPr="00B41B27">
              <w:rPr>
                <w:rFonts w:eastAsia="標楷體"/>
              </w:rPr>
              <w:t>培養邏輯分析及數量分析之能力。</w:t>
            </w:r>
            <w:r w:rsidRPr="00B41B27">
              <w:rPr>
                <w:rFonts w:eastAsia="標楷體"/>
              </w:rPr>
              <w:t xml:space="preserve"> </w:t>
            </w:r>
          </w:p>
          <w:p w:rsidR="00FA4CA0" w:rsidRPr="00B41B27" w:rsidRDefault="003A54A2" w:rsidP="003A54A2">
            <w:pPr>
              <w:snapToGrid w:val="0"/>
              <w:jc w:val="both"/>
              <w:rPr>
                <w:rFonts w:eastAsia="標楷體"/>
                <w:color w:val="000000"/>
              </w:rPr>
            </w:pPr>
            <w:r w:rsidRPr="00B41B27">
              <w:rPr>
                <w:rFonts w:eastAsia="標楷體"/>
                <w:color w:val="000000"/>
              </w:rPr>
              <w:t>3.</w:t>
            </w:r>
            <w:r w:rsidRPr="00B41B27">
              <w:rPr>
                <w:rFonts w:eastAsia="標楷體"/>
                <w:color w:val="000000"/>
              </w:rPr>
              <w:t>建立正確經濟觀念。</w:t>
            </w:r>
            <w:r w:rsidRPr="00B41B27">
              <w:rPr>
                <w:rFonts w:eastAsia="標楷體"/>
                <w:color w:val="000000"/>
              </w:rPr>
              <w:t xml:space="preserve"> </w:t>
            </w:r>
          </w:p>
        </w:tc>
      </w:tr>
      <w:tr w:rsidR="00FA4CA0" w:rsidRPr="00B41B27">
        <w:trPr>
          <w:cantSplit/>
          <w:trHeight w:val="952"/>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教學內容</w:t>
            </w:r>
          </w:p>
        </w:tc>
        <w:tc>
          <w:tcPr>
            <w:tcW w:w="7743" w:type="dxa"/>
            <w:gridSpan w:val="6"/>
          </w:tcPr>
          <w:p w:rsidR="00541231" w:rsidRPr="00B41B27" w:rsidRDefault="00541231" w:rsidP="00541231">
            <w:pPr>
              <w:pStyle w:val="Default"/>
              <w:jc w:val="both"/>
              <w:rPr>
                <w:rFonts w:eastAsia="標楷體"/>
              </w:rPr>
            </w:pPr>
            <w:r w:rsidRPr="00B41B27">
              <w:rPr>
                <w:rFonts w:eastAsia="標楷體"/>
              </w:rPr>
              <w:t>1.</w:t>
            </w:r>
            <w:r w:rsidRPr="00B41B27">
              <w:rPr>
                <w:rFonts w:eastAsia="標楷體"/>
              </w:rPr>
              <w:t>緒論。</w:t>
            </w:r>
            <w:r w:rsidRPr="00B41B27">
              <w:rPr>
                <w:rFonts w:eastAsia="標楷體"/>
              </w:rPr>
              <w:t xml:space="preserve"> </w:t>
            </w:r>
            <w:r w:rsidR="00152BB9">
              <w:rPr>
                <w:rFonts w:eastAsia="標楷體" w:hint="eastAsia"/>
              </w:rPr>
              <w:t xml:space="preserve">                        </w:t>
            </w:r>
            <w:r w:rsidRPr="00B41B27">
              <w:rPr>
                <w:rFonts w:eastAsia="標楷體"/>
              </w:rPr>
              <w:t>2.</w:t>
            </w:r>
            <w:r w:rsidRPr="00B41B27">
              <w:rPr>
                <w:rFonts w:eastAsia="標楷體"/>
              </w:rPr>
              <w:t>需要與供給。</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3.</w:t>
            </w:r>
            <w:r w:rsidRPr="00B41B27">
              <w:rPr>
                <w:rFonts w:eastAsia="標楷體"/>
              </w:rPr>
              <w:t>消費行為的研究。</w:t>
            </w:r>
            <w:r w:rsidRPr="00B41B27">
              <w:rPr>
                <w:rFonts w:eastAsia="標楷體"/>
              </w:rPr>
              <w:t xml:space="preserve"> </w:t>
            </w:r>
            <w:r w:rsidR="00152BB9">
              <w:rPr>
                <w:rFonts w:eastAsia="標楷體" w:hint="eastAsia"/>
              </w:rPr>
              <w:t xml:space="preserve">              </w:t>
            </w:r>
            <w:r w:rsidRPr="00B41B27">
              <w:rPr>
                <w:rFonts w:eastAsia="標楷體"/>
              </w:rPr>
              <w:t>4.</w:t>
            </w:r>
            <w:r w:rsidRPr="00B41B27">
              <w:rPr>
                <w:rFonts w:eastAsia="標楷體"/>
              </w:rPr>
              <w:t>生產理論。</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5.</w:t>
            </w:r>
            <w:r w:rsidRPr="00B41B27">
              <w:rPr>
                <w:rFonts w:eastAsia="標楷體"/>
              </w:rPr>
              <w:t>成本理論。</w:t>
            </w:r>
            <w:r w:rsidRPr="00B41B27">
              <w:rPr>
                <w:rFonts w:eastAsia="標楷體"/>
              </w:rPr>
              <w:t xml:space="preserve"> </w:t>
            </w:r>
            <w:r w:rsidR="00152BB9">
              <w:rPr>
                <w:rFonts w:eastAsia="標楷體" w:hint="eastAsia"/>
              </w:rPr>
              <w:t xml:space="preserve">                    </w:t>
            </w:r>
            <w:r w:rsidRPr="00B41B27">
              <w:rPr>
                <w:rFonts w:eastAsia="標楷體"/>
              </w:rPr>
              <w:t>6.</w:t>
            </w:r>
            <w:r w:rsidRPr="00B41B27">
              <w:rPr>
                <w:rFonts w:eastAsia="標楷體"/>
              </w:rPr>
              <w:t>市場結構與廠商收益。</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7.</w:t>
            </w:r>
            <w:r w:rsidRPr="00B41B27">
              <w:rPr>
                <w:rFonts w:eastAsia="標楷體"/>
              </w:rPr>
              <w:t>完全競爭市場產量與價格的決定。</w:t>
            </w:r>
            <w:r w:rsidRPr="00B41B27">
              <w:rPr>
                <w:rFonts w:eastAsia="標楷體"/>
              </w:rPr>
              <w:t xml:space="preserve"> 8.</w:t>
            </w:r>
            <w:r w:rsidRPr="00B41B27">
              <w:rPr>
                <w:rFonts w:eastAsia="標楷體"/>
              </w:rPr>
              <w:t>完全獨占市場產量與價格的決定。</w:t>
            </w:r>
            <w:r w:rsidRPr="00B41B27">
              <w:rPr>
                <w:rFonts w:eastAsia="標楷體"/>
              </w:rPr>
              <w:t xml:space="preserve"> </w:t>
            </w:r>
          </w:p>
          <w:p w:rsidR="00152BB9" w:rsidRDefault="00541231" w:rsidP="00541231">
            <w:pPr>
              <w:pStyle w:val="Default"/>
              <w:jc w:val="both"/>
              <w:rPr>
                <w:rFonts w:eastAsia="標楷體"/>
              </w:rPr>
            </w:pPr>
            <w:r w:rsidRPr="00B41B27">
              <w:rPr>
                <w:rFonts w:eastAsia="標楷體"/>
              </w:rPr>
              <w:t>9.</w:t>
            </w:r>
            <w:r w:rsidRPr="00B41B27">
              <w:rPr>
                <w:rFonts w:eastAsia="標楷體"/>
              </w:rPr>
              <w:t>不完全競爭市場產量與價格的決定。</w:t>
            </w:r>
            <w:r w:rsidR="00152BB9">
              <w:rPr>
                <w:rFonts w:eastAsia="標楷體" w:hint="eastAsia"/>
              </w:rPr>
              <w:t xml:space="preserve"> </w:t>
            </w:r>
            <w:r w:rsidRPr="00B41B27">
              <w:rPr>
                <w:rFonts w:eastAsia="標楷體"/>
              </w:rPr>
              <w:t>10.</w:t>
            </w:r>
            <w:r w:rsidRPr="00B41B27">
              <w:rPr>
                <w:rFonts w:eastAsia="標楷體"/>
              </w:rPr>
              <w:t>分配理論。</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11.</w:t>
            </w:r>
            <w:r w:rsidRPr="00B41B27">
              <w:rPr>
                <w:rFonts w:eastAsia="標楷體"/>
              </w:rPr>
              <w:t>工資與地租。</w:t>
            </w:r>
            <w:r w:rsidRPr="00B41B27">
              <w:rPr>
                <w:rFonts w:eastAsia="標楷體"/>
              </w:rPr>
              <w:t xml:space="preserve"> </w:t>
            </w:r>
            <w:r w:rsidR="00152BB9">
              <w:rPr>
                <w:rFonts w:eastAsia="標楷體" w:hint="eastAsia"/>
              </w:rPr>
              <w:t xml:space="preserve">                </w:t>
            </w:r>
            <w:r w:rsidRPr="00B41B27">
              <w:rPr>
                <w:rFonts w:eastAsia="標楷體"/>
              </w:rPr>
              <w:t>12.</w:t>
            </w:r>
            <w:r w:rsidR="000F4CC9" w:rsidRPr="00B41B27">
              <w:rPr>
                <w:rFonts w:eastAsia="標楷體"/>
              </w:rPr>
              <w:t>利息與利</w:t>
            </w:r>
            <w:r w:rsidRPr="00B41B27">
              <w:rPr>
                <w:rFonts w:eastAsia="標楷體"/>
              </w:rPr>
              <w:t>潤。</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13.</w:t>
            </w:r>
            <w:r w:rsidRPr="00B41B27">
              <w:rPr>
                <w:rFonts w:eastAsia="標楷體"/>
              </w:rPr>
              <w:t>國民所得。</w:t>
            </w:r>
            <w:r w:rsidRPr="00B41B27">
              <w:rPr>
                <w:rFonts w:eastAsia="標楷體"/>
              </w:rPr>
              <w:t xml:space="preserve"> </w:t>
            </w:r>
            <w:r w:rsidR="00152BB9">
              <w:rPr>
                <w:rFonts w:eastAsia="標楷體" w:hint="eastAsia"/>
              </w:rPr>
              <w:t xml:space="preserve">                  </w:t>
            </w:r>
            <w:r w:rsidRPr="00B41B27">
              <w:rPr>
                <w:rFonts w:eastAsia="標楷體"/>
              </w:rPr>
              <w:t>14.</w:t>
            </w:r>
            <w:r w:rsidRPr="00B41B27">
              <w:rPr>
                <w:rFonts w:eastAsia="標楷體"/>
              </w:rPr>
              <w:t>所得水準的決定。</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15.</w:t>
            </w:r>
            <w:r w:rsidRPr="00B41B27">
              <w:rPr>
                <w:rFonts w:eastAsia="標楷體"/>
              </w:rPr>
              <w:t>貨幣與金融。</w:t>
            </w:r>
            <w:r w:rsidRPr="00B41B27">
              <w:rPr>
                <w:rFonts w:eastAsia="標楷體"/>
              </w:rPr>
              <w:t xml:space="preserve"> </w:t>
            </w:r>
            <w:r w:rsidR="00152BB9">
              <w:rPr>
                <w:rFonts w:eastAsia="標楷體" w:hint="eastAsia"/>
              </w:rPr>
              <w:t xml:space="preserve">                </w:t>
            </w:r>
            <w:r w:rsidRPr="00B41B27">
              <w:rPr>
                <w:rFonts w:eastAsia="標楷體"/>
              </w:rPr>
              <w:t>16.</w:t>
            </w:r>
            <w:r w:rsidRPr="00B41B27">
              <w:rPr>
                <w:rFonts w:eastAsia="標楷體"/>
              </w:rPr>
              <w:t>國際貿易與國際金融。</w:t>
            </w:r>
            <w:r w:rsidRPr="00B41B27">
              <w:rPr>
                <w:rFonts w:eastAsia="標楷體"/>
              </w:rPr>
              <w:t xml:space="preserve"> </w:t>
            </w:r>
          </w:p>
          <w:p w:rsidR="00FA4CA0" w:rsidRPr="00B41B27" w:rsidRDefault="00541231" w:rsidP="00152BB9">
            <w:pPr>
              <w:pStyle w:val="Default"/>
              <w:jc w:val="both"/>
              <w:rPr>
                <w:rFonts w:eastAsia="標楷體"/>
              </w:rPr>
            </w:pPr>
            <w:r w:rsidRPr="00B41B27">
              <w:rPr>
                <w:rFonts w:eastAsia="標楷體"/>
              </w:rPr>
              <w:t>17.</w:t>
            </w:r>
            <w:r w:rsidRPr="00B41B27">
              <w:rPr>
                <w:rFonts w:eastAsia="標楷體"/>
              </w:rPr>
              <w:t>經濟波動。</w:t>
            </w:r>
            <w:r w:rsidRPr="00B41B27">
              <w:rPr>
                <w:rFonts w:eastAsia="標楷體"/>
              </w:rPr>
              <w:t xml:space="preserve"> </w:t>
            </w:r>
            <w:r w:rsidR="00152BB9">
              <w:rPr>
                <w:rFonts w:eastAsia="標楷體" w:hint="eastAsia"/>
              </w:rPr>
              <w:t xml:space="preserve">                  </w:t>
            </w:r>
            <w:r w:rsidRPr="00B41B27">
              <w:rPr>
                <w:rFonts w:eastAsia="標楷體"/>
              </w:rPr>
              <w:t>18.</w:t>
            </w:r>
            <w:r w:rsidRPr="00B41B27">
              <w:rPr>
                <w:rFonts w:eastAsia="標楷體"/>
              </w:rPr>
              <w:t>經濟發展與經濟成長。</w:t>
            </w:r>
            <w:r w:rsidRPr="00B41B27">
              <w:rPr>
                <w:rFonts w:eastAsia="標楷體"/>
              </w:rPr>
              <w:t xml:space="preserve"> </w:t>
            </w:r>
          </w:p>
        </w:tc>
      </w:tr>
      <w:tr w:rsidR="00FA4CA0" w:rsidRPr="00B41B27">
        <w:trPr>
          <w:cantSplit/>
          <w:trHeight w:val="1140"/>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教材來源</w:t>
            </w:r>
          </w:p>
        </w:tc>
        <w:tc>
          <w:tcPr>
            <w:tcW w:w="7743" w:type="dxa"/>
            <w:gridSpan w:val="6"/>
          </w:tcPr>
          <w:p w:rsidR="003A54A2" w:rsidRPr="00B41B27" w:rsidRDefault="003A54A2" w:rsidP="003A54A2">
            <w:pPr>
              <w:pStyle w:val="Default"/>
              <w:jc w:val="both"/>
              <w:rPr>
                <w:rFonts w:eastAsia="標楷體"/>
              </w:rPr>
            </w:pPr>
            <w:r w:rsidRPr="00B41B27">
              <w:rPr>
                <w:rFonts w:eastAsia="標楷體"/>
              </w:rPr>
              <w:t>1.</w:t>
            </w:r>
            <w:r w:rsidRPr="00B41B27">
              <w:rPr>
                <w:rFonts w:eastAsia="標楷體"/>
              </w:rPr>
              <w:t>教材內容及次序安排，應參照教材大綱之內涵，並符合課程目標。</w:t>
            </w:r>
            <w:r w:rsidRPr="00B41B27">
              <w:rPr>
                <w:rFonts w:eastAsia="標楷體"/>
              </w:rPr>
              <w:t xml:space="preserve"> </w:t>
            </w:r>
          </w:p>
          <w:p w:rsidR="003A54A2" w:rsidRPr="00B41B27" w:rsidRDefault="003A54A2" w:rsidP="003A54A2">
            <w:pPr>
              <w:pStyle w:val="Default"/>
              <w:jc w:val="both"/>
              <w:rPr>
                <w:rFonts w:eastAsia="標楷體"/>
              </w:rPr>
            </w:pPr>
            <w:r w:rsidRPr="00B41B27">
              <w:rPr>
                <w:rFonts w:eastAsia="標楷體"/>
              </w:rPr>
              <w:t>2.</w:t>
            </w:r>
            <w:r w:rsidRPr="00B41B27">
              <w:rPr>
                <w:rFonts w:eastAsia="標楷體"/>
              </w:rPr>
              <w:t>教材內容之難易，應適合學生程度，多舉時事及案例，提高學習興趣。</w:t>
            </w:r>
            <w:r w:rsidRPr="00B41B27">
              <w:rPr>
                <w:rFonts w:eastAsia="標楷體"/>
              </w:rPr>
              <w:t xml:space="preserve"> </w:t>
            </w:r>
          </w:p>
          <w:p w:rsidR="003A54A2" w:rsidRPr="00B41B27" w:rsidRDefault="003A54A2" w:rsidP="003A54A2">
            <w:pPr>
              <w:pStyle w:val="Default"/>
              <w:jc w:val="both"/>
              <w:rPr>
                <w:rFonts w:eastAsia="標楷體"/>
              </w:rPr>
            </w:pPr>
            <w:r w:rsidRPr="00B41B27">
              <w:rPr>
                <w:rFonts w:eastAsia="標楷體"/>
              </w:rPr>
              <w:t>3.</w:t>
            </w:r>
            <w:r w:rsidRPr="00B41B27">
              <w:rPr>
                <w:rFonts w:eastAsia="標楷體"/>
              </w:rPr>
              <w:t>教材應參照實務趨勢及新頒規定，能與現實結合。</w:t>
            </w:r>
            <w:r w:rsidRPr="00B41B27">
              <w:rPr>
                <w:rFonts w:eastAsia="標楷體"/>
              </w:rPr>
              <w:t xml:space="preserve"> </w:t>
            </w:r>
          </w:p>
          <w:p w:rsidR="00FA4CA0" w:rsidRPr="00B41B27" w:rsidRDefault="003A54A2" w:rsidP="003A54A2">
            <w:pPr>
              <w:snapToGrid w:val="0"/>
              <w:jc w:val="both"/>
              <w:rPr>
                <w:rFonts w:eastAsia="標楷體"/>
                <w:color w:val="000000"/>
              </w:rPr>
            </w:pPr>
            <w:r w:rsidRPr="00B41B27">
              <w:rPr>
                <w:rFonts w:eastAsia="標楷體"/>
                <w:color w:val="000000"/>
              </w:rPr>
              <w:t>4.</w:t>
            </w:r>
            <w:r w:rsidRPr="00B41B27">
              <w:rPr>
                <w:rFonts w:eastAsia="標楷體"/>
                <w:color w:val="000000"/>
              </w:rPr>
              <w:t>教材之例題及習題，應與實務配合，使學生能學以致用。</w:t>
            </w:r>
            <w:r w:rsidRPr="00B41B27">
              <w:rPr>
                <w:rFonts w:eastAsia="標楷體"/>
                <w:color w:val="000000"/>
              </w:rPr>
              <w:t xml:space="preserve"> </w:t>
            </w:r>
          </w:p>
        </w:tc>
      </w:tr>
      <w:tr w:rsidR="00FA4CA0" w:rsidRPr="00B41B27">
        <w:trPr>
          <w:cantSplit/>
          <w:trHeight w:val="2682"/>
          <w:jc w:val="center"/>
        </w:trPr>
        <w:tc>
          <w:tcPr>
            <w:tcW w:w="1329" w:type="dxa"/>
            <w:vAlign w:val="center"/>
          </w:tcPr>
          <w:p w:rsidR="00FA4CA0" w:rsidRPr="00B41B27" w:rsidRDefault="00FA4CA0" w:rsidP="00337CF0">
            <w:pPr>
              <w:jc w:val="center"/>
              <w:rPr>
                <w:rFonts w:eastAsia="標楷體"/>
                <w:color w:val="000000"/>
              </w:rPr>
            </w:pPr>
            <w:r w:rsidRPr="00B41B27">
              <w:rPr>
                <w:rFonts w:eastAsia="標楷體"/>
                <w:color w:val="000000"/>
              </w:rPr>
              <w:t>教學注意</w:t>
            </w:r>
          </w:p>
          <w:p w:rsidR="00FA4CA0" w:rsidRPr="00B41B27" w:rsidRDefault="00FA4CA0" w:rsidP="00337CF0">
            <w:pPr>
              <w:jc w:val="center"/>
              <w:rPr>
                <w:rFonts w:eastAsia="標楷體"/>
                <w:color w:val="000000"/>
              </w:rPr>
            </w:pPr>
            <w:r w:rsidRPr="00B41B27">
              <w:rPr>
                <w:rFonts w:eastAsia="標楷體"/>
                <w:color w:val="000000"/>
              </w:rPr>
              <w:t>事項</w:t>
            </w:r>
          </w:p>
        </w:tc>
        <w:tc>
          <w:tcPr>
            <w:tcW w:w="7743" w:type="dxa"/>
            <w:gridSpan w:val="6"/>
          </w:tcPr>
          <w:p w:rsidR="00541231" w:rsidRPr="00B41B27" w:rsidRDefault="00541231" w:rsidP="00541231">
            <w:pPr>
              <w:pStyle w:val="Default"/>
              <w:jc w:val="both"/>
              <w:rPr>
                <w:rFonts w:eastAsia="標楷體"/>
              </w:rPr>
            </w:pPr>
            <w:r w:rsidRPr="00B41B27">
              <w:rPr>
                <w:rFonts w:eastAsia="標楷體"/>
              </w:rPr>
              <w:t>1.</w:t>
            </w:r>
            <w:r w:rsidRPr="00B41B27">
              <w:rPr>
                <w:rFonts w:eastAsia="標楷體"/>
              </w:rPr>
              <w:t>教材的編選宜掌握漸進、累積及反覆的原則。</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2.</w:t>
            </w:r>
            <w:r w:rsidRPr="00B41B27">
              <w:rPr>
                <w:rFonts w:eastAsia="標楷體"/>
              </w:rPr>
              <w:t>教學過程既訓練學生的表達能力，並加強理論與實務之結合。</w:t>
            </w:r>
            <w:r w:rsidRPr="00B41B27">
              <w:rPr>
                <w:rFonts w:eastAsia="標楷體"/>
              </w:rPr>
              <w:t xml:space="preserve"> </w:t>
            </w:r>
          </w:p>
          <w:p w:rsidR="00541231" w:rsidRPr="00B41B27" w:rsidRDefault="00541231" w:rsidP="00541231">
            <w:pPr>
              <w:pStyle w:val="Default"/>
              <w:jc w:val="both"/>
              <w:rPr>
                <w:rFonts w:eastAsia="標楷體"/>
              </w:rPr>
            </w:pPr>
            <w:r w:rsidRPr="00B41B27">
              <w:rPr>
                <w:rFonts w:eastAsia="標楷體"/>
              </w:rPr>
              <w:t>3.</w:t>
            </w:r>
            <w:r w:rsidRPr="00B41B27">
              <w:rPr>
                <w:rFonts w:eastAsia="標楷體"/>
              </w:rPr>
              <w:t>教學評量應把握形成式評量與總結式評量並重。</w:t>
            </w:r>
            <w:r w:rsidRPr="00B41B27">
              <w:rPr>
                <w:rFonts w:eastAsia="標楷體"/>
              </w:rPr>
              <w:t xml:space="preserve"> </w:t>
            </w:r>
          </w:p>
          <w:p w:rsidR="00FA4CA0" w:rsidRPr="00B41B27" w:rsidRDefault="00541231" w:rsidP="00541231">
            <w:pPr>
              <w:snapToGrid w:val="0"/>
              <w:jc w:val="both"/>
              <w:rPr>
                <w:rFonts w:eastAsia="標楷體"/>
                <w:color w:val="000000"/>
              </w:rPr>
            </w:pPr>
            <w:r w:rsidRPr="00B41B27">
              <w:rPr>
                <w:rFonts w:eastAsia="標楷體"/>
                <w:color w:val="000000"/>
              </w:rPr>
              <w:t>4.</w:t>
            </w:r>
            <w:r w:rsidRPr="00B41B27">
              <w:rPr>
                <w:rFonts w:eastAsia="標楷體"/>
                <w:color w:val="000000"/>
              </w:rPr>
              <w:t>學校應配合教學活動之所需，提供製作教材之軟硬體設備。</w:t>
            </w:r>
            <w:r w:rsidRPr="00B41B27">
              <w:rPr>
                <w:rFonts w:eastAsia="標楷體"/>
                <w:color w:val="000000"/>
              </w:rPr>
              <w:t xml:space="preserve"> </w:t>
            </w:r>
          </w:p>
          <w:p w:rsidR="003A54A2" w:rsidRPr="00B41B27" w:rsidRDefault="003A54A2" w:rsidP="00F05423">
            <w:pPr>
              <w:pStyle w:val="Default"/>
              <w:ind w:left="266" w:hangingChars="111" w:hanging="266"/>
              <w:jc w:val="both"/>
              <w:rPr>
                <w:rFonts w:eastAsia="標楷體"/>
              </w:rPr>
            </w:pPr>
            <w:r w:rsidRPr="00B41B27">
              <w:rPr>
                <w:rFonts w:eastAsia="標楷體"/>
              </w:rPr>
              <w:t>5.</w:t>
            </w:r>
            <w:r w:rsidRPr="00B41B27">
              <w:rPr>
                <w:rFonts w:eastAsia="標楷體"/>
              </w:rPr>
              <w:t>編寫教材時，宜多引用國內、外較新之相關資料，以免內容太過陳舊與現實脫節。</w:t>
            </w:r>
            <w:r w:rsidRPr="00B41B27">
              <w:rPr>
                <w:rFonts w:eastAsia="標楷體"/>
              </w:rPr>
              <w:t xml:space="preserve"> </w:t>
            </w:r>
          </w:p>
          <w:p w:rsidR="003A54A2" w:rsidRPr="00B41B27" w:rsidRDefault="003A54A2" w:rsidP="00F05423">
            <w:pPr>
              <w:pStyle w:val="Default"/>
              <w:ind w:left="266" w:hangingChars="111" w:hanging="266"/>
              <w:jc w:val="both"/>
              <w:rPr>
                <w:rFonts w:eastAsia="標楷體"/>
              </w:rPr>
            </w:pPr>
            <w:r w:rsidRPr="00B41B27">
              <w:rPr>
                <w:rFonts w:eastAsia="標楷體"/>
              </w:rPr>
              <w:t>6.</w:t>
            </w:r>
            <w:r w:rsidRPr="00B41B27">
              <w:rPr>
                <w:rFonts w:eastAsia="標楷體"/>
              </w:rPr>
              <w:t>教學除了研討經濟有關之基本知識外，尤其</w:t>
            </w:r>
            <w:r w:rsidR="002E4842" w:rsidRPr="00B41B27">
              <w:rPr>
                <w:rFonts w:eastAsia="標楷體"/>
              </w:rPr>
              <w:t>預</w:t>
            </w:r>
            <w:r w:rsidRPr="00B41B27">
              <w:rPr>
                <w:rFonts w:eastAsia="標楷體"/>
              </w:rPr>
              <w:t>培養學生職業道德觀念，並培養學生積極進取之學習態度。</w:t>
            </w:r>
            <w:r w:rsidRPr="00B41B27">
              <w:rPr>
                <w:rFonts w:eastAsia="標楷體"/>
              </w:rPr>
              <w:t xml:space="preserve"> </w:t>
            </w:r>
          </w:p>
        </w:tc>
      </w:tr>
    </w:tbl>
    <w:p w:rsidR="00FA4CA0" w:rsidRPr="00B41B27" w:rsidRDefault="00FA4CA0" w:rsidP="00FA4CA0">
      <w:pPr>
        <w:pStyle w:val="aff5"/>
        <w:ind w:leftChars="0" w:left="0"/>
        <w:rPr>
          <w:rFonts w:ascii="Times New Roman" w:hAnsi="Times New Roman" w:cs="Times New Roman"/>
          <w:color w:val="000000"/>
          <w:kern w:val="2"/>
        </w:rPr>
      </w:pPr>
    </w:p>
    <w:p w:rsidR="005227FD" w:rsidRPr="00B41B27" w:rsidRDefault="00FA4CA0" w:rsidP="006B3401">
      <w:pPr>
        <w:pStyle w:val="afff"/>
      </w:pPr>
      <w:r w:rsidRPr="00B41B27">
        <w:rPr>
          <w:b/>
        </w:rPr>
        <w:br w:type="page"/>
      </w:r>
      <w:r w:rsidR="005227FD"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5227FD" w:rsidRPr="00B41B27">
          <w:t>4-3-2</w:t>
        </w:r>
      </w:smartTag>
      <w:r w:rsidR="005227FD" w:rsidRPr="00B41B27">
        <w:t xml:space="preserve">-1-6  </w:t>
      </w:r>
      <w:r w:rsidR="005227FD" w:rsidRPr="00B41B27">
        <w:t>桃園</w:t>
      </w:r>
      <w:r w:rsidR="00D6687F" w:rsidRPr="00B41B27">
        <w:t>市立</w:t>
      </w:r>
      <w:r w:rsidR="005227FD" w:rsidRPr="00B41B27">
        <w:t>壽山高中</w:t>
      </w:r>
      <w:r w:rsidR="005227FD" w:rsidRPr="00B41B27">
        <w:rPr>
          <w:szCs w:val="28"/>
        </w:rPr>
        <w:t xml:space="preserve"> </w:t>
      </w:r>
      <w:r w:rsidR="005227FD" w:rsidRPr="00B41B27">
        <w:rPr>
          <w:szCs w:val="28"/>
        </w:rPr>
        <w:t>國際貿易科校</w:t>
      </w:r>
      <w:r w:rsidR="005227FD" w:rsidRPr="00B41B27">
        <w:t>訂科目教學綱要</w:t>
      </w:r>
      <w:r w:rsidR="005227FD" w:rsidRPr="00B41B27">
        <w:t>-</w:t>
      </w:r>
      <w:r w:rsidR="005227FD" w:rsidRPr="00B41B27">
        <w:rPr>
          <w:sz w:val="23"/>
          <w:szCs w:val="23"/>
        </w:rPr>
        <w:t>會計學</w:t>
      </w:r>
      <w:r w:rsidR="005227FD" w:rsidRPr="00B41B27">
        <w:rPr>
          <w:rFonts w:ascii="新細明體" w:eastAsia="新細明體" w:hAnsi="新細明體" w:cs="新細明體" w:hint="eastAsia"/>
          <w:sz w:val="23"/>
          <w:szCs w:val="23"/>
        </w:rPr>
        <w:t>ⅤⅥ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227FD" w:rsidRPr="00B41B27" w:rsidTr="00542C91">
        <w:trPr>
          <w:cantSplit/>
          <w:trHeight w:val="420"/>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304"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21" w:type="dxa"/>
            <w:gridSpan w:val="6"/>
            <w:vAlign w:val="center"/>
          </w:tcPr>
          <w:p w:rsidR="005227FD" w:rsidRPr="00B41B27" w:rsidRDefault="005227FD" w:rsidP="00542C91">
            <w:pPr>
              <w:jc w:val="both"/>
              <w:rPr>
                <w:rFonts w:eastAsia="標楷體"/>
                <w:color w:val="000000"/>
              </w:rPr>
            </w:pPr>
            <w:r w:rsidRPr="00B41B27">
              <w:rPr>
                <w:rFonts w:eastAsia="標楷體"/>
                <w:color w:val="000000"/>
                <w:sz w:val="23"/>
                <w:szCs w:val="23"/>
              </w:rPr>
              <w:t>會計學</w:t>
            </w:r>
            <w:r w:rsidRPr="00B41B27">
              <w:rPr>
                <w:rFonts w:ascii="新細明體" w:hAnsi="新細明體" w:cs="新細明體" w:hint="eastAsia"/>
                <w:color w:val="000000"/>
                <w:sz w:val="23"/>
                <w:szCs w:val="23"/>
              </w:rPr>
              <w:t>ⅤⅥ</w:t>
            </w:r>
          </w:p>
        </w:tc>
      </w:tr>
      <w:tr w:rsidR="005227FD" w:rsidRPr="00B41B27" w:rsidTr="00542C91">
        <w:trPr>
          <w:cantSplit/>
          <w:trHeight w:val="465"/>
          <w:jc w:val="center"/>
        </w:trPr>
        <w:tc>
          <w:tcPr>
            <w:tcW w:w="1347" w:type="dxa"/>
            <w:vMerge/>
            <w:vAlign w:val="center"/>
          </w:tcPr>
          <w:p w:rsidR="005227FD" w:rsidRPr="00B41B27" w:rsidRDefault="005227FD" w:rsidP="00542C91">
            <w:pPr>
              <w:jc w:val="center"/>
              <w:rPr>
                <w:rFonts w:eastAsia="標楷體"/>
                <w:color w:val="000000"/>
              </w:rPr>
            </w:pPr>
          </w:p>
        </w:tc>
        <w:tc>
          <w:tcPr>
            <w:tcW w:w="1304"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227FD" w:rsidRPr="00B41B27" w:rsidRDefault="005227FD" w:rsidP="00542C91">
            <w:pPr>
              <w:pStyle w:val="Default"/>
              <w:jc w:val="both"/>
              <w:rPr>
                <w:rFonts w:eastAsia="標楷體"/>
                <w:sz w:val="23"/>
                <w:szCs w:val="23"/>
              </w:rPr>
            </w:pPr>
            <w:r w:rsidRPr="00B41B27">
              <w:rPr>
                <w:rFonts w:eastAsia="標楷體"/>
              </w:rPr>
              <w:t xml:space="preserve">Accounting </w:t>
            </w:r>
            <w:r w:rsidRPr="00B41B27">
              <w:rPr>
                <w:rFonts w:ascii="新細明體" w:hAnsi="新細明體" w:cs="新細明體" w:hint="eastAsia"/>
                <w:sz w:val="23"/>
                <w:szCs w:val="23"/>
              </w:rPr>
              <w:t>ⅤⅥ</w:t>
            </w:r>
          </w:p>
        </w:tc>
      </w:tr>
      <w:tr w:rsidR="005227FD" w:rsidRPr="00B41B27" w:rsidTr="00542C91">
        <w:trPr>
          <w:cantSplit/>
          <w:trHeight w:val="345"/>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47" w:type="dxa"/>
            <w:vMerge/>
            <w:vAlign w:val="center"/>
          </w:tcPr>
          <w:p w:rsidR="005227FD" w:rsidRPr="00B41B27" w:rsidRDefault="005227FD" w:rsidP="00542C91">
            <w:pPr>
              <w:jc w:val="center"/>
              <w:rPr>
                <w:rFonts w:eastAsia="標楷體"/>
                <w:color w:val="000000"/>
              </w:rPr>
            </w:pP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227FD" w:rsidRPr="00B41B27" w:rsidTr="00542C91">
        <w:trPr>
          <w:cantSplit/>
          <w:trHeight w:val="42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8</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第三學年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337"/>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25" w:type="dxa"/>
            <w:gridSpan w:val="7"/>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建立初級會計學概念，並具思考、分析之能力。</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熟稔會計學之帳務處理。</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促使學生運用會計知識於生活及未來職埸。</w:t>
            </w:r>
            <w:r w:rsidRPr="00B41B27">
              <w:rPr>
                <w:rFonts w:eastAsia="標楷體"/>
                <w:color w:val="000000"/>
                <w:sz w:val="23"/>
                <w:szCs w:val="23"/>
              </w:rPr>
              <w:t xml:space="preserve"> </w:t>
            </w:r>
          </w:p>
        </w:tc>
      </w:tr>
      <w:tr w:rsidR="005227FD" w:rsidRPr="00B41B27" w:rsidTr="00542C91">
        <w:trPr>
          <w:cantSplit/>
          <w:trHeight w:val="106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緒論。</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2.</w:t>
            </w:r>
            <w:r w:rsidRPr="00B41B27">
              <w:rPr>
                <w:rFonts w:eastAsia="標楷體"/>
                <w:sz w:val="23"/>
                <w:szCs w:val="23"/>
              </w:rPr>
              <w:t>基本概念與買賣業會計。</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會計憑證、帳簿組織與平時會計程序。</w:t>
            </w:r>
            <w:r w:rsidRPr="00B41B27">
              <w:rPr>
                <w:rFonts w:eastAsia="標楷體"/>
                <w:sz w:val="23"/>
                <w:szCs w:val="23"/>
              </w:rPr>
              <w:t>4.</w:t>
            </w:r>
            <w:r w:rsidRPr="00B41B27">
              <w:rPr>
                <w:rFonts w:eastAsia="標楷體"/>
                <w:sz w:val="23"/>
                <w:szCs w:val="23"/>
              </w:rPr>
              <w:t>期末會計程序及回轉分錄。</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5.</w:t>
            </w:r>
            <w:r w:rsidRPr="00B41B27">
              <w:rPr>
                <w:rFonts w:eastAsia="標楷體"/>
                <w:sz w:val="23"/>
                <w:szCs w:val="23"/>
              </w:rPr>
              <w:t>現金及短期投資。</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6.</w:t>
            </w:r>
            <w:r w:rsidRPr="00B41B27">
              <w:rPr>
                <w:rFonts w:eastAsia="標楷體"/>
                <w:sz w:val="23"/>
                <w:szCs w:val="23"/>
              </w:rPr>
              <w:t>應收款項。</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7.</w:t>
            </w:r>
            <w:r w:rsidRPr="00B41B27">
              <w:rPr>
                <w:rFonts w:eastAsia="標楷體"/>
                <w:sz w:val="23"/>
                <w:szCs w:val="23"/>
              </w:rPr>
              <w:t>存貨。</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8.</w:t>
            </w:r>
            <w:r w:rsidRPr="00B41B27">
              <w:rPr>
                <w:rFonts w:eastAsia="標楷體"/>
                <w:sz w:val="23"/>
                <w:szCs w:val="23"/>
              </w:rPr>
              <w:t>基金及長期股權投資。</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9.</w:t>
            </w:r>
            <w:r w:rsidRPr="00B41B27">
              <w:rPr>
                <w:rFonts w:eastAsia="標楷體"/>
                <w:sz w:val="23"/>
                <w:szCs w:val="23"/>
              </w:rPr>
              <w:t>固定資產。</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10.</w:t>
            </w:r>
            <w:r w:rsidRPr="00B41B27">
              <w:rPr>
                <w:rFonts w:eastAsia="標楷體"/>
                <w:sz w:val="23"/>
                <w:szCs w:val="23"/>
              </w:rPr>
              <w:t>遞耗資產。</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11.</w:t>
            </w:r>
            <w:r w:rsidRPr="00B41B27">
              <w:rPr>
                <w:rFonts w:eastAsia="標楷體"/>
                <w:sz w:val="23"/>
                <w:szCs w:val="23"/>
              </w:rPr>
              <w:t>無形資產與遞延資產。</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12.</w:t>
            </w:r>
            <w:r w:rsidRPr="00B41B27">
              <w:rPr>
                <w:rFonts w:eastAsia="標楷體"/>
                <w:sz w:val="23"/>
                <w:szCs w:val="23"/>
              </w:rPr>
              <w:t>負債。</w:t>
            </w:r>
            <w:r w:rsidRPr="00B41B27">
              <w:rPr>
                <w:rFonts w:eastAsia="標楷體"/>
                <w:sz w:val="23"/>
                <w:szCs w:val="23"/>
              </w:rPr>
              <w:t xml:space="preserve"> </w:t>
            </w:r>
          </w:p>
          <w:p w:rsidR="005227FD" w:rsidRPr="00B41B27" w:rsidRDefault="005227FD" w:rsidP="00152BB9">
            <w:pPr>
              <w:pStyle w:val="Default"/>
              <w:jc w:val="both"/>
              <w:rPr>
                <w:rFonts w:eastAsia="標楷體"/>
              </w:rPr>
            </w:pPr>
            <w:r w:rsidRPr="00B41B27">
              <w:rPr>
                <w:rFonts w:eastAsia="標楷體"/>
                <w:sz w:val="23"/>
                <w:szCs w:val="23"/>
              </w:rPr>
              <w:t>13.</w:t>
            </w:r>
            <w:r w:rsidRPr="00B41B27">
              <w:rPr>
                <w:rFonts w:eastAsia="標楷體"/>
                <w:sz w:val="23"/>
                <w:szCs w:val="23"/>
              </w:rPr>
              <w:t>應付公司債及長期債券投資。</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14.</w:t>
            </w:r>
            <w:r w:rsidRPr="00B41B27">
              <w:rPr>
                <w:rFonts w:eastAsia="標楷體"/>
                <w:sz w:val="23"/>
                <w:szCs w:val="23"/>
              </w:rPr>
              <w:t>長短期投資發展新趨勢。</w:t>
            </w:r>
            <w:r w:rsidRPr="00B41B27">
              <w:rPr>
                <w:rFonts w:eastAsia="標楷體"/>
                <w:sz w:val="23"/>
                <w:szCs w:val="23"/>
              </w:rPr>
              <w:t xml:space="preserve"> </w:t>
            </w:r>
          </w:p>
        </w:tc>
      </w:tr>
      <w:tr w:rsidR="005227FD" w:rsidRPr="00B41B27" w:rsidTr="00542C91">
        <w:trPr>
          <w:cantSplit/>
          <w:trHeight w:val="62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25" w:type="dxa"/>
            <w:gridSpan w:val="7"/>
          </w:tcPr>
          <w:p w:rsidR="005227FD" w:rsidRPr="00B41B27" w:rsidRDefault="005227FD" w:rsidP="00542C91">
            <w:pPr>
              <w:pStyle w:val="Default"/>
              <w:ind w:left="179" w:hangingChars="78" w:hanging="179"/>
              <w:jc w:val="both"/>
              <w:rPr>
                <w:rFonts w:eastAsia="標楷體"/>
                <w:sz w:val="23"/>
                <w:szCs w:val="23"/>
              </w:rPr>
            </w:pPr>
            <w:r w:rsidRPr="00B41B27">
              <w:rPr>
                <w:rFonts w:eastAsia="標楷體"/>
                <w:sz w:val="23"/>
                <w:szCs w:val="23"/>
              </w:rPr>
              <w:t>1.</w:t>
            </w:r>
            <w:r w:rsidRPr="00B41B27">
              <w:rPr>
                <w:rFonts w:eastAsia="標楷體"/>
                <w:sz w:val="23"/>
                <w:szCs w:val="23"/>
              </w:rPr>
              <w:t>教材內容及次序安排，應參照教材大綱之內涵，並符合教學目標。</w:t>
            </w:r>
          </w:p>
          <w:p w:rsidR="005227FD" w:rsidRPr="00B41B27" w:rsidRDefault="005227FD" w:rsidP="00542C91">
            <w:pPr>
              <w:pStyle w:val="Default"/>
              <w:ind w:left="179" w:hangingChars="78" w:hanging="179"/>
              <w:jc w:val="both"/>
              <w:rPr>
                <w:rFonts w:eastAsia="標楷體"/>
                <w:sz w:val="23"/>
                <w:szCs w:val="23"/>
              </w:rPr>
            </w:pPr>
            <w:r w:rsidRPr="00B41B27">
              <w:rPr>
                <w:rFonts w:eastAsia="標楷體"/>
                <w:sz w:val="23"/>
                <w:szCs w:val="23"/>
              </w:rPr>
              <w:t>2.</w:t>
            </w:r>
            <w:r w:rsidRPr="00B41B27">
              <w:rPr>
                <w:rFonts w:eastAsia="標楷體"/>
                <w:sz w:val="23"/>
                <w:szCs w:val="23"/>
              </w:rPr>
              <w:t>教材內容之難易，應適合學生程度，避免陳義過高，影響學習興趣。</w:t>
            </w:r>
          </w:p>
          <w:p w:rsidR="005227FD" w:rsidRPr="00B41B27" w:rsidRDefault="005227FD" w:rsidP="00542C91">
            <w:pPr>
              <w:pStyle w:val="Default"/>
              <w:ind w:left="179" w:hangingChars="78" w:hanging="179"/>
              <w:jc w:val="both"/>
              <w:rPr>
                <w:rFonts w:eastAsia="標楷體"/>
                <w:sz w:val="23"/>
                <w:szCs w:val="23"/>
              </w:rPr>
            </w:pPr>
            <w:r w:rsidRPr="00B41B27">
              <w:rPr>
                <w:rFonts w:eastAsia="標楷體"/>
                <w:sz w:val="23"/>
                <w:szCs w:val="23"/>
              </w:rPr>
              <w:t>3.</w:t>
            </w:r>
            <w:r w:rsidRPr="00B41B27">
              <w:rPr>
                <w:rFonts w:eastAsia="標楷體"/>
                <w:sz w:val="23"/>
                <w:szCs w:val="23"/>
              </w:rPr>
              <w:t>教材應參照一般公認會計原則、商業會計法及其他相關法規之規定，以免教學資料太過陳舊，與現實脫節。當國內外會計處理不同時，若國內公報有規範者，以國內公報為主。</w:t>
            </w:r>
          </w:p>
          <w:p w:rsidR="005227FD" w:rsidRPr="00B41B27" w:rsidRDefault="005227FD" w:rsidP="00542C91">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教材之例題及習題，應與實務配合，使學生能學以致用。</w:t>
            </w:r>
          </w:p>
        </w:tc>
      </w:tr>
      <w:tr w:rsidR="005227FD" w:rsidRPr="00B41B27" w:rsidTr="00542C91">
        <w:trPr>
          <w:cantSplit/>
          <w:trHeight w:val="1242"/>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25" w:type="dxa"/>
            <w:gridSpan w:val="7"/>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教材的編選宜掌握漸進、累積及反覆的原則。</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教學評量應把握形式評量與總結式評量並重。</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教學過程應加強理論與實務之結合。</w:t>
            </w:r>
            <w:r w:rsidRPr="00B41B27">
              <w:rPr>
                <w:rFonts w:eastAsia="標楷體"/>
                <w:color w:val="000000"/>
                <w:sz w:val="23"/>
                <w:szCs w:val="23"/>
              </w:rPr>
              <w:t xml:space="preserve"> </w:t>
            </w:r>
          </w:p>
        </w:tc>
      </w:tr>
    </w:tbl>
    <w:p w:rsidR="005227FD" w:rsidRPr="00B41B27" w:rsidRDefault="005227FD" w:rsidP="005227FD">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5227FD" w:rsidRPr="00B41B27" w:rsidRDefault="005227FD" w:rsidP="005227FD">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5227FD" w:rsidRPr="00B41B27" w:rsidRDefault="005227FD"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-1-7  </w:t>
      </w:r>
      <w:r w:rsidRPr="00B41B27">
        <w:t>桃園</w:t>
      </w:r>
      <w:r w:rsidR="00D6687F" w:rsidRPr="00B41B27">
        <w:t>市立</w:t>
      </w:r>
      <w:r w:rsidRPr="00B41B27">
        <w:t>壽山高中</w:t>
      </w:r>
      <w:r w:rsidRPr="00B41B27">
        <w:rPr>
          <w:szCs w:val="28"/>
        </w:rPr>
        <w:t xml:space="preserve"> </w:t>
      </w:r>
      <w:r w:rsidRPr="00B41B27">
        <w:rPr>
          <w:szCs w:val="28"/>
        </w:rPr>
        <w:t>國際貿易科校</w:t>
      </w:r>
      <w:r w:rsidRPr="00B41B27">
        <w:t>訂科目教學綱要</w:t>
      </w:r>
      <w:r w:rsidRPr="00B41B27">
        <w:t>-</w:t>
      </w:r>
      <w:r w:rsidRPr="00B41B27">
        <w:rPr>
          <w:sz w:val="23"/>
          <w:szCs w:val="23"/>
        </w:rPr>
        <w:t>國際匯兌</w:t>
      </w:r>
      <w:r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227FD" w:rsidRPr="00B41B27" w:rsidTr="00542C91">
        <w:trPr>
          <w:cantSplit/>
          <w:trHeight w:val="420"/>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304"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21" w:type="dxa"/>
            <w:gridSpan w:val="6"/>
            <w:vAlign w:val="center"/>
          </w:tcPr>
          <w:p w:rsidR="005227FD" w:rsidRPr="00B41B27" w:rsidRDefault="005227FD" w:rsidP="00542C91">
            <w:pPr>
              <w:jc w:val="both"/>
              <w:rPr>
                <w:rFonts w:eastAsia="標楷體"/>
                <w:color w:val="000000"/>
              </w:rPr>
            </w:pPr>
            <w:r w:rsidRPr="00B41B27">
              <w:rPr>
                <w:rFonts w:eastAsia="標楷體"/>
                <w:color w:val="000000"/>
                <w:sz w:val="23"/>
                <w:szCs w:val="23"/>
              </w:rPr>
              <w:t>國際匯兌</w:t>
            </w:r>
            <w:r w:rsidRPr="00B41B27">
              <w:rPr>
                <w:rFonts w:ascii="新細明體" w:hAnsi="新細明體" w:cs="新細明體" w:hint="eastAsia"/>
                <w:color w:val="000000"/>
                <w:sz w:val="23"/>
                <w:szCs w:val="23"/>
              </w:rPr>
              <w:t>ⅠⅡ</w:t>
            </w:r>
          </w:p>
        </w:tc>
      </w:tr>
      <w:tr w:rsidR="005227FD" w:rsidRPr="00B41B27" w:rsidTr="00542C91">
        <w:trPr>
          <w:cantSplit/>
          <w:trHeight w:val="465"/>
          <w:jc w:val="center"/>
        </w:trPr>
        <w:tc>
          <w:tcPr>
            <w:tcW w:w="1347" w:type="dxa"/>
            <w:vMerge/>
            <w:vAlign w:val="center"/>
          </w:tcPr>
          <w:p w:rsidR="005227FD" w:rsidRPr="00B41B27" w:rsidRDefault="005227FD" w:rsidP="00542C91">
            <w:pPr>
              <w:jc w:val="center"/>
              <w:rPr>
                <w:rFonts w:eastAsia="標楷體"/>
                <w:color w:val="000000"/>
              </w:rPr>
            </w:pPr>
          </w:p>
        </w:tc>
        <w:tc>
          <w:tcPr>
            <w:tcW w:w="1304"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227FD" w:rsidRPr="00B41B27" w:rsidRDefault="005227FD" w:rsidP="00542C91">
            <w:pPr>
              <w:pStyle w:val="Default"/>
              <w:jc w:val="both"/>
              <w:rPr>
                <w:rFonts w:eastAsia="標楷體"/>
              </w:rPr>
            </w:pPr>
            <w:r w:rsidRPr="00B41B27">
              <w:rPr>
                <w:rFonts w:eastAsia="標楷體"/>
              </w:rPr>
              <w:t xml:space="preserve">International Remittance </w:t>
            </w:r>
            <w:r w:rsidRPr="00B41B27">
              <w:rPr>
                <w:rFonts w:ascii="新細明體" w:hAnsi="新細明體" w:cs="新細明體" w:hint="eastAsia"/>
                <w:sz w:val="23"/>
                <w:szCs w:val="23"/>
              </w:rPr>
              <w:t>ⅠⅡ</w:t>
            </w:r>
          </w:p>
        </w:tc>
      </w:tr>
      <w:tr w:rsidR="005227FD" w:rsidRPr="00B41B27" w:rsidTr="00542C91">
        <w:trPr>
          <w:cantSplit/>
          <w:trHeight w:val="345"/>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47" w:type="dxa"/>
            <w:vMerge/>
            <w:vAlign w:val="center"/>
          </w:tcPr>
          <w:p w:rsidR="005227FD" w:rsidRPr="00B41B27" w:rsidRDefault="005227FD" w:rsidP="00542C91">
            <w:pPr>
              <w:jc w:val="center"/>
              <w:rPr>
                <w:rFonts w:eastAsia="標楷體"/>
                <w:color w:val="000000"/>
              </w:rPr>
            </w:pP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227FD" w:rsidRPr="00B41B27" w:rsidTr="00542C91">
        <w:trPr>
          <w:cantSplit/>
          <w:trHeight w:val="42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4</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第三學年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46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25" w:type="dxa"/>
            <w:gridSpan w:val="7"/>
            <w:vAlign w:val="center"/>
          </w:tcPr>
          <w:p w:rsidR="005227FD" w:rsidRPr="00B41B27" w:rsidRDefault="005227FD" w:rsidP="00542C91">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學生能瞭解滙兌在國際貿易中所佔的地位和重要性。</w:t>
            </w:r>
          </w:p>
          <w:p w:rsidR="005227FD" w:rsidRPr="00B41B27" w:rsidRDefault="005227FD" w:rsidP="00542C91">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學生能瞭解各種滙兌的方法及在各種貿易方式中的應用。</w:t>
            </w:r>
          </w:p>
          <w:p w:rsidR="005227FD" w:rsidRPr="00B41B27" w:rsidRDefault="005227FD" w:rsidP="00542C91">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學生能瞭解各國滙率的兌換計算與升貶值的表示方法。</w:t>
            </w:r>
          </w:p>
          <w:p w:rsidR="005227FD" w:rsidRPr="00B41B27" w:rsidRDefault="005227FD" w:rsidP="00542C91">
            <w:pPr>
              <w:snapToGrid w:val="0"/>
              <w:jc w:val="both"/>
              <w:rPr>
                <w:rFonts w:eastAsia="標楷體"/>
                <w:color w:val="000000"/>
              </w:rPr>
            </w:pPr>
            <w:r w:rsidRPr="00B41B27">
              <w:rPr>
                <w:rFonts w:eastAsia="標楷體"/>
                <w:color w:val="000000"/>
                <w:kern w:val="0"/>
                <w:sz w:val="23"/>
                <w:szCs w:val="23"/>
              </w:rPr>
              <w:t>4.</w:t>
            </w:r>
            <w:r w:rsidRPr="00B41B27">
              <w:rPr>
                <w:rFonts w:eastAsia="標楷體"/>
                <w:color w:val="000000"/>
                <w:kern w:val="0"/>
                <w:sz w:val="23"/>
                <w:szCs w:val="23"/>
              </w:rPr>
              <w:t>學生能應用升貶值原理去推演出進口商的避險方式。</w:t>
            </w:r>
          </w:p>
        </w:tc>
      </w:tr>
      <w:tr w:rsidR="005227FD" w:rsidRPr="00B41B27" w:rsidTr="00542C91">
        <w:trPr>
          <w:cantSplit/>
          <w:trHeight w:val="106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國際匯兌概念</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2.</w:t>
            </w:r>
            <w:r w:rsidRPr="00B41B27">
              <w:rPr>
                <w:rFonts w:eastAsia="標楷體"/>
                <w:sz w:val="23"/>
                <w:szCs w:val="23"/>
              </w:rPr>
              <w:t>國際匯兌方法</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國際收支</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4.</w:t>
            </w:r>
            <w:r w:rsidRPr="00B41B27">
              <w:rPr>
                <w:rFonts w:eastAsia="標楷體"/>
                <w:sz w:val="23"/>
                <w:szCs w:val="23"/>
              </w:rPr>
              <w:t>外匯匯率</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5.</w:t>
            </w:r>
            <w:r w:rsidRPr="00B41B27">
              <w:rPr>
                <w:rFonts w:eastAsia="標楷體"/>
                <w:sz w:val="23"/>
                <w:szCs w:val="23"/>
              </w:rPr>
              <w:t>外匯市場</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6.</w:t>
            </w:r>
            <w:r w:rsidRPr="00B41B27">
              <w:rPr>
                <w:rFonts w:eastAsia="標楷體"/>
                <w:sz w:val="23"/>
                <w:szCs w:val="23"/>
              </w:rPr>
              <w:t>外匯銀行</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7.</w:t>
            </w:r>
            <w:r w:rsidRPr="00B41B27">
              <w:rPr>
                <w:rFonts w:eastAsia="標楷體"/>
                <w:sz w:val="23"/>
                <w:szCs w:val="23"/>
              </w:rPr>
              <w:t>外匯交易及我國外匯市場概況</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8.</w:t>
            </w:r>
            <w:r w:rsidRPr="00B41B27">
              <w:rPr>
                <w:rFonts w:eastAsia="標楷體"/>
                <w:sz w:val="23"/>
                <w:szCs w:val="23"/>
              </w:rPr>
              <w:t>外匯管制</w:t>
            </w:r>
            <w:r w:rsidRPr="00B41B27">
              <w:rPr>
                <w:rFonts w:eastAsia="標楷體"/>
                <w:sz w:val="23"/>
                <w:szCs w:val="23"/>
              </w:rPr>
              <w:t xml:space="preserve"> </w:t>
            </w:r>
          </w:p>
          <w:p w:rsidR="005227FD" w:rsidRPr="00B41B27" w:rsidRDefault="005227FD" w:rsidP="00152BB9">
            <w:pPr>
              <w:pStyle w:val="Default"/>
              <w:jc w:val="both"/>
              <w:rPr>
                <w:rFonts w:eastAsia="標楷體"/>
              </w:rPr>
            </w:pPr>
            <w:r w:rsidRPr="00B41B27">
              <w:rPr>
                <w:rFonts w:eastAsia="標楷體"/>
                <w:sz w:val="23"/>
                <w:szCs w:val="23"/>
              </w:rPr>
              <w:t>9.</w:t>
            </w:r>
            <w:r w:rsidRPr="00B41B27">
              <w:rPr>
                <w:rFonts w:eastAsia="標楷體"/>
                <w:sz w:val="23"/>
                <w:szCs w:val="23"/>
              </w:rPr>
              <w:t>國際貿易資金之融通與調度</w:t>
            </w:r>
            <w:r w:rsidRPr="00B41B27">
              <w:rPr>
                <w:rFonts w:eastAsia="標楷體"/>
                <w:sz w:val="23"/>
                <w:szCs w:val="23"/>
              </w:rPr>
              <w:t xml:space="preserve"> </w:t>
            </w:r>
            <w:r w:rsidR="00152BB9">
              <w:rPr>
                <w:rFonts w:eastAsia="標楷體" w:hint="eastAsia"/>
                <w:sz w:val="23"/>
                <w:szCs w:val="23"/>
              </w:rPr>
              <w:t xml:space="preserve">  </w:t>
            </w:r>
            <w:r w:rsidRPr="00B41B27">
              <w:rPr>
                <w:rFonts w:eastAsia="標楷體"/>
                <w:sz w:val="23"/>
                <w:szCs w:val="23"/>
              </w:rPr>
              <w:t>10.</w:t>
            </w:r>
            <w:r w:rsidRPr="00B41B27">
              <w:rPr>
                <w:rFonts w:eastAsia="標楷體"/>
                <w:sz w:val="23"/>
                <w:szCs w:val="23"/>
              </w:rPr>
              <w:t>國際金融機構</w:t>
            </w:r>
            <w:r w:rsidRPr="00B41B27">
              <w:rPr>
                <w:rFonts w:eastAsia="標楷體"/>
                <w:sz w:val="23"/>
                <w:szCs w:val="23"/>
              </w:rPr>
              <w:t xml:space="preserve"> </w:t>
            </w:r>
          </w:p>
        </w:tc>
      </w:tr>
      <w:tr w:rsidR="005227FD" w:rsidRPr="00B41B27" w:rsidTr="00152BB9">
        <w:trPr>
          <w:cantSplit/>
          <w:trHeight w:val="68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25" w:type="dxa"/>
            <w:gridSpan w:val="7"/>
            <w:vAlign w:val="center"/>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報章雜誌、剪報。</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2.</w:t>
            </w:r>
            <w:r w:rsidRPr="00B41B27">
              <w:rPr>
                <w:rFonts w:eastAsia="標楷體"/>
                <w:color w:val="000000"/>
                <w:sz w:val="23"/>
                <w:szCs w:val="23"/>
              </w:rPr>
              <w:t>網路資訊之蒐集運用。</w:t>
            </w:r>
            <w:r w:rsidRPr="00B41B27">
              <w:rPr>
                <w:rFonts w:eastAsia="標楷體"/>
                <w:color w:val="000000"/>
                <w:sz w:val="23"/>
                <w:szCs w:val="23"/>
              </w:rPr>
              <w:t xml:space="preserve"> </w:t>
            </w:r>
          </w:p>
        </w:tc>
      </w:tr>
      <w:tr w:rsidR="005227FD" w:rsidRPr="00B41B27" w:rsidTr="00542C91">
        <w:trPr>
          <w:cantSplit/>
          <w:trHeight w:val="1783"/>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實例口述</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討論教學</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配合相關網站教學</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校外參觀</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5227FD" w:rsidRPr="00B41B27" w:rsidRDefault="005227FD" w:rsidP="00542C91">
            <w:pPr>
              <w:pStyle w:val="Default"/>
              <w:ind w:firstLineChars="212" w:firstLine="488"/>
              <w:jc w:val="both"/>
              <w:rPr>
                <w:rFonts w:eastAsia="標楷體"/>
                <w:sz w:val="23"/>
                <w:szCs w:val="23"/>
              </w:rPr>
            </w:pPr>
            <w:r w:rsidRPr="00B41B27">
              <w:rPr>
                <w:rFonts w:eastAsia="標楷體"/>
                <w:sz w:val="23"/>
                <w:szCs w:val="23"/>
              </w:rPr>
              <w:t>採用多元評量方法，評量方法包括觀察、紀錄、問答、討論、報告、口試、筆試等，並著重形成性評量，顧及認知、技能、情意的評量，以作為教學進度與教材編擬之參考。</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教材資源</w:t>
            </w:r>
          </w:p>
          <w:p w:rsidR="005227FD" w:rsidRPr="00B41B27" w:rsidRDefault="005227FD" w:rsidP="00542C91">
            <w:pPr>
              <w:pStyle w:val="Default"/>
              <w:ind w:firstLineChars="206" w:firstLine="474"/>
              <w:jc w:val="both"/>
              <w:rPr>
                <w:rFonts w:eastAsia="標楷體"/>
                <w:sz w:val="23"/>
                <w:szCs w:val="23"/>
              </w:rPr>
            </w:pPr>
            <w:r w:rsidRPr="00B41B27">
              <w:rPr>
                <w:rFonts w:eastAsia="標楷體"/>
                <w:sz w:val="23"/>
                <w:szCs w:val="23"/>
              </w:rPr>
              <w:t>相關書籍、掛圖、多媒體教材、幻燈片、網路數位資訊等。</w:t>
            </w:r>
          </w:p>
          <w:p w:rsidR="005227FD" w:rsidRPr="00B41B27" w:rsidRDefault="005227FD" w:rsidP="00542C91">
            <w:pPr>
              <w:pStyle w:val="Default"/>
              <w:jc w:val="both"/>
              <w:rPr>
                <w:rFonts w:eastAsia="標楷體"/>
                <w:sz w:val="23"/>
                <w:szCs w:val="23"/>
              </w:rPr>
            </w:pPr>
            <w:r w:rsidRPr="00B41B27">
              <w:rPr>
                <w:rFonts w:eastAsia="標楷體"/>
                <w:sz w:val="23"/>
                <w:szCs w:val="23"/>
              </w:rPr>
              <w:t>4.</w:t>
            </w:r>
            <w:r w:rsidRPr="00B41B27">
              <w:rPr>
                <w:rFonts w:eastAsia="標楷體"/>
                <w:sz w:val="23"/>
                <w:szCs w:val="23"/>
              </w:rPr>
              <w:t>配合事項</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教學應配合學生能力、並告知學生學習目標與重點</w:t>
            </w:r>
          </w:p>
          <w:p w:rsidR="005227FD" w:rsidRPr="00B41B27" w:rsidRDefault="005227FD" w:rsidP="00542C9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加強學生對教學活動之參與、以達雙向交流的效果</w:t>
            </w:r>
          </w:p>
          <w:p w:rsidR="005227FD" w:rsidRPr="00B41B27" w:rsidRDefault="005227FD" w:rsidP="00542C91">
            <w:pPr>
              <w:pStyle w:val="Default"/>
              <w:ind w:leftChars="75" w:left="488" w:hangingChars="134" w:hanging="308"/>
              <w:jc w:val="both"/>
              <w:rPr>
                <w:rFonts w:eastAsia="標楷體"/>
              </w:rPr>
            </w:pPr>
            <w:r w:rsidRPr="00B41B27">
              <w:rPr>
                <w:rFonts w:eastAsia="標楷體"/>
                <w:sz w:val="23"/>
                <w:szCs w:val="23"/>
              </w:rPr>
              <w:t>(3)</w:t>
            </w:r>
            <w:r w:rsidRPr="00B41B27">
              <w:rPr>
                <w:rFonts w:eastAsia="標楷體"/>
                <w:sz w:val="23"/>
                <w:szCs w:val="23"/>
              </w:rPr>
              <w:t>多利用教學媒體、變化教學方式以提高學生學習興趣</w:t>
            </w:r>
          </w:p>
        </w:tc>
      </w:tr>
    </w:tbl>
    <w:p w:rsidR="005227FD" w:rsidRPr="00B41B27" w:rsidRDefault="005227FD"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-1-8  </w:t>
      </w:r>
      <w:r w:rsidRPr="00B41B27">
        <w:t>桃園</w:t>
      </w:r>
      <w:r w:rsidR="00D6687F" w:rsidRPr="00B41B27">
        <w:t>市立</w:t>
      </w:r>
      <w:r w:rsidRPr="00B41B27">
        <w:t>壽山高中</w:t>
      </w:r>
      <w:r w:rsidRPr="00B41B27">
        <w:rPr>
          <w:szCs w:val="28"/>
        </w:rPr>
        <w:t xml:space="preserve"> </w:t>
      </w:r>
      <w:r w:rsidRPr="00B41B27">
        <w:rPr>
          <w:szCs w:val="28"/>
        </w:rPr>
        <w:t>國際貿易科校</w:t>
      </w:r>
      <w:r w:rsidRPr="00B41B27">
        <w:t>訂科目教學綱要</w:t>
      </w:r>
      <w:r w:rsidRPr="00B41B27">
        <w:t>-</w:t>
      </w:r>
      <w:r w:rsidRPr="00B41B27">
        <w:rPr>
          <w:sz w:val="23"/>
          <w:szCs w:val="23"/>
        </w:rPr>
        <w:t>國際金融</w:t>
      </w:r>
      <w:r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227FD" w:rsidRPr="00B41B27" w:rsidTr="00542C91">
        <w:trPr>
          <w:cantSplit/>
          <w:trHeight w:val="420"/>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304"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21" w:type="dxa"/>
            <w:gridSpan w:val="6"/>
            <w:vAlign w:val="center"/>
          </w:tcPr>
          <w:p w:rsidR="005227FD" w:rsidRPr="00B41B27" w:rsidRDefault="005227FD" w:rsidP="00542C91">
            <w:pPr>
              <w:jc w:val="both"/>
              <w:rPr>
                <w:rFonts w:eastAsia="標楷體"/>
                <w:color w:val="000000"/>
              </w:rPr>
            </w:pPr>
            <w:r w:rsidRPr="00B41B27">
              <w:rPr>
                <w:rFonts w:eastAsia="標楷體"/>
                <w:color w:val="000000"/>
                <w:sz w:val="23"/>
                <w:szCs w:val="23"/>
              </w:rPr>
              <w:t>國際金融</w:t>
            </w:r>
            <w:r w:rsidRPr="00B41B27">
              <w:rPr>
                <w:rFonts w:ascii="新細明體" w:hAnsi="新細明體" w:cs="新細明體" w:hint="eastAsia"/>
                <w:color w:val="000000"/>
                <w:sz w:val="23"/>
                <w:szCs w:val="23"/>
              </w:rPr>
              <w:t>ⅠⅡ</w:t>
            </w:r>
          </w:p>
        </w:tc>
      </w:tr>
      <w:tr w:rsidR="005227FD" w:rsidRPr="00B41B27" w:rsidTr="00542C91">
        <w:trPr>
          <w:cantSplit/>
          <w:trHeight w:val="465"/>
          <w:jc w:val="center"/>
        </w:trPr>
        <w:tc>
          <w:tcPr>
            <w:tcW w:w="1347" w:type="dxa"/>
            <w:vMerge/>
            <w:vAlign w:val="center"/>
          </w:tcPr>
          <w:p w:rsidR="005227FD" w:rsidRPr="00B41B27" w:rsidRDefault="005227FD" w:rsidP="00542C91">
            <w:pPr>
              <w:jc w:val="center"/>
              <w:rPr>
                <w:rFonts w:eastAsia="標楷體"/>
                <w:color w:val="000000"/>
              </w:rPr>
            </w:pPr>
          </w:p>
        </w:tc>
        <w:tc>
          <w:tcPr>
            <w:tcW w:w="1304"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227FD" w:rsidRPr="00B41B27" w:rsidRDefault="00A6079C" w:rsidP="00542C91">
            <w:pPr>
              <w:pStyle w:val="Default"/>
              <w:jc w:val="both"/>
              <w:rPr>
                <w:rFonts w:eastAsia="標楷體"/>
                <w:sz w:val="23"/>
                <w:szCs w:val="23"/>
              </w:rPr>
            </w:pPr>
            <w:r>
              <w:rPr>
                <w:rFonts w:eastAsia="標楷體" w:hint="eastAsia"/>
                <w:sz w:val="23"/>
                <w:szCs w:val="23"/>
              </w:rPr>
              <w:t>Intern</w:t>
            </w:r>
            <w:r>
              <w:rPr>
                <w:rFonts w:eastAsia="標楷體"/>
                <w:sz w:val="23"/>
                <w:szCs w:val="23"/>
              </w:rPr>
              <w:t>ational Financ</w:t>
            </w:r>
            <w:r>
              <w:rPr>
                <w:rFonts w:eastAsia="標楷體" w:hint="eastAsia"/>
                <w:sz w:val="23"/>
                <w:szCs w:val="23"/>
              </w:rPr>
              <w:t>es</w:t>
            </w:r>
            <w:r w:rsidR="005227FD" w:rsidRPr="00B41B27">
              <w:rPr>
                <w:rFonts w:eastAsia="標楷體"/>
                <w:sz w:val="23"/>
                <w:szCs w:val="23"/>
              </w:rPr>
              <w:t xml:space="preserve"> </w:t>
            </w:r>
            <w:r w:rsidR="005227FD" w:rsidRPr="00B41B27">
              <w:rPr>
                <w:rFonts w:ascii="新細明體" w:hAnsi="新細明體" w:cs="新細明體" w:hint="eastAsia"/>
                <w:sz w:val="23"/>
                <w:szCs w:val="23"/>
              </w:rPr>
              <w:t>ⅠⅡ</w:t>
            </w:r>
          </w:p>
        </w:tc>
      </w:tr>
      <w:tr w:rsidR="005227FD" w:rsidRPr="00B41B27" w:rsidTr="00542C91">
        <w:trPr>
          <w:cantSplit/>
          <w:trHeight w:val="345"/>
          <w:jc w:val="center"/>
        </w:trPr>
        <w:tc>
          <w:tcPr>
            <w:tcW w:w="1347"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47" w:type="dxa"/>
            <w:vMerge/>
            <w:vAlign w:val="center"/>
          </w:tcPr>
          <w:p w:rsidR="005227FD" w:rsidRPr="00B41B27" w:rsidRDefault="005227FD" w:rsidP="00542C91">
            <w:pPr>
              <w:jc w:val="center"/>
              <w:rPr>
                <w:rFonts w:eastAsia="標楷體"/>
                <w:color w:val="000000"/>
              </w:rPr>
            </w:pP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227FD" w:rsidRPr="00B41B27" w:rsidTr="00542C91">
        <w:trPr>
          <w:cantSplit/>
          <w:trHeight w:val="42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25" w:type="dxa"/>
            <w:gridSpan w:val="7"/>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4</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227FD" w:rsidRPr="00B41B27" w:rsidRDefault="005227FD" w:rsidP="00542C91">
            <w:pPr>
              <w:jc w:val="center"/>
              <w:rPr>
                <w:rFonts w:eastAsia="標楷體"/>
                <w:color w:val="000000"/>
              </w:rPr>
            </w:pPr>
            <w:r w:rsidRPr="00B41B27">
              <w:rPr>
                <w:rFonts w:eastAsia="標楷體"/>
                <w:color w:val="000000"/>
              </w:rPr>
              <w:t>第三學年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44" w:type="dxa"/>
            <w:vAlign w:val="center"/>
          </w:tcPr>
          <w:p w:rsidR="005227FD" w:rsidRPr="00B41B27" w:rsidRDefault="005227FD" w:rsidP="00542C91">
            <w:pPr>
              <w:jc w:val="center"/>
              <w:rPr>
                <w:rFonts w:eastAsia="標楷體"/>
                <w:color w:val="000000"/>
              </w:rPr>
            </w:pPr>
          </w:p>
        </w:tc>
        <w:tc>
          <w:tcPr>
            <w:tcW w:w="1545" w:type="dxa"/>
            <w:vAlign w:val="center"/>
          </w:tcPr>
          <w:p w:rsidR="005227FD" w:rsidRPr="00B41B27" w:rsidRDefault="005227FD" w:rsidP="00542C91">
            <w:pPr>
              <w:jc w:val="center"/>
              <w:rPr>
                <w:rFonts w:eastAsia="標楷體"/>
                <w:color w:val="000000"/>
              </w:rPr>
            </w:pPr>
          </w:p>
        </w:tc>
        <w:tc>
          <w:tcPr>
            <w:tcW w:w="1544" w:type="dxa"/>
            <w:vAlign w:val="center"/>
          </w:tcPr>
          <w:p w:rsidR="005227FD" w:rsidRPr="00B41B27" w:rsidRDefault="005227FD" w:rsidP="00542C91">
            <w:pPr>
              <w:jc w:val="center"/>
              <w:rPr>
                <w:rFonts w:eastAsia="標楷體"/>
                <w:color w:val="000000"/>
              </w:rPr>
            </w:pPr>
          </w:p>
        </w:tc>
        <w:tc>
          <w:tcPr>
            <w:tcW w:w="1547"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022"/>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能瞭解金融市場的功能與結構。</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能認識社會經濟中可使用之金融商品。</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能瞭解各項金融商品的特性及作業概況。</w:t>
            </w:r>
            <w:r w:rsidRPr="00B41B27">
              <w:rPr>
                <w:rFonts w:eastAsia="標楷體"/>
                <w:color w:val="000000"/>
                <w:sz w:val="23"/>
                <w:szCs w:val="23"/>
              </w:rPr>
              <w:t xml:space="preserve"> </w:t>
            </w:r>
          </w:p>
        </w:tc>
      </w:tr>
      <w:tr w:rsidR="005227FD" w:rsidRPr="00B41B27" w:rsidTr="00542C91">
        <w:trPr>
          <w:cantSplit/>
          <w:trHeight w:val="1065"/>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金融市場介紹。</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中央銀行與金融市場。</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市場經濟中的金融系統概論。</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4.</w:t>
            </w:r>
            <w:r w:rsidRPr="00B41B27">
              <w:rPr>
                <w:rFonts w:eastAsia="標楷體"/>
                <w:sz w:val="23"/>
                <w:szCs w:val="23"/>
              </w:rPr>
              <w:t>金融機構及金融工具之介紹。</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5.</w:t>
            </w:r>
            <w:r w:rsidRPr="00B41B27">
              <w:rPr>
                <w:rFonts w:eastAsia="標楷體"/>
                <w:sz w:val="23"/>
                <w:szCs w:val="23"/>
              </w:rPr>
              <w:t>股票與市場作業介紹。</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6.</w:t>
            </w:r>
            <w:r w:rsidRPr="00B41B27">
              <w:rPr>
                <w:rFonts w:eastAsia="標楷體"/>
                <w:color w:val="000000"/>
                <w:sz w:val="23"/>
                <w:szCs w:val="23"/>
              </w:rPr>
              <w:t>其他金融商品概述。</w:t>
            </w:r>
            <w:r w:rsidRPr="00B41B27">
              <w:rPr>
                <w:rFonts w:eastAsia="標楷體"/>
                <w:color w:val="000000"/>
                <w:sz w:val="23"/>
                <w:szCs w:val="23"/>
              </w:rPr>
              <w:t xml:space="preserve"> </w:t>
            </w:r>
          </w:p>
        </w:tc>
      </w:tr>
      <w:tr w:rsidR="005227FD" w:rsidRPr="00B41B27" w:rsidTr="00542C91">
        <w:trPr>
          <w:cantSplit/>
          <w:trHeight w:val="810"/>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25" w:type="dxa"/>
            <w:gridSpan w:val="7"/>
          </w:tcPr>
          <w:p w:rsidR="005227FD" w:rsidRPr="00B41B27" w:rsidRDefault="005227FD" w:rsidP="00542C91">
            <w:pPr>
              <w:pStyle w:val="Default"/>
              <w:rPr>
                <w:rFonts w:eastAsia="標楷體"/>
                <w:sz w:val="23"/>
                <w:szCs w:val="23"/>
              </w:rPr>
            </w:pPr>
            <w:r w:rsidRPr="00B41B27">
              <w:rPr>
                <w:rFonts w:eastAsia="標楷體"/>
                <w:sz w:val="23"/>
                <w:szCs w:val="23"/>
              </w:rPr>
              <w:t>1.</w:t>
            </w:r>
            <w:r w:rsidRPr="00B41B27">
              <w:rPr>
                <w:rFonts w:eastAsia="標楷體"/>
                <w:sz w:val="23"/>
                <w:szCs w:val="23"/>
              </w:rPr>
              <w:t>選擇編排清晰及簡明易懂，以適合學生程度的教材</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報章雜誌、剪報</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網路資訊之蒐集運用</w:t>
            </w:r>
            <w:r w:rsidRPr="00B41B27">
              <w:rPr>
                <w:rFonts w:eastAsia="標楷體"/>
                <w:color w:val="000000"/>
                <w:sz w:val="23"/>
                <w:szCs w:val="23"/>
              </w:rPr>
              <w:t xml:space="preserve"> </w:t>
            </w:r>
          </w:p>
        </w:tc>
      </w:tr>
      <w:tr w:rsidR="005227FD" w:rsidRPr="00B41B27" w:rsidTr="00542C91">
        <w:trPr>
          <w:cantSplit/>
          <w:trHeight w:val="1063"/>
          <w:jc w:val="center"/>
        </w:trPr>
        <w:tc>
          <w:tcPr>
            <w:tcW w:w="1347"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25" w:type="dxa"/>
            <w:gridSpan w:val="7"/>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教學應配合學生能力、並告知學生學習目標與重點</w:t>
            </w:r>
            <w:r w:rsidRPr="00B41B27">
              <w:rPr>
                <w:rFonts w:eastAsia="標楷體"/>
                <w:sz w:val="23"/>
                <w:szCs w:val="23"/>
              </w:rPr>
              <w:t xml:space="preserve"> </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加強學生對教學活動之參與、以達雙向交流的效果</w:t>
            </w:r>
            <w:r w:rsidRPr="00B41B27">
              <w:rPr>
                <w:rFonts w:eastAsia="標楷體"/>
                <w:sz w:val="23"/>
                <w:szCs w:val="23"/>
              </w:rPr>
              <w:t xml:space="preserve"> </w:t>
            </w:r>
          </w:p>
          <w:p w:rsidR="005227FD" w:rsidRPr="00B41B27" w:rsidRDefault="005227FD" w:rsidP="00542C9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多利用教學媒體、變化教學方式以提高學生學習興趣</w:t>
            </w:r>
            <w:r w:rsidRPr="00B41B27">
              <w:rPr>
                <w:rFonts w:eastAsia="標楷體"/>
                <w:color w:val="000000"/>
                <w:sz w:val="23"/>
                <w:szCs w:val="23"/>
              </w:rPr>
              <w:t xml:space="preserve"> </w:t>
            </w:r>
          </w:p>
        </w:tc>
      </w:tr>
    </w:tbl>
    <w:p w:rsidR="005227FD" w:rsidRPr="00B41B27" w:rsidRDefault="005227FD" w:rsidP="005227FD">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5227FD" w:rsidRPr="00B41B27" w:rsidRDefault="005227FD" w:rsidP="005227FD">
      <w:pPr>
        <w:pStyle w:val="aff5"/>
        <w:numPr>
          <w:ilvl w:val="0"/>
          <w:numId w:val="3"/>
        </w:numPr>
        <w:spacing w:line="240" w:lineRule="auto"/>
        <w:ind w:leftChars="0"/>
        <w:rPr>
          <w:rFonts w:ascii="Times New Roman" w:hAnsi="Times New Roman" w:cs="Times New Roman"/>
          <w:color w:val="000000"/>
        </w:rPr>
      </w:pPr>
      <w:r w:rsidRPr="00B41B27">
        <w:rPr>
          <w:rFonts w:ascii="Times New Roman" w:hAnsi="Times New Roman" w:cs="Times New Roman"/>
          <w:color w:val="000000"/>
        </w:rPr>
        <w:t>若同群多科開設同一科目，可共用一表敘寫，並以科為單位排序。</w:t>
      </w:r>
    </w:p>
    <w:p w:rsidR="000A136B" w:rsidRPr="00B41B27" w:rsidRDefault="005227FD"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0A136B" w:rsidRPr="00B41B27">
          <w:t>4-3-2</w:t>
        </w:r>
      </w:smartTag>
      <w:r w:rsidR="000A136B" w:rsidRPr="00B41B27">
        <w:t xml:space="preserve">-2-1 </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色彩與設計理論</w:t>
      </w:r>
      <w:r w:rsidR="000A136B"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色彩與設計理論</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t>Color Application and Design Practice</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6A17CC">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6A17CC" w:rsidP="006A17CC">
            <w:pPr>
              <w:rPr>
                <w:rFonts w:eastAsia="標楷體"/>
                <w:color w:val="000000"/>
              </w:rPr>
            </w:pPr>
            <w:r w:rsidRPr="00B41B27">
              <w:rPr>
                <w:rFonts w:eastAsia="標楷體"/>
                <w:color w:val="000000"/>
              </w:rPr>
              <w:t>1.</w:t>
            </w:r>
            <w:r w:rsidR="000A136B" w:rsidRPr="00B41B27">
              <w:rPr>
                <w:rFonts w:eastAsia="標楷體"/>
                <w:color w:val="000000"/>
              </w:rPr>
              <w:t>能熟悉修習的設計方法、設計創意和設計表達等三方面的技能。</w:t>
            </w:r>
          </w:p>
          <w:p w:rsidR="000A136B" w:rsidRPr="00B41B27" w:rsidRDefault="006A17CC" w:rsidP="00D02229">
            <w:pPr>
              <w:rPr>
                <w:rFonts w:eastAsia="標楷體"/>
                <w:color w:val="000000"/>
                <w:sz w:val="23"/>
                <w:szCs w:val="23"/>
              </w:rPr>
            </w:pPr>
            <w:r w:rsidRPr="00B41B27">
              <w:rPr>
                <w:rFonts w:eastAsia="標楷體"/>
                <w:color w:val="000000"/>
              </w:rPr>
              <w:t>2.</w:t>
            </w:r>
            <w:r w:rsidR="000A136B" w:rsidRPr="00B41B27">
              <w:rPr>
                <w:rFonts w:eastAsia="標楷體"/>
                <w:color w:val="000000"/>
              </w:rPr>
              <w:t>能融通有關設計的理論和實務之差異，認識到設計實務的各種課題。</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6A17CC" w:rsidP="00D02229">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設計方法與程序。</w:t>
            </w:r>
          </w:p>
          <w:p w:rsidR="000A136B" w:rsidRPr="00B41B27" w:rsidRDefault="006A17CC" w:rsidP="00D02229">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圖形創意表現設計。</w:t>
            </w:r>
          </w:p>
          <w:p w:rsidR="000A136B" w:rsidRPr="00B41B27" w:rsidRDefault="006A17CC" w:rsidP="00D02229">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應設計</w:t>
            </w:r>
            <w:r w:rsidRPr="00B41B27">
              <w:rPr>
                <w:rFonts w:eastAsia="標楷體"/>
                <w:color w:val="000000"/>
              </w:rPr>
              <w:t>的</w:t>
            </w:r>
            <w:r w:rsidR="000A136B" w:rsidRPr="00B41B27">
              <w:rPr>
                <w:rFonts w:eastAsia="標楷體"/>
                <w:color w:val="000000"/>
              </w:rPr>
              <w:t>意象表達。</w:t>
            </w:r>
          </w:p>
          <w:p w:rsidR="000A136B" w:rsidRPr="00B41B27" w:rsidRDefault="006A17CC" w:rsidP="00D02229">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空間概念。</w:t>
            </w:r>
          </w:p>
          <w:p w:rsidR="000A136B" w:rsidRPr="00B41B27" w:rsidRDefault="006A17CC" w:rsidP="00D02229">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色彩計畫實務。</w:t>
            </w:r>
          </w:p>
          <w:p w:rsidR="000A136B" w:rsidRPr="00B41B27" w:rsidRDefault="006A17CC" w:rsidP="00D02229">
            <w:pPr>
              <w:snapToGrid w:val="0"/>
              <w:jc w:val="both"/>
              <w:rPr>
                <w:rFonts w:eastAsia="標楷體"/>
                <w:color w:val="000000"/>
              </w:rPr>
            </w:pPr>
            <w:r w:rsidRPr="00B41B27">
              <w:rPr>
                <w:rFonts w:eastAsia="標楷體"/>
                <w:color w:val="000000"/>
              </w:rPr>
              <w:t>6.</w:t>
            </w:r>
            <w:r w:rsidR="000A136B" w:rsidRPr="00B41B27">
              <w:rPr>
                <w:rFonts w:eastAsia="標楷體"/>
                <w:color w:val="000000"/>
              </w:rPr>
              <w:t>綜合設計實務。</w:t>
            </w:r>
          </w:p>
        </w:tc>
      </w:tr>
      <w:tr w:rsidR="000A136B" w:rsidRPr="00B41B27" w:rsidTr="006A17CC">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autoSpaceDE w:val="0"/>
              <w:autoSpaceDN w:val="0"/>
              <w:adjustRightInd w:val="0"/>
              <w:rPr>
                <w:rFonts w:eastAsia="標楷體"/>
                <w:color w:val="000000"/>
              </w:rPr>
            </w:pPr>
            <w:r w:rsidRPr="00B41B27">
              <w:rPr>
                <w:rFonts w:eastAsia="標楷體"/>
                <w:color w:val="000000"/>
              </w:rPr>
              <w:t>相關書籍、多媒體教材、網路數位資訊等。</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6A17CC" w:rsidP="00D02229">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課堂講授與實際操作為主，並輔以個案報告來提高設計統整能力。</w:t>
            </w:r>
          </w:p>
          <w:p w:rsidR="000A136B" w:rsidRPr="00B41B27" w:rsidRDefault="006A17CC" w:rsidP="00D02229">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課堂講授與實務並重，讓理論透過實習靈活運用。</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0A136B">
      <w:pPr>
        <w:pStyle w:val="t1"/>
        <w:spacing w:before="10" w:after="180" w:line="400" w:lineRule="exact"/>
        <w:jc w:val="left"/>
        <w:rPr>
          <w:rFonts w:ascii="Times New Roman" w:hAnsi="Times New Roman"/>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2"/>
          <w:attr w:name="Month" w:val="3"/>
          <w:attr w:name="Year" w:val="2004"/>
        </w:smartTagPr>
        <w:r w:rsidRPr="00B41B27">
          <w:t>4-3-2</w:t>
        </w:r>
      </w:smartTag>
      <w:r w:rsidRPr="00B41B27">
        <w:t>-2-2</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視覺設計概論</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視覺設計概論</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kern w:val="2"/>
              </w:rPr>
            </w:pPr>
            <w:r w:rsidRPr="00B41B27">
              <w:rPr>
                <w:rFonts w:eastAsia="標楷體"/>
                <w:kern w:val="2"/>
              </w:rPr>
              <w:t>Visual Design</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6A17CC">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6A17CC" w:rsidP="00D02229">
            <w:pPr>
              <w:rPr>
                <w:rFonts w:eastAsia="標楷體"/>
                <w:color w:val="000000"/>
              </w:rPr>
            </w:pPr>
            <w:r w:rsidRPr="00B41B27">
              <w:rPr>
                <w:rFonts w:eastAsia="標楷體"/>
                <w:color w:val="000000"/>
              </w:rPr>
              <w:t>1.</w:t>
            </w:r>
            <w:r w:rsidR="000A136B" w:rsidRPr="00B41B27">
              <w:rPr>
                <w:rFonts w:eastAsia="標楷體"/>
                <w:color w:val="000000"/>
              </w:rPr>
              <w:t>了解「視覺設計」之意義、目的與所涵蓋之領域。</w:t>
            </w:r>
          </w:p>
          <w:p w:rsidR="000A136B" w:rsidRPr="00B41B27" w:rsidRDefault="006A17CC" w:rsidP="00D02229">
            <w:pPr>
              <w:rPr>
                <w:rFonts w:eastAsia="標楷體"/>
                <w:color w:val="000000"/>
              </w:rPr>
            </w:pPr>
            <w:r w:rsidRPr="00B41B27">
              <w:rPr>
                <w:rFonts w:eastAsia="標楷體"/>
                <w:color w:val="000000"/>
              </w:rPr>
              <w:t>2.</w:t>
            </w:r>
            <w:r w:rsidR="000A136B" w:rsidRPr="00B41B27">
              <w:rPr>
                <w:rFonts w:eastAsia="標楷體"/>
                <w:color w:val="000000"/>
              </w:rPr>
              <w:t>加強學生對視覺傳達本質、方法與目前發展現況上的了解。</w:t>
            </w:r>
          </w:p>
          <w:p w:rsidR="000A136B" w:rsidRPr="00B41B27" w:rsidRDefault="006A17CC" w:rsidP="00D02229">
            <w:pPr>
              <w:snapToGrid w:val="0"/>
              <w:jc w:val="both"/>
              <w:rPr>
                <w:rFonts w:eastAsia="標楷體"/>
                <w:color w:val="000000"/>
                <w:sz w:val="23"/>
                <w:szCs w:val="23"/>
              </w:rPr>
            </w:pPr>
            <w:r w:rsidRPr="00B41B27">
              <w:rPr>
                <w:rFonts w:eastAsia="標楷體"/>
                <w:color w:val="000000"/>
              </w:rPr>
              <w:t>3.</w:t>
            </w:r>
            <w:r w:rsidR="000A136B" w:rsidRPr="00B41B27">
              <w:rPr>
                <w:rFonts w:eastAsia="標楷體"/>
                <w:color w:val="000000"/>
              </w:rPr>
              <w:t>作為視覺設計之應用基礎。</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0A136B" w:rsidP="00D02229">
            <w:pPr>
              <w:rPr>
                <w:rFonts w:eastAsia="標楷體"/>
                <w:color w:val="000000"/>
              </w:rPr>
            </w:pPr>
            <w:r w:rsidRPr="00B41B27">
              <w:rPr>
                <w:rFonts w:eastAsia="標楷體"/>
                <w:color w:val="000000"/>
              </w:rPr>
              <w:t>一、設計的世界</w:t>
            </w:r>
            <w:r w:rsidRPr="00B41B27">
              <w:rPr>
                <w:rFonts w:eastAsia="標楷體"/>
                <w:color w:val="000000"/>
              </w:rPr>
              <w:t>-</w:t>
            </w:r>
            <w:r w:rsidRPr="00B41B27">
              <w:rPr>
                <w:rFonts w:eastAsia="標楷體"/>
                <w:color w:val="000000"/>
              </w:rPr>
              <w:t>設計的定義與範疇</w:t>
            </w:r>
          </w:p>
          <w:p w:rsidR="000A136B" w:rsidRPr="00B41B27" w:rsidRDefault="000A136B" w:rsidP="00D02229">
            <w:pPr>
              <w:rPr>
                <w:rFonts w:eastAsia="標楷體"/>
                <w:color w:val="000000"/>
              </w:rPr>
            </w:pPr>
            <w:r w:rsidRPr="00B41B27">
              <w:rPr>
                <w:rFonts w:eastAsia="標楷體"/>
                <w:color w:val="000000"/>
              </w:rPr>
              <w:t>二、設計的傳達</w:t>
            </w:r>
            <w:r w:rsidRPr="00B41B27">
              <w:rPr>
                <w:rFonts w:eastAsia="標楷體"/>
                <w:color w:val="000000"/>
              </w:rPr>
              <w:t>-</w:t>
            </w:r>
            <w:r w:rsidRPr="00B41B27">
              <w:rPr>
                <w:rFonts w:eastAsia="標楷體"/>
                <w:color w:val="000000"/>
              </w:rPr>
              <w:t>認識視覺傳達</w:t>
            </w:r>
          </w:p>
          <w:p w:rsidR="000A136B" w:rsidRPr="00B41B27" w:rsidRDefault="000A136B" w:rsidP="00D02229">
            <w:pPr>
              <w:rPr>
                <w:rFonts w:eastAsia="標楷體"/>
                <w:color w:val="000000"/>
              </w:rPr>
            </w:pPr>
            <w:r w:rsidRPr="00B41B27">
              <w:rPr>
                <w:rFonts w:eastAsia="標楷體"/>
                <w:color w:val="000000"/>
              </w:rPr>
              <w:t>三、設計的探索</w:t>
            </w:r>
            <w:r w:rsidRPr="00B41B27">
              <w:rPr>
                <w:rFonts w:eastAsia="標楷體"/>
                <w:color w:val="000000"/>
              </w:rPr>
              <w:t>-</w:t>
            </w:r>
            <w:r w:rsidRPr="00B41B27">
              <w:rPr>
                <w:rFonts w:eastAsia="標楷體"/>
                <w:color w:val="000000"/>
              </w:rPr>
              <w:t>台灣設計博覽會參訪</w:t>
            </w:r>
          </w:p>
          <w:p w:rsidR="000A136B" w:rsidRPr="00B41B27" w:rsidRDefault="000A136B" w:rsidP="00D02229">
            <w:pPr>
              <w:rPr>
                <w:rFonts w:eastAsia="標楷體"/>
                <w:color w:val="000000"/>
              </w:rPr>
            </w:pPr>
            <w:r w:rsidRPr="00B41B27">
              <w:rPr>
                <w:rFonts w:eastAsia="標楷體"/>
                <w:color w:val="000000"/>
              </w:rPr>
              <w:t>四、設計的心理</w:t>
            </w:r>
            <w:r w:rsidRPr="00B41B27">
              <w:rPr>
                <w:rFonts w:eastAsia="標楷體"/>
                <w:color w:val="000000"/>
              </w:rPr>
              <w:t>-</w:t>
            </w:r>
            <w:r w:rsidRPr="00B41B27">
              <w:rPr>
                <w:rFonts w:eastAsia="標楷體"/>
                <w:color w:val="000000"/>
              </w:rPr>
              <w:t>視覺原理</w:t>
            </w:r>
          </w:p>
          <w:p w:rsidR="000A136B" w:rsidRPr="00B41B27" w:rsidRDefault="000A136B" w:rsidP="00D02229">
            <w:pPr>
              <w:rPr>
                <w:rFonts w:eastAsia="標楷體"/>
                <w:color w:val="000000"/>
              </w:rPr>
            </w:pPr>
            <w:r w:rsidRPr="00B41B27">
              <w:rPr>
                <w:rFonts w:eastAsia="標楷體"/>
                <w:color w:val="000000"/>
              </w:rPr>
              <w:t>五、設計的構成</w:t>
            </w:r>
            <w:r w:rsidRPr="00B41B27">
              <w:rPr>
                <w:rFonts w:eastAsia="標楷體"/>
                <w:color w:val="000000"/>
              </w:rPr>
              <w:t>-</w:t>
            </w:r>
            <w:r w:rsidRPr="00B41B27">
              <w:rPr>
                <w:rFonts w:eastAsia="標楷體"/>
                <w:color w:val="000000"/>
              </w:rPr>
              <w:t>視覺構成</w:t>
            </w:r>
          </w:p>
          <w:p w:rsidR="000A136B" w:rsidRPr="00B41B27" w:rsidRDefault="000A136B" w:rsidP="00D02229">
            <w:pPr>
              <w:rPr>
                <w:rFonts w:eastAsia="標楷體"/>
                <w:color w:val="000000"/>
              </w:rPr>
            </w:pPr>
            <w:r w:rsidRPr="00B41B27">
              <w:rPr>
                <w:rFonts w:eastAsia="標楷體"/>
                <w:color w:val="000000"/>
              </w:rPr>
              <w:t>六、設計的領域</w:t>
            </w:r>
            <w:r w:rsidRPr="00B41B27">
              <w:rPr>
                <w:rFonts w:eastAsia="標楷體"/>
                <w:color w:val="000000"/>
              </w:rPr>
              <w:t>-</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記號的傳達</w:t>
            </w:r>
            <w:r w:rsidRPr="00B41B27">
              <w:rPr>
                <w:rFonts w:eastAsia="標楷體"/>
                <w:color w:val="000000"/>
              </w:rPr>
              <w:t>-</w:t>
            </w:r>
            <w:r w:rsidRPr="00B41B27">
              <w:rPr>
                <w:rFonts w:eastAsia="標楷體"/>
                <w:color w:val="000000"/>
              </w:rPr>
              <w:t>標誌設計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說服的傳達</w:t>
            </w:r>
            <w:r w:rsidRPr="00B41B27">
              <w:rPr>
                <w:rFonts w:eastAsia="標楷體"/>
                <w:color w:val="000000"/>
              </w:rPr>
              <w:t>-</w:t>
            </w:r>
            <w:r w:rsidRPr="00B41B27">
              <w:rPr>
                <w:rFonts w:eastAsia="標楷體"/>
                <w:color w:val="000000"/>
              </w:rPr>
              <w:t>廣告設計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資訊的傳達</w:t>
            </w:r>
            <w:r w:rsidRPr="00B41B27">
              <w:rPr>
                <w:rFonts w:eastAsia="標楷體"/>
                <w:color w:val="000000"/>
              </w:rPr>
              <w:t>-</w:t>
            </w:r>
            <w:r w:rsidRPr="00B41B27">
              <w:rPr>
                <w:rFonts w:eastAsia="標楷體"/>
                <w:color w:val="000000"/>
              </w:rPr>
              <w:t>圖表設計、地圖設計、插畫設計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文化的傳達</w:t>
            </w:r>
            <w:r w:rsidRPr="00B41B27">
              <w:rPr>
                <w:rFonts w:eastAsia="標楷體"/>
                <w:color w:val="000000"/>
              </w:rPr>
              <w:t>-</w:t>
            </w:r>
            <w:r w:rsidRPr="00B41B27">
              <w:rPr>
                <w:rFonts w:eastAsia="標楷體"/>
                <w:color w:val="000000"/>
              </w:rPr>
              <w:t>文化創意設計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保護的傳達</w:t>
            </w:r>
            <w:r w:rsidRPr="00B41B27">
              <w:rPr>
                <w:rFonts w:eastAsia="標楷體"/>
                <w:color w:val="000000"/>
              </w:rPr>
              <w:t>-</w:t>
            </w:r>
            <w:r w:rsidRPr="00B41B27">
              <w:rPr>
                <w:rFonts w:eastAsia="標楷體"/>
                <w:color w:val="000000"/>
              </w:rPr>
              <w:t>包裝設計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空間的傳達</w:t>
            </w:r>
            <w:r w:rsidRPr="00B41B27">
              <w:rPr>
                <w:rFonts w:eastAsia="標楷體"/>
                <w:color w:val="000000"/>
              </w:rPr>
              <w:t>-</w:t>
            </w:r>
            <w:r w:rsidRPr="00B41B27">
              <w:rPr>
                <w:rFonts w:eastAsia="標楷體"/>
                <w:color w:val="000000"/>
              </w:rPr>
              <w:t>展示設計、環境視覺設計</w:t>
            </w:r>
          </w:p>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t>科技的傳達</w:t>
            </w:r>
            <w:r w:rsidRPr="00B41B27">
              <w:rPr>
                <w:rFonts w:eastAsia="標楷體"/>
                <w:color w:val="000000"/>
              </w:rPr>
              <w:t>-</w:t>
            </w:r>
            <w:r w:rsidRPr="00B41B27">
              <w:rPr>
                <w:rFonts w:eastAsia="標楷體"/>
                <w:color w:val="000000"/>
              </w:rPr>
              <w:t>數位設計、動畫設計</w:t>
            </w:r>
          </w:p>
        </w:tc>
      </w:tr>
      <w:tr w:rsidR="000A136B" w:rsidRPr="00B41B27" w:rsidTr="00D02229">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tcPr>
          <w:p w:rsidR="000A136B" w:rsidRPr="00B41B27" w:rsidRDefault="000A136B" w:rsidP="00D02229">
            <w:pPr>
              <w:rPr>
                <w:rFonts w:eastAsia="標楷體"/>
                <w:color w:val="000000"/>
                <w:sz w:val="23"/>
                <w:szCs w:val="23"/>
              </w:rPr>
            </w:pPr>
            <w:r w:rsidRPr="00B41B27">
              <w:rPr>
                <w:rFonts w:eastAsia="標楷體"/>
                <w:color w:val="000000"/>
              </w:rPr>
              <w:t>依據學生程度由坊間出版品中儘量選用審定合格通過之用書或由授課教師依需要自行整理或選用。</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6A17CC" w:rsidP="00D02229">
            <w:pPr>
              <w:snapToGrid w:val="0"/>
              <w:jc w:val="both"/>
              <w:rPr>
                <w:rFonts w:eastAsia="標楷體"/>
                <w:color w:val="000000"/>
              </w:rPr>
            </w:pPr>
            <w:r w:rsidRPr="00B41B27">
              <w:rPr>
                <w:rFonts w:eastAsia="標楷體"/>
                <w:color w:val="000000"/>
              </w:rPr>
              <w:t>1.</w:t>
            </w:r>
            <w:r w:rsidR="000A136B" w:rsidRPr="00B41B27">
              <w:rPr>
                <w:rFonts w:eastAsia="標楷體"/>
                <w:color w:val="000000"/>
              </w:rPr>
              <w:t>教材編選選擇簡單扼要、深入淺出、生活化的設計應用教材與相關資訊。</w:t>
            </w:r>
          </w:p>
          <w:p w:rsidR="000A136B" w:rsidRPr="00B41B27" w:rsidRDefault="006A17CC" w:rsidP="00D02229">
            <w:pPr>
              <w:rPr>
                <w:rFonts w:eastAsia="標楷體"/>
                <w:color w:val="000000"/>
              </w:rPr>
            </w:pPr>
            <w:r w:rsidRPr="00B41B27">
              <w:rPr>
                <w:rFonts w:eastAsia="標楷體"/>
                <w:color w:val="000000"/>
              </w:rPr>
              <w:t>2.</w:t>
            </w:r>
            <w:r w:rsidR="000A136B" w:rsidRPr="00B41B27">
              <w:rPr>
                <w:rFonts w:eastAsia="標楷體"/>
                <w:color w:val="000000"/>
              </w:rPr>
              <w:t>課堂講授以實務範例為主，並輔以作品鑑賞。</w:t>
            </w:r>
          </w:p>
          <w:p w:rsidR="000A136B" w:rsidRPr="00B41B27" w:rsidRDefault="006A17CC" w:rsidP="00D02229">
            <w:pPr>
              <w:rPr>
                <w:rFonts w:eastAsia="標楷體"/>
                <w:color w:val="000000"/>
              </w:rPr>
            </w:pPr>
            <w:r w:rsidRPr="00B41B27">
              <w:rPr>
                <w:rFonts w:eastAsia="標楷體"/>
                <w:color w:val="000000"/>
              </w:rPr>
              <w:t>3.</w:t>
            </w:r>
            <w:r w:rsidR="000A136B" w:rsidRPr="00B41B27">
              <w:rPr>
                <w:rFonts w:eastAsia="標楷體"/>
                <w:color w:val="000000"/>
              </w:rPr>
              <w:t>各項教學活動應配合教學示範與個別指導。</w:t>
            </w:r>
          </w:p>
          <w:p w:rsidR="000A136B" w:rsidRPr="00B41B27" w:rsidRDefault="006A17CC" w:rsidP="00D02229">
            <w:pPr>
              <w:snapToGrid w:val="0"/>
              <w:jc w:val="both"/>
              <w:rPr>
                <w:rFonts w:eastAsia="標楷體"/>
                <w:color w:val="000000"/>
              </w:rPr>
            </w:pPr>
            <w:r w:rsidRPr="00B41B27">
              <w:rPr>
                <w:rFonts w:eastAsia="標楷體"/>
                <w:color w:val="000000"/>
              </w:rPr>
              <w:t>4.</w:t>
            </w:r>
            <w:r w:rsidR="000A136B" w:rsidRPr="00B41B27">
              <w:rPr>
                <w:rFonts w:eastAsia="標楷體"/>
                <w:color w:val="000000"/>
              </w:rPr>
              <w:t>應重視與鼓勵學生之創造力。</w:t>
            </w:r>
          </w:p>
        </w:tc>
      </w:tr>
    </w:tbl>
    <w:p w:rsidR="000A136B" w:rsidRPr="00B41B27" w:rsidRDefault="000A136B" w:rsidP="000A136B">
      <w:pPr>
        <w:pStyle w:val="aff5"/>
        <w:spacing w:line="240" w:lineRule="auto"/>
        <w:ind w:leftChars="0"/>
        <w:rPr>
          <w:rFonts w:ascii="Times New Roman" w:hAnsi="Times New Roman" w:cs="Times New Roman"/>
          <w:color w:val="000000"/>
        </w:rPr>
      </w:pPr>
    </w:p>
    <w:p w:rsidR="000A136B" w:rsidRPr="00B41B27" w:rsidRDefault="000A136B" w:rsidP="000A136B">
      <w:pPr>
        <w:pStyle w:val="aff5"/>
        <w:spacing w:line="240" w:lineRule="auto"/>
        <w:ind w:leftChars="0"/>
        <w:rPr>
          <w:rFonts w:ascii="Times New Roman" w:hAnsi="Times New Roman" w:cs="Times New Roman"/>
          <w:color w:val="000000"/>
        </w:rPr>
      </w:pPr>
    </w:p>
    <w:p w:rsidR="007135FA" w:rsidRPr="00B41B27" w:rsidRDefault="00EB3E8A" w:rsidP="006B3401">
      <w:pPr>
        <w:pStyle w:val="afff"/>
      </w:pPr>
      <w:r w:rsidRPr="00B41B27">
        <w:rPr>
          <w:sz w:val="28"/>
          <w:szCs w:val="20"/>
        </w:rPr>
        <w:br w:type="page"/>
      </w:r>
      <w:r w:rsidR="007135FA"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7135FA" w:rsidRPr="00B41B27">
          <w:t>4-3-2</w:t>
        </w:r>
      </w:smartTag>
      <w:r w:rsidR="007135FA" w:rsidRPr="00B41B27">
        <w:t xml:space="preserve">-3-1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w:t>
      </w:r>
      <w:r w:rsidR="00481395" w:rsidRPr="00B41B27">
        <w:t>-</w:t>
      </w:r>
      <w:r w:rsidR="007135FA" w:rsidRPr="00B41B27">
        <w:t>會計概論</w:t>
      </w:r>
      <w:r w:rsidR="007135FA" w:rsidRPr="00B41B27">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會計概論</w:t>
            </w:r>
            <w:r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A6079C">
            <w:pPr>
              <w:pStyle w:val="Default"/>
              <w:jc w:val="both"/>
              <w:rPr>
                <w:rFonts w:eastAsia="標楷體"/>
                <w:sz w:val="23"/>
                <w:szCs w:val="23"/>
              </w:rPr>
            </w:pPr>
            <w:r w:rsidRPr="00B41B27">
              <w:rPr>
                <w:rFonts w:eastAsia="標楷體"/>
              </w:rPr>
              <w:t xml:space="preserve"> </w:t>
            </w:r>
            <w:r w:rsidR="00A6079C">
              <w:rPr>
                <w:rFonts w:eastAsia="標楷體" w:hint="eastAsia"/>
              </w:rPr>
              <w:t>Introductory Accounting</w:t>
            </w:r>
            <w:r w:rsidRPr="00B41B27">
              <w:rPr>
                <w:rFonts w:eastAsia="標楷體"/>
              </w:rPr>
              <w:t xml:space="preserve"> I II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第一學年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6A17CC" w:rsidP="006A17CC">
            <w:pPr>
              <w:snapToGrid w:val="0"/>
              <w:ind w:left="202" w:hangingChars="88" w:hanging="202"/>
              <w:jc w:val="both"/>
              <w:rPr>
                <w:rFonts w:eastAsia="標楷體"/>
                <w:color w:val="000000"/>
                <w:sz w:val="23"/>
                <w:szCs w:val="23"/>
              </w:rPr>
            </w:pPr>
            <w:r w:rsidRPr="00B41B27">
              <w:rPr>
                <w:rFonts w:eastAsia="標楷體"/>
                <w:color w:val="000000"/>
                <w:sz w:val="23"/>
                <w:szCs w:val="23"/>
              </w:rPr>
              <w:t>1.</w:t>
            </w:r>
            <w:r w:rsidR="007135FA" w:rsidRPr="00B41B27">
              <w:rPr>
                <w:rFonts w:eastAsia="標楷體"/>
                <w:color w:val="000000"/>
                <w:sz w:val="23"/>
                <w:szCs w:val="23"/>
              </w:rPr>
              <w:t>培養基本會計學課程教學，熟習各種會計交易事項之會計處理，培養會計基本概念之思辨能力。</w:t>
            </w:r>
          </w:p>
          <w:p w:rsidR="007135FA" w:rsidRPr="00B41B27" w:rsidRDefault="006A17CC" w:rsidP="006A17CC">
            <w:pPr>
              <w:snapToGrid w:val="0"/>
              <w:ind w:left="202" w:hangingChars="88" w:hanging="202"/>
              <w:jc w:val="both"/>
              <w:rPr>
                <w:rFonts w:eastAsia="標楷體"/>
                <w:color w:val="000000"/>
                <w:sz w:val="23"/>
                <w:szCs w:val="23"/>
              </w:rPr>
            </w:pPr>
            <w:r w:rsidRPr="00B41B27">
              <w:rPr>
                <w:rFonts w:eastAsia="標楷體"/>
                <w:color w:val="000000"/>
                <w:sz w:val="23"/>
                <w:szCs w:val="23"/>
              </w:rPr>
              <w:t>2.</w:t>
            </w:r>
            <w:r w:rsidR="007135FA" w:rsidRPr="00B41B27">
              <w:rPr>
                <w:rFonts w:eastAsia="標楷體"/>
                <w:color w:val="000000"/>
                <w:sz w:val="23"/>
                <w:szCs w:val="23"/>
              </w:rPr>
              <w:t>瞭解各種會計課題之全貌，具備整體概念，使各觀念有所連結並相通，具備處理各種會計處理之實務及工作能力。</w:t>
            </w:r>
          </w:p>
          <w:p w:rsidR="007135FA" w:rsidRPr="00B41B27" w:rsidRDefault="006A17CC" w:rsidP="006A17CC">
            <w:pPr>
              <w:snapToGrid w:val="0"/>
              <w:ind w:left="202" w:hangingChars="88" w:hanging="202"/>
              <w:jc w:val="both"/>
              <w:rPr>
                <w:rFonts w:eastAsia="標楷體"/>
                <w:color w:val="000000"/>
                <w:sz w:val="23"/>
                <w:szCs w:val="23"/>
              </w:rPr>
            </w:pPr>
            <w:r w:rsidRPr="00B41B27">
              <w:rPr>
                <w:rFonts w:eastAsia="標楷體"/>
                <w:color w:val="000000"/>
                <w:sz w:val="23"/>
                <w:szCs w:val="23"/>
              </w:rPr>
              <w:t>3.</w:t>
            </w:r>
            <w:r w:rsidR="007135FA" w:rsidRPr="00B41B27">
              <w:rPr>
                <w:rFonts w:eastAsia="標楷體"/>
                <w:color w:val="000000"/>
                <w:sz w:val="23"/>
                <w:szCs w:val="23"/>
              </w:rPr>
              <w:t>明瞭有關商業會計法令，使學生建立守法的觀念與良好的職業道德。</w:t>
            </w:r>
          </w:p>
          <w:p w:rsidR="007135FA" w:rsidRPr="00B41B27" w:rsidRDefault="006A17CC" w:rsidP="006A17CC">
            <w:pPr>
              <w:snapToGrid w:val="0"/>
              <w:ind w:left="202" w:hangingChars="88" w:hanging="202"/>
              <w:jc w:val="both"/>
              <w:rPr>
                <w:rFonts w:eastAsia="標楷體"/>
                <w:color w:val="000000"/>
                <w:sz w:val="23"/>
                <w:szCs w:val="23"/>
              </w:rPr>
            </w:pPr>
            <w:r w:rsidRPr="00B41B27">
              <w:rPr>
                <w:rFonts w:eastAsia="標楷體"/>
                <w:color w:val="000000"/>
                <w:sz w:val="23"/>
                <w:szCs w:val="23"/>
              </w:rPr>
              <w:t>4.</w:t>
            </w:r>
            <w:r w:rsidR="007135FA" w:rsidRPr="00B41B27">
              <w:rPr>
                <w:rFonts w:eastAsia="標楷體"/>
                <w:color w:val="000000"/>
                <w:sz w:val="23"/>
                <w:szCs w:val="23"/>
              </w:rPr>
              <w:t>鼓勵學生參加相關會計事務技術士檢定。</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BE2068" w:rsidRPr="00B41B27" w:rsidRDefault="00BE2068" w:rsidP="00BE2068">
            <w:pPr>
              <w:autoSpaceDE w:val="0"/>
              <w:autoSpaceDN w:val="0"/>
              <w:adjustRightInd w:val="0"/>
              <w:rPr>
                <w:rFonts w:eastAsia="標楷體"/>
                <w:color w:val="000000"/>
              </w:rPr>
            </w:pPr>
            <w:r w:rsidRPr="00B41B27">
              <w:rPr>
                <w:rFonts w:eastAsia="標楷體"/>
                <w:color w:val="000000"/>
              </w:rPr>
              <w:t>1.</w:t>
            </w:r>
            <w:r w:rsidRPr="00B41B27">
              <w:rPr>
                <w:rFonts w:eastAsia="標楷體"/>
                <w:color w:val="000000"/>
              </w:rPr>
              <w:t>會計基本概念。</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2.</w:t>
            </w:r>
            <w:r w:rsidRPr="00B41B27">
              <w:rPr>
                <w:rFonts w:eastAsia="標楷體"/>
                <w:color w:val="000000"/>
              </w:rPr>
              <w:t>交易及會計基本方程式。</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3.</w:t>
            </w:r>
            <w:r w:rsidRPr="00B41B27">
              <w:rPr>
                <w:rFonts w:eastAsia="標楷體"/>
                <w:color w:val="000000"/>
              </w:rPr>
              <w:t>會計循環。</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4.</w:t>
            </w:r>
            <w:r w:rsidRPr="00B41B27">
              <w:rPr>
                <w:rFonts w:eastAsia="標楷體"/>
                <w:color w:val="000000"/>
              </w:rPr>
              <w:t>借貸法則及分錄。</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5.</w:t>
            </w:r>
            <w:r w:rsidRPr="00B41B27">
              <w:rPr>
                <w:rFonts w:eastAsia="標楷體"/>
                <w:color w:val="000000"/>
              </w:rPr>
              <w:t>過帳及分類帳。</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6.</w:t>
            </w:r>
            <w:r w:rsidRPr="00B41B27">
              <w:rPr>
                <w:rFonts w:eastAsia="標楷體"/>
                <w:color w:val="000000"/>
              </w:rPr>
              <w:t>試算及試算表。</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7.</w:t>
            </w:r>
            <w:r w:rsidRPr="00B41B27">
              <w:rPr>
                <w:rFonts w:eastAsia="標楷體"/>
                <w:color w:val="000000"/>
              </w:rPr>
              <w:t>調整。</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8.</w:t>
            </w:r>
            <w:r w:rsidRPr="00B41B27">
              <w:rPr>
                <w:rFonts w:eastAsia="標楷體"/>
                <w:color w:val="000000"/>
              </w:rPr>
              <w:t>工作底稿。</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9.</w:t>
            </w:r>
            <w:r w:rsidRPr="00B41B27">
              <w:rPr>
                <w:rFonts w:eastAsia="標楷體"/>
                <w:color w:val="000000"/>
              </w:rPr>
              <w:t>結帳。</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10.</w:t>
            </w:r>
            <w:r w:rsidRPr="00B41B27">
              <w:rPr>
                <w:rFonts w:eastAsia="標楷體"/>
                <w:color w:val="000000"/>
              </w:rPr>
              <w:t>財務報表。</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11.</w:t>
            </w:r>
            <w:r w:rsidRPr="00B41B27">
              <w:rPr>
                <w:rFonts w:eastAsia="標楷體"/>
                <w:color w:val="000000"/>
              </w:rPr>
              <w:t>會計原則及假設。</w:t>
            </w:r>
          </w:p>
          <w:p w:rsidR="00BE2068" w:rsidRPr="00B41B27" w:rsidRDefault="00BE2068" w:rsidP="00BE2068">
            <w:pPr>
              <w:autoSpaceDE w:val="0"/>
              <w:autoSpaceDN w:val="0"/>
              <w:adjustRightInd w:val="0"/>
              <w:rPr>
                <w:rFonts w:eastAsia="標楷體"/>
                <w:color w:val="000000"/>
              </w:rPr>
            </w:pPr>
            <w:r w:rsidRPr="00B41B27">
              <w:rPr>
                <w:rFonts w:eastAsia="標楷體"/>
                <w:color w:val="000000"/>
              </w:rPr>
              <w:t>12.</w:t>
            </w:r>
            <w:r w:rsidRPr="00B41B27">
              <w:rPr>
                <w:rFonts w:eastAsia="標楷體"/>
                <w:color w:val="000000"/>
              </w:rPr>
              <w:t>加值型營業稅會計處理。</w:t>
            </w:r>
          </w:p>
          <w:p w:rsidR="007135FA" w:rsidRPr="00B41B27" w:rsidRDefault="00BE2068" w:rsidP="00BE2068">
            <w:pPr>
              <w:snapToGrid w:val="0"/>
              <w:jc w:val="both"/>
              <w:rPr>
                <w:rFonts w:eastAsia="標楷體"/>
                <w:color w:val="000000"/>
              </w:rPr>
            </w:pPr>
            <w:r w:rsidRPr="00B41B27">
              <w:rPr>
                <w:rFonts w:eastAsia="標楷體"/>
                <w:color w:val="000000"/>
              </w:rPr>
              <w:t>13.</w:t>
            </w:r>
            <w:r w:rsidRPr="00B41B27">
              <w:rPr>
                <w:rFonts w:eastAsia="標楷體"/>
                <w:color w:val="000000"/>
              </w:rPr>
              <w:t>傳票。</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A412A6" w:rsidP="005F1000">
            <w:pPr>
              <w:pStyle w:val="Default"/>
              <w:jc w:val="both"/>
              <w:rPr>
                <w:rFonts w:eastAsia="標楷體"/>
                <w:sz w:val="23"/>
                <w:szCs w:val="23"/>
              </w:rPr>
            </w:pPr>
            <w:r w:rsidRPr="00B41B27">
              <w:rPr>
                <w:rFonts w:eastAsia="標楷體"/>
                <w:sz w:val="23"/>
                <w:szCs w:val="23"/>
              </w:rPr>
              <w:t>1.</w:t>
            </w:r>
            <w:r w:rsidR="007135FA" w:rsidRPr="00B41B27">
              <w:rPr>
                <w:rFonts w:eastAsia="標楷體"/>
                <w:sz w:val="23"/>
                <w:szCs w:val="23"/>
              </w:rPr>
              <w:t>教育部審定合格之教科書</w:t>
            </w:r>
          </w:p>
          <w:p w:rsidR="007135FA" w:rsidRPr="00B41B27" w:rsidRDefault="00A412A6" w:rsidP="005F1000">
            <w:pPr>
              <w:pStyle w:val="Default"/>
              <w:jc w:val="both"/>
              <w:rPr>
                <w:rFonts w:eastAsia="標楷體"/>
                <w:sz w:val="23"/>
                <w:szCs w:val="23"/>
              </w:rPr>
            </w:pPr>
            <w:r w:rsidRPr="00B41B27">
              <w:rPr>
                <w:rFonts w:eastAsia="標楷體"/>
                <w:sz w:val="23"/>
                <w:szCs w:val="23"/>
              </w:rPr>
              <w:t>2.</w:t>
            </w:r>
            <w:r w:rsidR="007135FA" w:rsidRPr="00B41B27">
              <w:rPr>
                <w:rFonts w:eastAsia="標楷體"/>
                <w:sz w:val="23"/>
                <w:szCs w:val="23"/>
              </w:rPr>
              <w:t>補充教材編寫由本校應外科科會議視教學需求討論訂定後實施。</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A412A6" w:rsidP="00A412A6">
            <w:pPr>
              <w:snapToGrid w:val="0"/>
              <w:ind w:left="204" w:hangingChars="85" w:hanging="204"/>
              <w:jc w:val="both"/>
              <w:rPr>
                <w:rFonts w:eastAsia="標楷體"/>
                <w:color w:val="000000"/>
              </w:rPr>
            </w:pPr>
            <w:r w:rsidRPr="00B41B27">
              <w:rPr>
                <w:rFonts w:eastAsia="標楷體"/>
                <w:color w:val="000000"/>
              </w:rPr>
              <w:t>1.</w:t>
            </w:r>
            <w:r w:rsidR="007135FA" w:rsidRPr="00B41B27">
              <w:rPr>
                <w:rFonts w:eastAsia="標楷體"/>
                <w:color w:val="000000"/>
              </w:rPr>
              <w:t>配合企業需要，加強學生之實務經驗。</w:t>
            </w:r>
          </w:p>
          <w:p w:rsidR="007135FA" w:rsidRPr="00B41B27" w:rsidRDefault="00A412A6" w:rsidP="00A412A6">
            <w:pPr>
              <w:snapToGrid w:val="0"/>
              <w:ind w:left="204" w:hangingChars="85" w:hanging="204"/>
              <w:jc w:val="both"/>
              <w:rPr>
                <w:rFonts w:eastAsia="標楷體"/>
                <w:color w:val="000000"/>
              </w:rPr>
            </w:pPr>
            <w:r w:rsidRPr="00B41B27">
              <w:rPr>
                <w:rFonts w:eastAsia="標楷體"/>
                <w:color w:val="000000"/>
              </w:rPr>
              <w:t>2.</w:t>
            </w:r>
            <w:r w:rsidR="007135FA" w:rsidRPr="00B41B27">
              <w:rPr>
                <w:rFonts w:eastAsia="標楷體"/>
                <w:color w:val="000000"/>
              </w:rPr>
              <w:t>教材應參照ㄧ般公認會計原則、商業會計法及其他相關法規之規定，隨時更新。</w:t>
            </w:r>
          </w:p>
        </w:tc>
      </w:tr>
    </w:tbl>
    <w:p w:rsidR="007135FA" w:rsidRPr="00B41B27" w:rsidRDefault="007135FA" w:rsidP="007135FA">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7135FA" w:rsidRPr="00B41B27" w:rsidRDefault="007135FA" w:rsidP="007135FA">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0050B6" w:rsidRPr="00B41B27" w:rsidRDefault="007135FA" w:rsidP="000050B6">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 xml:space="preserve"> </w:t>
      </w:r>
    </w:p>
    <w:p w:rsidR="007135FA" w:rsidRPr="00B41B27" w:rsidRDefault="000050B6" w:rsidP="006B3401">
      <w:pPr>
        <w:pStyle w:val="afff"/>
      </w:pPr>
      <w:r w:rsidRPr="00B41B27">
        <w:rPr>
          <w:sz w:val="28"/>
          <w:szCs w:val="20"/>
        </w:rPr>
        <w:br w:type="page"/>
      </w:r>
      <w:r w:rsidR="007135FA"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7135FA" w:rsidRPr="00B41B27">
          <w:t>4-3-2</w:t>
        </w:r>
      </w:smartTag>
      <w:r w:rsidR="007135FA" w:rsidRPr="00B41B27">
        <w:t xml:space="preserve">-3-2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w:t>
      </w:r>
      <w:r w:rsidR="00481395" w:rsidRPr="00B41B27">
        <w:t>-</w:t>
      </w:r>
      <w:r w:rsidR="007135FA" w:rsidRPr="00B41B27">
        <w:t>新聞英語</w:t>
      </w:r>
      <w:r w:rsidR="007135FA" w:rsidRPr="00B41B27">
        <w:t xml:space="preserve">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新聞英語</w:t>
            </w:r>
            <w:r w:rsidRPr="00B41B27">
              <w:rPr>
                <w:rFonts w:eastAsia="標楷體"/>
                <w:color w:val="000000"/>
              </w:rPr>
              <w:t xml:space="preserve"> 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Guided Reading of English News</w:t>
            </w:r>
            <w:r w:rsidRPr="00B41B27">
              <w:rPr>
                <w:rFonts w:ascii="新細明體" w:hAnsi="新細明體" w:cs="新細明體" w:hint="eastAsia"/>
              </w:rPr>
              <w:t>ⅠⅡ</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r w:rsidRPr="00B41B27">
              <w:rPr>
                <w:rFonts w:eastAsia="標楷體"/>
                <w:color w:val="000000"/>
              </w:rPr>
              <w:t xml:space="preserve"> </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第一學年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A412A6" w:rsidP="00A412A6">
            <w:pPr>
              <w:rPr>
                <w:rFonts w:eastAsia="標楷體"/>
                <w:color w:val="000000"/>
              </w:rPr>
            </w:pPr>
            <w:r w:rsidRPr="00B41B27">
              <w:rPr>
                <w:rFonts w:eastAsia="標楷體"/>
                <w:color w:val="000000"/>
              </w:rPr>
              <w:t>1.</w:t>
            </w:r>
            <w:r w:rsidR="007135FA" w:rsidRPr="00B41B27">
              <w:rPr>
                <w:rFonts w:eastAsia="標楷體"/>
                <w:color w:val="000000"/>
              </w:rPr>
              <w:t>培養學生閱讀英文報紙與雜誌的興趣。</w:t>
            </w:r>
          </w:p>
          <w:p w:rsidR="007135FA" w:rsidRPr="00B41B27" w:rsidRDefault="00A412A6" w:rsidP="00A412A6">
            <w:pPr>
              <w:ind w:left="324" w:hanging="324"/>
              <w:rPr>
                <w:rFonts w:eastAsia="標楷體"/>
                <w:color w:val="000000"/>
              </w:rPr>
            </w:pPr>
            <w:r w:rsidRPr="00B41B27">
              <w:rPr>
                <w:rFonts w:eastAsia="標楷體"/>
                <w:color w:val="000000"/>
              </w:rPr>
              <w:t>2.</w:t>
            </w:r>
            <w:r w:rsidR="007135FA" w:rsidRPr="00B41B27">
              <w:rPr>
                <w:rFonts w:eastAsia="標楷體"/>
                <w:color w:val="000000"/>
              </w:rPr>
              <w:t>藉由瞭解新聞英文的結構、英文報紙標題之特殊含意及新聞英聞範例解說，增進學生英文新聞的閱讀理解能力。</w:t>
            </w:r>
          </w:p>
          <w:p w:rsidR="007135FA" w:rsidRPr="00B41B27" w:rsidRDefault="00A412A6" w:rsidP="00A412A6">
            <w:pPr>
              <w:rPr>
                <w:rFonts w:eastAsia="標楷體"/>
                <w:color w:val="000000"/>
              </w:rPr>
            </w:pPr>
            <w:r w:rsidRPr="00B41B27">
              <w:rPr>
                <w:rFonts w:eastAsia="標楷體"/>
                <w:color w:val="000000"/>
              </w:rPr>
              <w:t>3.</w:t>
            </w:r>
            <w:r w:rsidR="007135FA" w:rsidRPr="00B41B27">
              <w:rPr>
                <w:rFonts w:eastAsia="標楷體"/>
                <w:color w:val="000000"/>
              </w:rPr>
              <w:t>涵養學生對周遭人、事</w:t>
            </w:r>
            <w:r w:rsidRPr="00B41B27">
              <w:rPr>
                <w:rFonts w:eastAsia="標楷體"/>
                <w:color w:val="000000"/>
              </w:rPr>
              <w:t>、物</w:t>
            </w:r>
            <w:r w:rsidR="007135FA" w:rsidRPr="00B41B27">
              <w:rPr>
                <w:rFonts w:eastAsia="標楷體"/>
                <w:color w:val="000000"/>
              </w:rPr>
              <w:t>關心的人文素養。</w:t>
            </w:r>
          </w:p>
          <w:p w:rsidR="007135FA" w:rsidRPr="00B41B27" w:rsidRDefault="00A412A6" w:rsidP="005F1000">
            <w:pPr>
              <w:snapToGrid w:val="0"/>
              <w:jc w:val="both"/>
              <w:rPr>
                <w:rFonts w:eastAsia="標楷體"/>
                <w:color w:val="000000"/>
                <w:sz w:val="23"/>
                <w:szCs w:val="23"/>
              </w:rPr>
            </w:pPr>
            <w:r w:rsidRPr="00B41B27">
              <w:rPr>
                <w:rFonts w:eastAsia="標楷體"/>
                <w:color w:val="000000"/>
              </w:rPr>
              <w:t>4.</w:t>
            </w:r>
            <w:r w:rsidR="007135FA" w:rsidRPr="00B41B27">
              <w:rPr>
                <w:rFonts w:eastAsia="標楷體"/>
                <w:color w:val="000000"/>
              </w:rPr>
              <w:t>透過國際新聞的導讀，培養學生宏觀的國際視野。</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A412A6" w:rsidP="00A412A6">
            <w:pPr>
              <w:spacing w:line="240" w:lineRule="atLeast"/>
              <w:jc w:val="both"/>
              <w:rPr>
                <w:rFonts w:eastAsia="標楷體"/>
                <w:color w:val="000000"/>
              </w:rPr>
            </w:pPr>
            <w:r w:rsidRPr="00B41B27">
              <w:rPr>
                <w:rFonts w:eastAsia="標楷體"/>
                <w:color w:val="000000"/>
              </w:rPr>
              <w:t>1.</w:t>
            </w:r>
            <w:r w:rsidR="007135FA" w:rsidRPr="00B41B27">
              <w:rPr>
                <w:rFonts w:eastAsia="標楷體"/>
                <w:color w:val="000000"/>
              </w:rPr>
              <w:t>世界著名的電子及平面媒體簡介。</w:t>
            </w:r>
          </w:p>
          <w:p w:rsidR="007135FA" w:rsidRPr="00B41B27" w:rsidRDefault="00A412A6" w:rsidP="00A412A6">
            <w:pPr>
              <w:spacing w:line="240" w:lineRule="atLeast"/>
              <w:jc w:val="both"/>
              <w:rPr>
                <w:rFonts w:eastAsia="標楷體"/>
                <w:color w:val="000000"/>
              </w:rPr>
            </w:pPr>
            <w:r w:rsidRPr="00B41B27">
              <w:rPr>
                <w:rFonts w:eastAsia="標楷體"/>
                <w:color w:val="000000"/>
              </w:rPr>
              <w:t>2.</w:t>
            </w:r>
            <w:r w:rsidR="007135FA" w:rsidRPr="00B41B27">
              <w:rPr>
                <w:rFonts w:eastAsia="標楷體"/>
                <w:color w:val="000000"/>
              </w:rPr>
              <w:t>國內著名的電子及平面媒體簡介。</w:t>
            </w:r>
          </w:p>
          <w:p w:rsidR="007135FA" w:rsidRPr="00B41B27" w:rsidRDefault="00A412A6" w:rsidP="002A2327">
            <w:pPr>
              <w:spacing w:line="240" w:lineRule="atLeast"/>
              <w:jc w:val="both"/>
              <w:rPr>
                <w:rFonts w:eastAsia="標楷體"/>
                <w:color w:val="000000"/>
              </w:rPr>
            </w:pPr>
            <w:r w:rsidRPr="00B41B27">
              <w:rPr>
                <w:rFonts w:eastAsia="標楷體"/>
                <w:color w:val="000000"/>
              </w:rPr>
              <w:t>3.</w:t>
            </w:r>
            <w:r w:rsidR="007135FA" w:rsidRPr="00B41B27">
              <w:rPr>
                <w:rFonts w:eastAsia="標楷體"/>
                <w:color w:val="000000"/>
              </w:rPr>
              <w:t>介紹英文報紙版面安排與設計。</w:t>
            </w:r>
          </w:p>
          <w:p w:rsidR="007135FA" w:rsidRPr="00B41B27" w:rsidRDefault="00A412A6" w:rsidP="002A2327">
            <w:pPr>
              <w:spacing w:line="240" w:lineRule="atLeast"/>
              <w:jc w:val="both"/>
              <w:rPr>
                <w:rFonts w:eastAsia="標楷體"/>
                <w:color w:val="000000"/>
              </w:rPr>
            </w:pPr>
            <w:r w:rsidRPr="00B41B27">
              <w:rPr>
                <w:rFonts w:eastAsia="標楷體"/>
                <w:color w:val="000000"/>
              </w:rPr>
              <w:t>4.</w:t>
            </w:r>
            <w:r w:rsidR="007135FA" w:rsidRPr="00B41B27">
              <w:rPr>
                <w:rFonts w:eastAsia="標楷體"/>
                <w:color w:val="000000"/>
              </w:rPr>
              <w:t>介紹新聞英文的閱讀策略：一則新聞包括標題（</w:t>
            </w:r>
            <w:r w:rsidR="007135FA" w:rsidRPr="00B41B27">
              <w:rPr>
                <w:rFonts w:eastAsia="標楷體"/>
                <w:color w:val="000000"/>
              </w:rPr>
              <w:t>topic</w:t>
            </w:r>
            <w:r w:rsidR="007135FA" w:rsidRPr="00B41B27">
              <w:rPr>
                <w:rFonts w:eastAsia="標楷體"/>
                <w:color w:val="000000"/>
              </w:rPr>
              <w:t>）、導言（</w:t>
            </w:r>
            <w:r w:rsidR="007135FA" w:rsidRPr="00B41B27">
              <w:rPr>
                <w:rFonts w:eastAsia="標楷體"/>
                <w:color w:val="000000"/>
              </w:rPr>
              <w:t>lead</w:t>
            </w:r>
            <w:r w:rsidR="007135FA" w:rsidRPr="00B41B27">
              <w:rPr>
                <w:rFonts w:eastAsia="標楷體"/>
                <w:color w:val="000000"/>
              </w:rPr>
              <w:t>）</w:t>
            </w:r>
            <w:r w:rsidRPr="00B41B27">
              <w:rPr>
                <w:rFonts w:eastAsia="標楷體"/>
                <w:color w:val="000000"/>
              </w:rPr>
              <w:br/>
              <w:t xml:space="preserve">  </w:t>
            </w:r>
            <w:r w:rsidR="007135FA" w:rsidRPr="00B41B27">
              <w:rPr>
                <w:rFonts w:eastAsia="標楷體"/>
                <w:color w:val="000000"/>
              </w:rPr>
              <w:t>和正文（</w:t>
            </w:r>
            <w:r w:rsidR="007135FA" w:rsidRPr="00B41B27">
              <w:rPr>
                <w:rFonts w:eastAsia="標楷體"/>
                <w:color w:val="000000"/>
              </w:rPr>
              <w:t>body</w:t>
            </w:r>
            <w:r w:rsidR="007135FA" w:rsidRPr="00B41B27">
              <w:rPr>
                <w:rFonts w:eastAsia="標楷體"/>
                <w:color w:val="000000"/>
              </w:rPr>
              <w:t>），這三部份分別研究。</w:t>
            </w:r>
          </w:p>
          <w:p w:rsidR="007135FA" w:rsidRPr="00B41B27" w:rsidRDefault="00A412A6" w:rsidP="002A2327">
            <w:pPr>
              <w:spacing w:line="240" w:lineRule="atLeast"/>
              <w:jc w:val="both"/>
              <w:rPr>
                <w:rFonts w:eastAsia="標楷體"/>
                <w:color w:val="000000"/>
              </w:rPr>
            </w:pPr>
            <w:r w:rsidRPr="00B41B27">
              <w:rPr>
                <w:rFonts w:eastAsia="標楷體"/>
                <w:color w:val="000000"/>
              </w:rPr>
              <w:t>5.</w:t>
            </w:r>
            <w:r w:rsidR="007135FA" w:rsidRPr="00B41B27">
              <w:rPr>
                <w:rFonts w:eastAsia="標楷體"/>
                <w:color w:val="000000"/>
              </w:rPr>
              <w:t>分析新聞英文的特殊結構。</w:t>
            </w:r>
          </w:p>
          <w:p w:rsidR="007135FA" w:rsidRPr="00B41B27" w:rsidRDefault="00A412A6" w:rsidP="002A2327">
            <w:pPr>
              <w:spacing w:line="240" w:lineRule="atLeast"/>
              <w:jc w:val="both"/>
              <w:rPr>
                <w:rFonts w:eastAsia="標楷體"/>
                <w:color w:val="000000"/>
              </w:rPr>
            </w:pPr>
            <w:r w:rsidRPr="00B41B27">
              <w:rPr>
                <w:rFonts w:eastAsia="標楷體"/>
                <w:color w:val="000000"/>
              </w:rPr>
              <w:t>6.</w:t>
            </w:r>
            <w:r w:rsidR="007135FA" w:rsidRPr="00B41B27">
              <w:rPr>
                <w:rFonts w:eastAsia="標楷體"/>
                <w:color w:val="000000"/>
              </w:rPr>
              <w:t>從新聞英語標題下手：介紹常見的標題語法，並翻譯英文標題。</w:t>
            </w:r>
          </w:p>
          <w:p w:rsidR="007135FA" w:rsidRPr="00B41B27" w:rsidRDefault="00A412A6" w:rsidP="00A412A6">
            <w:pPr>
              <w:spacing w:line="240" w:lineRule="atLeast"/>
              <w:jc w:val="both"/>
              <w:rPr>
                <w:rFonts w:eastAsia="標楷體"/>
                <w:color w:val="000000"/>
              </w:rPr>
            </w:pPr>
            <w:r w:rsidRPr="00B41B27">
              <w:rPr>
                <w:rFonts w:eastAsia="標楷體"/>
                <w:color w:val="000000"/>
              </w:rPr>
              <w:t>7.</w:t>
            </w:r>
            <w:r w:rsidR="007135FA" w:rsidRPr="00B41B27">
              <w:rPr>
                <w:rFonts w:eastAsia="標楷體"/>
                <w:color w:val="000000"/>
              </w:rPr>
              <w:t>介紹新聞導言：</w:t>
            </w:r>
          </w:p>
          <w:p w:rsidR="007135FA" w:rsidRPr="00B41B27" w:rsidRDefault="007135FA" w:rsidP="005F1000">
            <w:pPr>
              <w:spacing w:line="240" w:lineRule="atLeast"/>
              <w:ind w:left="577"/>
              <w:jc w:val="both"/>
              <w:rPr>
                <w:rFonts w:eastAsia="標楷體"/>
                <w:color w:val="000000"/>
              </w:rPr>
            </w:pPr>
            <w:r w:rsidRPr="00B41B27">
              <w:rPr>
                <w:rFonts w:eastAsia="標楷體"/>
                <w:color w:val="000000"/>
              </w:rPr>
              <w:t>(1) 5W</w:t>
            </w:r>
            <w:r w:rsidRPr="00B41B27">
              <w:rPr>
                <w:rFonts w:eastAsia="標楷體"/>
                <w:color w:val="000000"/>
              </w:rPr>
              <w:t>（</w:t>
            </w:r>
            <w:r w:rsidRPr="00B41B27">
              <w:rPr>
                <w:rFonts w:eastAsia="標楷體"/>
                <w:color w:val="000000"/>
              </w:rPr>
              <w:t>what, when, who, where, why</w:t>
            </w:r>
            <w:r w:rsidRPr="00B41B27">
              <w:rPr>
                <w:rFonts w:eastAsia="標楷體"/>
                <w:color w:val="000000"/>
              </w:rPr>
              <w:t>）及</w:t>
            </w:r>
            <w:r w:rsidRPr="00B41B27">
              <w:rPr>
                <w:rFonts w:eastAsia="標楷體"/>
                <w:color w:val="000000"/>
              </w:rPr>
              <w:t>1H</w:t>
            </w:r>
            <w:r w:rsidRPr="00B41B27">
              <w:rPr>
                <w:rFonts w:eastAsia="標楷體"/>
                <w:color w:val="000000"/>
              </w:rPr>
              <w:t>（</w:t>
            </w:r>
            <w:r w:rsidRPr="00B41B27">
              <w:rPr>
                <w:rFonts w:eastAsia="標楷體"/>
                <w:color w:val="000000"/>
              </w:rPr>
              <w:t>how</w:t>
            </w:r>
            <w:r w:rsidRPr="00B41B27">
              <w:rPr>
                <w:rFonts w:eastAsia="標楷體"/>
                <w:color w:val="000000"/>
              </w:rPr>
              <w:t>）原則。</w:t>
            </w:r>
          </w:p>
          <w:p w:rsidR="007135FA" w:rsidRPr="00B41B27" w:rsidRDefault="007135FA" w:rsidP="005F1000">
            <w:pPr>
              <w:spacing w:line="240" w:lineRule="atLeast"/>
              <w:ind w:left="577"/>
              <w:jc w:val="both"/>
              <w:rPr>
                <w:rFonts w:eastAsia="標楷體"/>
                <w:color w:val="000000"/>
              </w:rPr>
            </w:pPr>
            <w:r w:rsidRPr="00B41B27">
              <w:rPr>
                <w:rFonts w:eastAsia="標楷體"/>
                <w:color w:val="000000"/>
              </w:rPr>
              <w:t xml:space="preserve">(2) </w:t>
            </w:r>
            <w:r w:rsidRPr="00B41B27">
              <w:rPr>
                <w:rFonts w:eastAsia="標楷體"/>
                <w:color w:val="000000"/>
              </w:rPr>
              <w:t>新聞報導手法呈倒金字打塔形。</w:t>
            </w:r>
            <w:r w:rsidRPr="00B41B27">
              <w:rPr>
                <w:rFonts w:eastAsia="標楷體"/>
                <w:color w:val="000000"/>
              </w:rPr>
              <w:t xml:space="preserve">   (3) </w:t>
            </w:r>
            <w:r w:rsidRPr="00B41B27">
              <w:rPr>
                <w:rFonts w:eastAsia="標楷體"/>
                <w:color w:val="000000"/>
              </w:rPr>
              <w:t>閱讀並試譯導言。</w:t>
            </w:r>
          </w:p>
          <w:p w:rsidR="007135FA" w:rsidRPr="00B41B27" w:rsidRDefault="00A412A6" w:rsidP="00A412A6">
            <w:pPr>
              <w:spacing w:line="240" w:lineRule="atLeast"/>
              <w:ind w:left="37"/>
              <w:jc w:val="both"/>
              <w:rPr>
                <w:rFonts w:eastAsia="標楷體"/>
                <w:color w:val="000000"/>
              </w:rPr>
            </w:pPr>
            <w:r w:rsidRPr="00B41B27">
              <w:rPr>
                <w:rFonts w:eastAsia="標楷體"/>
                <w:color w:val="000000"/>
              </w:rPr>
              <w:t>8.</w:t>
            </w:r>
            <w:r w:rsidR="007135FA" w:rsidRPr="00B41B27">
              <w:rPr>
                <w:rFonts w:eastAsia="標楷體"/>
                <w:color w:val="000000"/>
              </w:rPr>
              <w:t>介紹新聞英語中常見專有名詞，包括：</w:t>
            </w:r>
          </w:p>
          <w:p w:rsidR="007135FA" w:rsidRPr="00B41B27" w:rsidRDefault="007135FA" w:rsidP="005F1000">
            <w:pPr>
              <w:spacing w:line="240" w:lineRule="atLeast"/>
              <w:ind w:left="577"/>
              <w:jc w:val="both"/>
              <w:rPr>
                <w:rFonts w:eastAsia="標楷體"/>
                <w:color w:val="000000"/>
              </w:rPr>
            </w:pPr>
            <w:r w:rsidRPr="00B41B27">
              <w:rPr>
                <w:rFonts w:eastAsia="標楷體"/>
                <w:color w:val="000000"/>
              </w:rPr>
              <w:t xml:space="preserve">(1) </w:t>
            </w:r>
            <w:r w:rsidRPr="00B41B27">
              <w:rPr>
                <w:rFonts w:eastAsia="標楷體"/>
                <w:color w:val="000000"/>
              </w:rPr>
              <w:t>建築物代表特殊機構：如</w:t>
            </w:r>
            <w:r w:rsidRPr="00B41B27">
              <w:rPr>
                <w:rFonts w:eastAsia="標楷體"/>
                <w:color w:val="000000"/>
              </w:rPr>
              <w:t>White House, Kremlin</w:t>
            </w:r>
            <w:r w:rsidRPr="00B41B27">
              <w:rPr>
                <w:rFonts w:eastAsia="標楷體"/>
                <w:color w:val="000000"/>
              </w:rPr>
              <w:t>。</w:t>
            </w:r>
          </w:p>
          <w:p w:rsidR="007135FA" w:rsidRPr="00B41B27" w:rsidRDefault="007135FA" w:rsidP="005F1000">
            <w:pPr>
              <w:spacing w:line="240" w:lineRule="atLeast"/>
              <w:ind w:left="577"/>
              <w:jc w:val="both"/>
              <w:rPr>
                <w:rFonts w:eastAsia="標楷體"/>
                <w:color w:val="000000"/>
              </w:rPr>
            </w:pPr>
            <w:r w:rsidRPr="00B41B27">
              <w:rPr>
                <w:rFonts w:eastAsia="標楷體"/>
                <w:color w:val="000000"/>
              </w:rPr>
              <w:t xml:space="preserve">(2) </w:t>
            </w:r>
            <w:r w:rsidRPr="00B41B27">
              <w:rPr>
                <w:rFonts w:eastAsia="標楷體"/>
                <w:color w:val="000000"/>
              </w:rPr>
              <w:t>縮寫字：</w:t>
            </w:r>
            <w:r w:rsidRPr="00B41B27">
              <w:rPr>
                <w:rFonts w:eastAsia="標楷體"/>
                <w:color w:val="000000"/>
              </w:rPr>
              <w:t>OPEC</w:t>
            </w:r>
            <w:r w:rsidRPr="00B41B27">
              <w:rPr>
                <w:rFonts w:eastAsia="標楷體"/>
                <w:color w:val="000000"/>
              </w:rPr>
              <w:t>、</w:t>
            </w:r>
            <w:r w:rsidRPr="00B41B27">
              <w:rPr>
                <w:rFonts w:eastAsia="標楷體"/>
                <w:color w:val="000000"/>
              </w:rPr>
              <w:t>APEC</w:t>
            </w:r>
            <w:r w:rsidRPr="00B41B27">
              <w:rPr>
                <w:rFonts w:eastAsia="標楷體"/>
                <w:color w:val="000000"/>
              </w:rPr>
              <w:t>。</w:t>
            </w:r>
          </w:p>
          <w:p w:rsidR="007135FA" w:rsidRPr="00B41B27" w:rsidRDefault="00A412A6" w:rsidP="00A412A6">
            <w:pPr>
              <w:spacing w:line="240" w:lineRule="atLeast"/>
              <w:ind w:left="37"/>
              <w:jc w:val="both"/>
              <w:rPr>
                <w:rFonts w:eastAsia="標楷體"/>
                <w:color w:val="000000"/>
              </w:rPr>
            </w:pPr>
            <w:r w:rsidRPr="00B41B27">
              <w:rPr>
                <w:rFonts w:eastAsia="標楷體"/>
                <w:color w:val="000000"/>
              </w:rPr>
              <w:t>9.</w:t>
            </w:r>
            <w:r w:rsidR="007135FA" w:rsidRPr="00B41B27">
              <w:rPr>
                <w:rFonts w:eastAsia="標楷體"/>
                <w:color w:val="000000"/>
              </w:rPr>
              <w:t>介紹台灣各政府機構之英文名稱，如：</w:t>
            </w:r>
            <w:r w:rsidR="007135FA" w:rsidRPr="00B41B27">
              <w:rPr>
                <w:rFonts w:eastAsia="標楷體"/>
                <w:color w:val="000000"/>
              </w:rPr>
              <w:t>Executive Yuan, Premier</w:t>
            </w:r>
            <w:r w:rsidRPr="00B41B27">
              <w:rPr>
                <w:rFonts w:eastAsia="標楷體"/>
                <w:color w:val="000000"/>
              </w:rPr>
              <w:br/>
              <w:t xml:space="preserve">  </w:t>
            </w:r>
            <w:r w:rsidR="007135FA" w:rsidRPr="00B41B27">
              <w:rPr>
                <w:rFonts w:eastAsia="標楷體"/>
                <w:color w:val="000000"/>
              </w:rPr>
              <w:t>Ministry of Education</w:t>
            </w:r>
            <w:r w:rsidR="007135FA" w:rsidRPr="00B41B27">
              <w:rPr>
                <w:rFonts w:eastAsia="標楷體"/>
                <w:color w:val="000000"/>
              </w:rPr>
              <w:t>，並介紹重要人物的英文名字。</w:t>
            </w:r>
          </w:p>
          <w:p w:rsidR="007135FA" w:rsidRPr="00B41B27" w:rsidRDefault="00A412A6" w:rsidP="00A412A6">
            <w:pPr>
              <w:snapToGrid w:val="0"/>
              <w:jc w:val="both"/>
              <w:rPr>
                <w:rFonts w:eastAsia="標楷體"/>
                <w:color w:val="000000"/>
              </w:rPr>
            </w:pPr>
            <w:r w:rsidRPr="00B41B27">
              <w:rPr>
                <w:rFonts w:eastAsia="標楷體"/>
                <w:color w:val="000000"/>
              </w:rPr>
              <w:t>10.</w:t>
            </w:r>
            <w:r w:rsidR="007135FA" w:rsidRPr="00B41B27">
              <w:rPr>
                <w:rFonts w:eastAsia="標楷體"/>
                <w:color w:val="000000"/>
              </w:rPr>
              <w:t>介紹如何以羅馬拼音台灣的人名及街名。</w:t>
            </w:r>
          </w:p>
          <w:p w:rsidR="00A412A6" w:rsidRPr="00B41B27" w:rsidRDefault="00A412A6" w:rsidP="00A412A6">
            <w:pPr>
              <w:snapToGrid w:val="0"/>
              <w:jc w:val="both"/>
              <w:rPr>
                <w:rFonts w:eastAsia="標楷體"/>
                <w:color w:val="000000"/>
              </w:rPr>
            </w:pPr>
            <w:r w:rsidRPr="00B41B27">
              <w:rPr>
                <w:rFonts w:eastAsia="標楷體"/>
                <w:color w:val="000000"/>
              </w:rPr>
              <w:t>11.</w:t>
            </w:r>
            <w:r w:rsidR="007135FA" w:rsidRPr="00B41B27">
              <w:rPr>
                <w:rFonts w:eastAsia="標楷體"/>
                <w:color w:val="000000"/>
              </w:rPr>
              <w:t>國際新聞導讀</w:t>
            </w:r>
          </w:p>
          <w:p w:rsidR="007135FA" w:rsidRPr="00B41B27" w:rsidRDefault="00A412A6" w:rsidP="00A412A6">
            <w:pPr>
              <w:snapToGrid w:val="0"/>
              <w:jc w:val="both"/>
              <w:rPr>
                <w:rFonts w:eastAsia="標楷體"/>
                <w:color w:val="000000"/>
              </w:rPr>
            </w:pPr>
            <w:r w:rsidRPr="00B41B27">
              <w:rPr>
                <w:rFonts w:eastAsia="標楷體"/>
                <w:color w:val="000000"/>
              </w:rPr>
              <w:t>12.</w:t>
            </w:r>
            <w:r w:rsidR="007135FA" w:rsidRPr="00B41B27">
              <w:rPr>
                <w:rFonts w:eastAsia="標楷體"/>
                <w:color w:val="000000"/>
              </w:rPr>
              <w:t>地方新聞導讀</w:t>
            </w:r>
          </w:p>
          <w:p w:rsidR="00A412A6" w:rsidRPr="00B41B27" w:rsidRDefault="00A412A6" w:rsidP="00A412A6">
            <w:pPr>
              <w:snapToGrid w:val="0"/>
              <w:jc w:val="both"/>
              <w:rPr>
                <w:rFonts w:eastAsia="標楷體"/>
                <w:color w:val="000000"/>
              </w:rPr>
            </w:pPr>
            <w:r w:rsidRPr="00B41B27">
              <w:rPr>
                <w:rFonts w:eastAsia="標楷體"/>
                <w:color w:val="000000"/>
              </w:rPr>
              <w:t>13.</w:t>
            </w:r>
            <w:r w:rsidR="007135FA" w:rsidRPr="00B41B27">
              <w:rPr>
                <w:rFonts w:eastAsia="標楷體"/>
                <w:color w:val="000000"/>
              </w:rPr>
              <w:t>社會新聞導讀</w:t>
            </w:r>
          </w:p>
          <w:p w:rsidR="007135FA" w:rsidRPr="00B41B27" w:rsidRDefault="00A412A6" w:rsidP="00A412A6">
            <w:pPr>
              <w:snapToGrid w:val="0"/>
              <w:jc w:val="both"/>
              <w:rPr>
                <w:rFonts w:eastAsia="標楷體"/>
                <w:color w:val="000000"/>
              </w:rPr>
            </w:pPr>
            <w:r w:rsidRPr="00B41B27">
              <w:rPr>
                <w:rFonts w:eastAsia="標楷體"/>
                <w:color w:val="000000"/>
              </w:rPr>
              <w:t>14.</w:t>
            </w:r>
            <w:r w:rsidR="007135FA" w:rsidRPr="00B41B27">
              <w:rPr>
                <w:rFonts w:eastAsia="標楷體"/>
                <w:color w:val="000000"/>
              </w:rPr>
              <w:t>體育新聞導讀</w:t>
            </w:r>
          </w:p>
          <w:p w:rsidR="00A412A6" w:rsidRPr="00B41B27" w:rsidRDefault="00A412A6" w:rsidP="005F1000">
            <w:pPr>
              <w:snapToGrid w:val="0"/>
              <w:jc w:val="both"/>
              <w:rPr>
                <w:rFonts w:eastAsia="標楷體"/>
                <w:color w:val="000000"/>
              </w:rPr>
            </w:pPr>
            <w:r w:rsidRPr="00B41B27">
              <w:rPr>
                <w:rFonts w:eastAsia="標楷體"/>
                <w:color w:val="000000"/>
              </w:rPr>
              <w:t>15.</w:t>
            </w:r>
            <w:r w:rsidR="007135FA" w:rsidRPr="00B41B27">
              <w:rPr>
                <w:rFonts w:eastAsia="標楷體"/>
                <w:color w:val="000000"/>
              </w:rPr>
              <w:t>影劇新聞導讀</w:t>
            </w:r>
          </w:p>
          <w:p w:rsidR="007135FA" w:rsidRPr="00B41B27" w:rsidRDefault="00A412A6" w:rsidP="005F1000">
            <w:pPr>
              <w:snapToGrid w:val="0"/>
              <w:jc w:val="both"/>
              <w:rPr>
                <w:rFonts w:eastAsia="標楷體"/>
                <w:color w:val="000000"/>
              </w:rPr>
            </w:pPr>
            <w:r w:rsidRPr="00B41B27">
              <w:rPr>
                <w:rFonts w:eastAsia="標楷體"/>
                <w:color w:val="000000"/>
              </w:rPr>
              <w:t>16.</w:t>
            </w:r>
            <w:r w:rsidR="007135FA" w:rsidRPr="00B41B27">
              <w:rPr>
                <w:rFonts w:eastAsia="標楷體"/>
                <w:color w:val="000000"/>
              </w:rPr>
              <w:t>社論導讀</w:t>
            </w:r>
          </w:p>
        </w:tc>
      </w:tr>
      <w:tr w:rsidR="007135FA" w:rsidRPr="00B41B27" w:rsidTr="00A412A6">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lastRenderedPageBreak/>
              <w:t>教材來源</w:t>
            </w:r>
          </w:p>
        </w:tc>
        <w:tc>
          <w:tcPr>
            <w:tcW w:w="7743" w:type="dxa"/>
            <w:gridSpan w:val="6"/>
            <w:vAlign w:val="center"/>
          </w:tcPr>
          <w:p w:rsidR="007135FA" w:rsidRPr="00B41B27" w:rsidRDefault="007135FA" w:rsidP="005F1000">
            <w:pPr>
              <w:pStyle w:val="Default"/>
              <w:jc w:val="both"/>
              <w:rPr>
                <w:rFonts w:eastAsia="標楷體"/>
                <w:sz w:val="23"/>
                <w:szCs w:val="23"/>
              </w:rPr>
            </w:pPr>
            <w:r w:rsidRPr="00B41B27">
              <w:rPr>
                <w:rFonts w:eastAsia="標楷體"/>
              </w:rPr>
              <w:t>依據學生程度選用適合的教材</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2A2327" w:rsidP="005F1000">
            <w:pPr>
              <w:rPr>
                <w:rFonts w:eastAsia="標楷體"/>
                <w:color w:val="000000"/>
              </w:rPr>
            </w:pPr>
            <w:r w:rsidRPr="00B41B27">
              <w:rPr>
                <w:rFonts w:eastAsia="標楷體"/>
                <w:color w:val="000000"/>
              </w:rPr>
              <w:t>1.</w:t>
            </w:r>
            <w:r w:rsidR="007135FA" w:rsidRPr="00B41B27">
              <w:rPr>
                <w:rFonts w:eastAsia="標楷體"/>
                <w:color w:val="000000"/>
              </w:rPr>
              <w:t>教學評量</w:t>
            </w:r>
          </w:p>
          <w:p w:rsidR="007135FA" w:rsidRPr="00B41B27" w:rsidRDefault="007135FA" w:rsidP="002A2327">
            <w:pPr>
              <w:ind w:firstLine="324"/>
              <w:rPr>
                <w:rFonts w:eastAsia="標楷體"/>
                <w:color w:val="000000"/>
              </w:rPr>
            </w:pPr>
            <w:r w:rsidRPr="00B41B27">
              <w:rPr>
                <w:rFonts w:eastAsia="標楷體"/>
                <w:color w:val="000000"/>
              </w:rPr>
              <w:t xml:space="preserve">(1) </w:t>
            </w:r>
            <w:r w:rsidRPr="00B41B27">
              <w:rPr>
                <w:rFonts w:eastAsia="標楷體"/>
                <w:color w:val="000000"/>
              </w:rPr>
              <w:t>配合授課進度，進行單元評量及綜合評量，以便及時瞭解。</w:t>
            </w:r>
          </w:p>
          <w:p w:rsidR="007135FA" w:rsidRPr="00B41B27" w:rsidRDefault="007135FA" w:rsidP="002A2327">
            <w:pPr>
              <w:ind w:firstLine="324"/>
              <w:rPr>
                <w:rFonts w:eastAsia="標楷體"/>
                <w:color w:val="000000"/>
              </w:rPr>
            </w:pPr>
            <w:r w:rsidRPr="00B41B27">
              <w:rPr>
                <w:rFonts w:eastAsia="標楷體"/>
                <w:color w:val="000000"/>
              </w:rPr>
              <w:t xml:space="preserve">(2) </w:t>
            </w:r>
            <w:r w:rsidRPr="00B41B27">
              <w:rPr>
                <w:rFonts w:eastAsia="標楷體"/>
                <w:color w:val="000000"/>
              </w:rPr>
              <w:t>以作業報告方式。</w:t>
            </w:r>
          </w:p>
          <w:p w:rsidR="007135FA" w:rsidRPr="00B41B27" w:rsidRDefault="007135FA" w:rsidP="002A2327">
            <w:pPr>
              <w:ind w:firstLine="324"/>
              <w:rPr>
                <w:rFonts w:eastAsia="標楷體"/>
                <w:color w:val="000000"/>
              </w:rPr>
            </w:pPr>
            <w:r w:rsidRPr="00B41B27">
              <w:rPr>
                <w:rFonts w:eastAsia="標楷體"/>
                <w:color w:val="000000"/>
              </w:rPr>
              <w:t xml:space="preserve">(3) </w:t>
            </w:r>
            <w:r w:rsidRPr="00B41B27">
              <w:rPr>
                <w:rFonts w:eastAsia="標楷體"/>
                <w:color w:val="000000"/>
              </w:rPr>
              <w:t>依據評量結果，適時調整課程教學及教法，並提供補救教學。</w:t>
            </w:r>
          </w:p>
          <w:p w:rsidR="007135FA" w:rsidRPr="00B41B27" w:rsidRDefault="002A2327" w:rsidP="002A2327">
            <w:pPr>
              <w:rPr>
                <w:rFonts w:eastAsia="標楷體"/>
                <w:color w:val="000000"/>
              </w:rPr>
            </w:pPr>
            <w:r w:rsidRPr="00B41B27">
              <w:rPr>
                <w:rFonts w:eastAsia="標楷體"/>
                <w:color w:val="000000"/>
              </w:rPr>
              <w:t>2.</w:t>
            </w:r>
            <w:r w:rsidR="007135FA" w:rsidRPr="00B41B27">
              <w:rPr>
                <w:rFonts w:eastAsia="標楷體"/>
                <w:color w:val="000000"/>
              </w:rPr>
              <w:t>教學資源</w:t>
            </w:r>
          </w:p>
          <w:p w:rsidR="007135FA" w:rsidRPr="00B41B27" w:rsidRDefault="007135FA" w:rsidP="002A2327">
            <w:pPr>
              <w:ind w:left="804" w:hanging="480"/>
              <w:rPr>
                <w:rFonts w:eastAsia="標楷體"/>
                <w:color w:val="000000"/>
              </w:rPr>
            </w:pPr>
            <w:r w:rsidRPr="00B41B27">
              <w:rPr>
                <w:rFonts w:eastAsia="標楷體"/>
                <w:color w:val="000000"/>
              </w:rPr>
              <w:t xml:space="preserve">(1) </w:t>
            </w:r>
            <w:r w:rsidRPr="00B41B27">
              <w:rPr>
                <w:rFonts w:eastAsia="標楷體"/>
                <w:color w:val="000000"/>
              </w:rPr>
              <w:t>參考工具書：與語文教學有關之百科全書、叢書、字典、辭典、書目、索引及電子工具書。</w:t>
            </w:r>
          </w:p>
          <w:p w:rsidR="007135FA" w:rsidRPr="00B41B27" w:rsidRDefault="007135FA" w:rsidP="002A2327">
            <w:pPr>
              <w:ind w:firstLine="324"/>
              <w:rPr>
                <w:rFonts w:eastAsia="標楷體"/>
                <w:color w:val="000000"/>
              </w:rPr>
            </w:pPr>
            <w:r w:rsidRPr="00B41B27">
              <w:rPr>
                <w:rFonts w:eastAsia="標楷體"/>
                <w:color w:val="000000"/>
              </w:rPr>
              <w:t xml:space="preserve">(2) </w:t>
            </w:r>
            <w:r w:rsidRPr="00B41B27">
              <w:rPr>
                <w:rFonts w:eastAsia="標楷體"/>
                <w:color w:val="000000"/>
              </w:rPr>
              <w:t>一般用書：與新聞英文有關之典籍。</w:t>
            </w:r>
          </w:p>
          <w:p w:rsidR="007135FA" w:rsidRPr="00B41B27" w:rsidRDefault="007135FA" w:rsidP="002A2327">
            <w:pPr>
              <w:ind w:firstLine="324"/>
              <w:rPr>
                <w:rFonts w:eastAsia="標楷體"/>
                <w:color w:val="000000"/>
              </w:rPr>
            </w:pPr>
            <w:r w:rsidRPr="00B41B27">
              <w:rPr>
                <w:rFonts w:eastAsia="標楷體"/>
                <w:color w:val="000000"/>
              </w:rPr>
              <w:t xml:space="preserve">(3) </w:t>
            </w:r>
            <w:r w:rsidRPr="00B41B27">
              <w:rPr>
                <w:rFonts w:eastAsia="標楷體"/>
                <w:color w:val="000000"/>
              </w:rPr>
              <w:t>期刊雜誌及報紙：與新聞英文有關之資料。</w:t>
            </w:r>
          </w:p>
          <w:p w:rsidR="007135FA" w:rsidRPr="00B41B27" w:rsidRDefault="007135FA" w:rsidP="002A2327">
            <w:pPr>
              <w:ind w:firstLine="324"/>
              <w:rPr>
                <w:rFonts w:eastAsia="標楷體"/>
                <w:color w:val="000000"/>
              </w:rPr>
            </w:pPr>
            <w:r w:rsidRPr="00B41B27">
              <w:rPr>
                <w:rFonts w:eastAsia="標楷體"/>
                <w:color w:val="000000"/>
              </w:rPr>
              <w:t xml:space="preserve">(4) </w:t>
            </w:r>
            <w:r w:rsidRPr="00B41B27">
              <w:rPr>
                <w:rFonts w:eastAsia="標楷體"/>
                <w:color w:val="000000"/>
              </w:rPr>
              <w:t>網路資源：與新聞英文有關之資料。</w:t>
            </w:r>
          </w:p>
          <w:p w:rsidR="007135FA" w:rsidRPr="00B41B27" w:rsidRDefault="002A2327" w:rsidP="002A2327">
            <w:pPr>
              <w:rPr>
                <w:rFonts w:eastAsia="標楷體"/>
                <w:color w:val="000000"/>
              </w:rPr>
            </w:pPr>
            <w:r w:rsidRPr="00B41B27">
              <w:rPr>
                <w:rFonts w:eastAsia="標楷體"/>
                <w:color w:val="000000"/>
              </w:rPr>
              <w:t>3.</w:t>
            </w:r>
            <w:r w:rsidR="007135FA" w:rsidRPr="00B41B27">
              <w:rPr>
                <w:rFonts w:eastAsia="標楷體"/>
                <w:color w:val="000000"/>
              </w:rPr>
              <w:t>教學相關配合事項</w:t>
            </w:r>
          </w:p>
          <w:p w:rsidR="007135FA" w:rsidRPr="00B41B27" w:rsidRDefault="007135FA" w:rsidP="002A2327">
            <w:pPr>
              <w:spacing w:line="240" w:lineRule="atLeast"/>
              <w:ind w:left="37" w:firstLine="287"/>
              <w:jc w:val="both"/>
              <w:rPr>
                <w:rFonts w:eastAsia="標楷體"/>
                <w:color w:val="000000"/>
              </w:rPr>
            </w:pPr>
            <w:r w:rsidRPr="00B41B27">
              <w:rPr>
                <w:rFonts w:eastAsia="標楷體"/>
                <w:color w:val="000000"/>
              </w:rPr>
              <w:t xml:space="preserve">(1) </w:t>
            </w:r>
            <w:r w:rsidRPr="00B41B27">
              <w:rPr>
                <w:rFonts w:eastAsia="標楷體"/>
                <w:color w:val="000000"/>
              </w:rPr>
              <w:t>要求學生養成平日關心國內外時事，以利閱讀英文報紙。</w:t>
            </w:r>
          </w:p>
          <w:p w:rsidR="007135FA" w:rsidRPr="00B41B27" w:rsidRDefault="007135FA" w:rsidP="002A2327">
            <w:pPr>
              <w:spacing w:line="240" w:lineRule="atLeast"/>
              <w:ind w:left="37" w:firstLine="287"/>
              <w:jc w:val="both"/>
              <w:rPr>
                <w:rFonts w:eastAsia="標楷體"/>
                <w:color w:val="000000"/>
              </w:rPr>
            </w:pPr>
            <w:r w:rsidRPr="00B41B27">
              <w:rPr>
                <w:rFonts w:eastAsia="標楷體"/>
                <w:color w:val="000000"/>
              </w:rPr>
              <w:t xml:space="preserve">(2) </w:t>
            </w:r>
            <w:r w:rsidRPr="00B41B27">
              <w:rPr>
                <w:rFonts w:eastAsia="標楷體"/>
                <w:color w:val="000000"/>
              </w:rPr>
              <w:t>訂定主題，要求學生分類剪報，並事先自行翻譯標題。</w:t>
            </w:r>
          </w:p>
          <w:p w:rsidR="007135FA" w:rsidRPr="00B41B27" w:rsidRDefault="007135FA" w:rsidP="002A2327">
            <w:pPr>
              <w:spacing w:line="240" w:lineRule="atLeast"/>
              <w:ind w:left="804" w:hanging="480"/>
              <w:jc w:val="both"/>
              <w:rPr>
                <w:rFonts w:eastAsia="標楷體"/>
                <w:color w:val="000000"/>
              </w:rPr>
            </w:pPr>
            <w:r w:rsidRPr="00B41B27">
              <w:rPr>
                <w:rFonts w:eastAsia="標楷體"/>
                <w:color w:val="000000"/>
              </w:rPr>
              <w:t xml:space="preserve">(3) </w:t>
            </w:r>
            <w:r w:rsidRPr="00B41B27">
              <w:rPr>
                <w:rFonts w:eastAsia="標楷體"/>
                <w:color w:val="000000"/>
              </w:rPr>
              <w:t>依據主題，實施分組活動，各組分段翻譯後，再進行討論；教師則給予適時的導引與糾正。</w:t>
            </w:r>
          </w:p>
          <w:p w:rsidR="007135FA" w:rsidRPr="00B41B27" w:rsidRDefault="007135FA" w:rsidP="002A2327">
            <w:pPr>
              <w:spacing w:line="240" w:lineRule="atLeast"/>
              <w:ind w:left="804" w:hanging="480"/>
              <w:jc w:val="both"/>
              <w:rPr>
                <w:rFonts w:eastAsia="標楷體"/>
                <w:color w:val="000000"/>
              </w:rPr>
            </w:pPr>
            <w:r w:rsidRPr="00B41B27">
              <w:rPr>
                <w:rFonts w:eastAsia="標楷體"/>
                <w:color w:val="000000"/>
              </w:rPr>
              <w:t xml:space="preserve">(4) </w:t>
            </w:r>
            <w:r w:rsidRPr="00B41B27">
              <w:rPr>
                <w:rFonts w:eastAsia="標楷體"/>
                <w:color w:val="000000"/>
              </w:rPr>
              <w:t>適時舉辦相關學藝活動，如新聞主題撰稿、英語新聞播報比賽，以激發學生興趣與成就。</w:t>
            </w:r>
          </w:p>
          <w:p w:rsidR="007135FA" w:rsidRPr="00B41B27" w:rsidRDefault="007135FA" w:rsidP="002A2327">
            <w:pPr>
              <w:snapToGrid w:val="0"/>
              <w:ind w:leftChars="150" w:left="804" w:hangingChars="185" w:hanging="444"/>
              <w:jc w:val="both"/>
              <w:rPr>
                <w:rFonts w:eastAsia="標楷體"/>
                <w:color w:val="000000"/>
              </w:rPr>
            </w:pPr>
            <w:r w:rsidRPr="00B41B27">
              <w:rPr>
                <w:rFonts w:eastAsia="標楷體"/>
                <w:color w:val="000000"/>
              </w:rPr>
              <w:t xml:space="preserve">(5) </w:t>
            </w:r>
            <w:r w:rsidRPr="00B41B27">
              <w:rPr>
                <w:rFonts w:eastAsia="標楷體"/>
                <w:color w:val="000000"/>
              </w:rPr>
              <w:t>英語新聞對學生而言為難度較高的課程，因此教師在選材時宜適當的掌握新聞內容用字遣詞的難易度。</w:t>
            </w:r>
          </w:p>
        </w:tc>
      </w:tr>
    </w:tbl>
    <w:p w:rsidR="007135FA" w:rsidRPr="00B41B27" w:rsidRDefault="007135FA" w:rsidP="007135FA">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7135FA" w:rsidRPr="00B41B27" w:rsidRDefault="007135FA" w:rsidP="007135FA">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7135FA" w:rsidRPr="00B41B27" w:rsidRDefault="007135FA" w:rsidP="006B3401">
      <w:pPr>
        <w:pStyle w:val="afff"/>
      </w:pPr>
      <w:r w:rsidRPr="00B41B27">
        <w:rPr>
          <w:sz w:val="28"/>
          <w:szCs w:val="20"/>
        </w:rPr>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-3-3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00481395" w:rsidRPr="00B41B27">
        <w:t>-</w:t>
      </w:r>
      <w:r w:rsidRPr="00B41B27">
        <w:t>投資理財概要</w:t>
      </w:r>
      <w:r w:rsidRPr="00B41B27">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投資理財概要</w:t>
            </w:r>
            <w:r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Introduction to Investments I-</w:t>
            </w:r>
            <w:r w:rsidRPr="00B41B27">
              <w:rPr>
                <w:rFonts w:ascii="新細明體" w:hAnsi="新細明體" w:cs="新細明體" w:hint="eastAsia"/>
              </w:rPr>
              <w:t>Ⅱ</w:t>
            </w:r>
            <w:r w:rsidRPr="00B41B27">
              <w:rPr>
                <w:rFonts w:eastAsia="標楷體"/>
              </w:rPr>
              <w:t xml:space="preserve">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第二學年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96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認識經濟社會中之各項金融商品。</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具備投資理財的基本觀念與能力。</w:t>
            </w:r>
          </w:p>
          <w:p w:rsidR="007135FA" w:rsidRPr="00B41B27" w:rsidRDefault="007135FA" w:rsidP="005F1000">
            <w:pPr>
              <w:snapToGrid w:val="0"/>
              <w:jc w:val="both"/>
              <w:rPr>
                <w:rFonts w:eastAsia="標楷體"/>
                <w:color w:val="000000"/>
                <w:sz w:val="23"/>
                <w:szCs w:val="23"/>
              </w:rPr>
            </w:pPr>
            <w:r w:rsidRPr="00B41B27">
              <w:rPr>
                <w:rFonts w:eastAsia="標楷體"/>
                <w:color w:val="000000"/>
              </w:rPr>
              <w:t>3.</w:t>
            </w:r>
            <w:r w:rsidRPr="00B41B27">
              <w:rPr>
                <w:rFonts w:eastAsia="標楷體"/>
                <w:color w:val="000000"/>
              </w:rPr>
              <w:t>活用投資分析的簡易理論與工具。</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金融市場與投資工具</w:t>
            </w:r>
            <w:r w:rsidRPr="00B41B27">
              <w:rPr>
                <w:rFonts w:eastAsia="標楷體"/>
                <w:color w:val="000000"/>
              </w:rPr>
              <w:t xml:space="preserve">   2.</w:t>
            </w:r>
            <w:r w:rsidRPr="00B41B27">
              <w:rPr>
                <w:rFonts w:eastAsia="標楷體"/>
                <w:color w:val="000000"/>
              </w:rPr>
              <w:t>貨幣的時間價值</w:t>
            </w:r>
            <w:r w:rsidRPr="00B41B27">
              <w:rPr>
                <w:rFonts w:eastAsia="標楷體"/>
                <w:color w:val="000000"/>
              </w:rPr>
              <w:t xml:space="preserve">     3.</w:t>
            </w:r>
            <w:r w:rsidRPr="00B41B27">
              <w:rPr>
                <w:rFonts w:eastAsia="標楷體"/>
                <w:color w:val="000000"/>
              </w:rPr>
              <w:t>風險與報酬</w:t>
            </w:r>
            <w:r w:rsidRPr="00B41B27">
              <w:rPr>
                <w:rFonts w:eastAsia="標楷體"/>
                <w:color w:val="000000"/>
              </w:rPr>
              <w:t xml:space="preserve">               4.</w:t>
            </w:r>
            <w:r w:rsidRPr="00B41B27">
              <w:rPr>
                <w:rFonts w:eastAsia="標楷體"/>
                <w:color w:val="000000"/>
              </w:rPr>
              <w:t>投資行為</w:t>
            </w:r>
            <w:r w:rsidRPr="00B41B27">
              <w:rPr>
                <w:rFonts w:eastAsia="標楷體"/>
                <w:color w:val="000000"/>
              </w:rPr>
              <w:t xml:space="preserve">      5.</w:t>
            </w:r>
            <w:r w:rsidRPr="00B41B27">
              <w:rPr>
                <w:rFonts w:eastAsia="標楷體"/>
                <w:color w:val="000000"/>
              </w:rPr>
              <w:t>股票評價</w:t>
            </w:r>
            <w:r w:rsidRPr="00B41B27">
              <w:rPr>
                <w:rFonts w:eastAsia="標楷體"/>
                <w:color w:val="000000"/>
              </w:rPr>
              <w:t xml:space="preserve">    6.</w:t>
            </w:r>
            <w:r w:rsidRPr="00B41B27">
              <w:rPr>
                <w:rFonts w:eastAsia="標楷體"/>
                <w:color w:val="000000"/>
              </w:rPr>
              <w:t>債券評價</w:t>
            </w:r>
          </w:p>
          <w:p w:rsidR="007135FA" w:rsidRPr="00B41B27" w:rsidRDefault="007135FA" w:rsidP="005F1000">
            <w:pPr>
              <w:snapToGrid w:val="0"/>
              <w:jc w:val="both"/>
              <w:rPr>
                <w:rFonts w:eastAsia="標楷體"/>
                <w:color w:val="000000"/>
              </w:rPr>
            </w:pPr>
            <w:r w:rsidRPr="00B41B27">
              <w:rPr>
                <w:rFonts w:eastAsia="標楷體"/>
                <w:color w:val="000000"/>
              </w:rPr>
              <w:t>7.</w:t>
            </w:r>
            <w:r w:rsidRPr="00B41B27">
              <w:rPr>
                <w:rFonts w:eastAsia="標楷體"/>
                <w:color w:val="000000"/>
              </w:rPr>
              <w:t>投資組合</w:t>
            </w:r>
            <w:r w:rsidRPr="00B41B27">
              <w:rPr>
                <w:rFonts w:eastAsia="標楷體"/>
                <w:color w:val="000000"/>
              </w:rPr>
              <w:t xml:space="preserve">      8.</w:t>
            </w:r>
            <w:r w:rsidRPr="00B41B27">
              <w:rPr>
                <w:rFonts w:eastAsia="標楷體"/>
                <w:color w:val="000000"/>
              </w:rPr>
              <w:t>衍生性金融商品</w:t>
            </w:r>
            <w:r w:rsidRPr="00B41B27">
              <w:rPr>
                <w:rFonts w:eastAsia="標楷體"/>
                <w:color w:val="000000"/>
              </w:rPr>
              <w:t xml:space="preserve">      9.</w:t>
            </w:r>
            <w:r w:rsidRPr="00B41B27">
              <w:rPr>
                <w:rFonts w:eastAsia="標楷體"/>
                <w:color w:val="000000"/>
              </w:rPr>
              <w:t>證券交易實務</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教材內容及次序安排，應參照教材大綱之內涵，並符合教學目標。</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教材內容之難易，應適合學生程度，避免陳義過高，影響學習興趣。</w:t>
            </w:r>
          </w:p>
          <w:p w:rsidR="007135FA" w:rsidRPr="00B41B27" w:rsidRDefault="007135FA" w:rsidP="005F1000">
            <w:pPr>
              <w:snapToGrid w:val="0"/>
              <w:jc w:val="both"/>
              <w:rPr>
                <w:rFonts w:eastAsia="標楷體"/>
                <w:color w:val="000000"/>
              </w:rPr>
            </w:pPr>
            <w:r w:rsidRPr="00B41B27">
              <w:rPr>
                <w:rFonts w:eastAsia="標楷體"/>
                <w:color w:val="000000"/>
              </w:rPr>
              <w:t>3.</w:t>
            </w:r>
            <w:r w:rsidRPr="00B41B27">
              <w:rPr>
                <w:rFonts w:eastAsia="標楷體"/>
                <w:color w:val="000000"/>
              </w:rPr>
              <w:t>教材應參照一般證券投資相關法規之規定，以免教學資料太過陳舊，與</w:t>
            </w:r>
          </w:p>
          <w:p w:rsidR="007135FA" w:rsidRPr="00B41B27" w:rsidRDefault="007135FA" w:rsidP="005F1000">
            <w:pPr>
              <w:snapToGrid w:val="0"/>
              <w:jc w:val="both"/>
              <w:rPr>
                <w:rFonts w:eastAsia="標楷體"/>
                <w:color w:val="000000"/>
              </w:rPr>
            </w:pPr>
            <w:r w:rsidRPr="00B41B27">
              <w:rPr>
                <w:rFonts w:eastAsia="標楷體"/>
                <w:color w:val="000000"/>
              </w:rPr>
              <w:t xml:space="preserve"> </w:t>
            </w:r>
            <w:r w:rsidRPr="00B41B27">
              <w:rPr>
                <w:rFonts w:eastAsia="標楷體"/>
                <w:color w:val="000000"/>
              </w:rPr>
              <w:t>現實脫節。</w:t>
            </w:r>
          </w:p>
          <w:p w:rsidR="007135FA" w:rsidRPr="00B41B27" w:rsidRDefault="007135FA" w:rsidP="005F1000">
            <w:pPr>
              <w:snapToGrid w:val="0"/>
              <w:jc w:val="both"/>
              <w:rPr>
                <w:rFonts w:eastAsia="標楷體"/>
                <w:color w:val="000000"/>
              </w:rPr>
            </w:pPr>
            <w:r w:rsidRPr="00B41B27">
              <w:rPr>
                <w:rFonts w:eastAsia="標楷體"/>
                <w:color w:val="000000"/>
              </w:rPr>
              <w:t>4.</w:t>
            </w:r>
            <w:r w:rsidRPr="00B41B27">
              <w:rPr>
                <w:rFonts w:eastAsia="標楷體"/>
                <w:color w:val="000000"/>
              </w:rPr>
              <w:t>教材之例題及習題，應與實務配合，使學生能學以致用。</w:t>
            </w:r>
          </w:p>
          <w:p w:rsidR="007135FA" w:rsidRPr="00B41B27" w:rsidRDefault="007135FA" w:rsidP="005F1000">
            <w:pPr>
              <w:pStyle w:val="Default"/>
              <w:jc w:val="both"/>
              <w:rPr>
                <w:rFonts w:eastAsia="標楷體"/>
                <w:sz w:val="23"/>
                <w:szCs w:val="23"/>
              </w:rPr>
            </w:pPr>
            <w:r w:rsidRPr="00B41B27">
              <w:rPr>
                <w:rFonts w:eastAsia="標楷體"/>
              </w:rPr>
              <w:t>5.</w:t>
            </w:r>
            <w:r w:rsidRPr="00B41B27">
              <w:rPr>
                <w:rFonts w:eastAsia="標楷體"/>
              </w:rPr>
              <w:t>各項申請表格應參照實務上之通用格式。</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教學方法</w:t>
            </w:r>
          </w:p>
          <w:p w:rsidR="007135FA" w:rsidRPr="00B41B27" w:rsidRDefault="007135FA" w:rsidP="002A2327">
            <w:pPr>
              <w:snapToGrid w:val="0"/>
              <w:ind w:firstLineChars="85" w:firstLine="204"/>
              <w:jc w:val="both"/>
              <w:rPr>
                <w:rFonts w:eastAsia="標楷體"/>
                <w:color w:val="000000"/>
              </w:rPr>
            </w:pPr>
            <w:r w:rsidRPr="00B41B27">
              <w:rPr>
                <w:rFonts w:eastAsia="標楷體"/>
                <w:color w:val="000000"/>
              </w:rPr>
              <w:t>(1)</w:t>
            </w:r>
            <w:r w:rsidRPr="00B41B27">
              <w:rPr>
                <w:rFonts w:eastAsia="標楷體"/>
                <w:color w:val="000000"/>
              </w:rPr>
              <w:t>兼顧認知、技能、情意三方面之教學。</w:t>
            </w:r>
          </w:p>
          <w:p w:rsidR="007135FA" w:rsidRPr="00B41B27" w:rsidRDefault="007135FA" w:rsidP="002A2327">
            <w:pPr>
              <w:snapToGrid w:val="0"/>
              <w:ind w:firstLineChars="85" w:firstLine="204"/>
              <w:jc w:val="both"/>
              <w:rPr>
                <w:rFonts w:eastAsia="標楷體"/>
                <w:color w:val="000000"/>
              </w:rPr>
            </w:pPr>
            <w:r w:rsidRPr="00B41B27">
              <w:rPr>
                <w:rFonts w:eastAsia="標楷體"/>
                <w:color w:val="000000"/>
              </w:rPr>
              <w:t>(2)</w:t>
            </w:r>
            <w:r w:rsidRPr="00B41B27">
              <w:rPr>
                <w:rFonts w:eastAsia="標楷體"/>
                <w:color w:val="000000"/>
              </w:rPr>
              <w:t>培養學生正確的職業道德觀念。</w:t>
            </w:r>
          </w:p>
          <w:p w:rsidR="007135FA" w:rsidRPr="00B41B27" w:rsidRDefault="007135FA" w:rsidP="002A2327">
            <w:pPr>
              <w:snapToGrid w:val="0"/>
              <w:ind w:firstLineChars="85" w:firstLine="204"/>
              <w:jc w:val="both"/>
              <w:rPr>
                <w:rFonts w:eastAsia="標楷體"/>
                <w:color w:val="000000"/>
              </w:rPr>
            </w:pPr>
            <w:r w:rsidRPr="00B41B27">
              <w:rPr>
                <w:rFonts w:eastAsia="標楷體"/>
                <w:color w:val="000000"/>
              </w:rPr>
              <w:t>(3)</w:t>
            </w:r>
            <w:r w:rsidRPr="00B41B27">
              <w:rPr>
                <w:rFonts w:eastAsia="標楷體"/>
                <w:color w:val="000000"/>
              </w:rPr>
              <w:t>培育學生適應變遷、創新進取及自我發展之能力。</w:t>
            </w:r>
          </w:p>
          <w:p w:rsidR="007135FA" w:rsidRPr="00B41B27" w:rsidRDefault="007135FA" w:rsidP="002A2327">
            <w:pPr>
              <w:snapToGrid w:val="0"/>
              <w:ind w:firstLineChars="85" w:firstLine="204"/>
              <w:jc w:val="both"/>
              <w:rPr>
                <w:rFonts w:eastAsia="標楷體"/>
                <w:color w:val="000000"/>
              </w:rPr>
            </w:pPr>
            <w:r w:rsidRPr="00B41B27">
              <w:rPr>
                <w:rFonts w:eastAsia="標楷體"/>
                <w:color w:val="000000"/>
              </w:rPr>
              <w:t>(4)</w:t>
            </w:r>
            <w:r w:rsidRPr="00B41B27">
              <w:rPr>
                <w:rFonts w:eastAsia="標楷體"/>
                <w:color w:val="000000"/>
              </w:rPr>
              <w:t>配合時事、以個案研究方式進行、以提升學生興趣。</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教學評量</w:t>
            </w:r>
          </w:p>
          <w:p w:rsidR="007135FA" w:rsidRPr="00B41B27" w:rsidRDefault="007135FA" w:rsidP="002A2327">
            <w:pPr>
              <w:snapToGrid w:val="0"/>
              <w:ind w:leftChars="85" w:left="564" w:hangingChars="150" w:hanging="360"/>
              <w:jc w:val="both"/>
              <w:rPr>
                <w:rFonts w:eastAsia="標楷體"/>
                <w:color w:val="000000"/>
              </w:rPr>
            </w:pPr>
            <w:r w:rsidRPr="00B41B27">
              <w:rPr>
                <w:rFonts w:eastAsia="標楷體"/>
                <w:color w:val="000000"/>
              </w:rPr>
              <w:t>(1)</w:t>
            </w:r>
            <w:r w:rsidRPr="00B41B27">
              <w:rPr>
                <w:rFonts w:eastAsia="標楷體"/>
                <w:color w:val="000000"/>
              </w:rPr>
              <w:t>配合授課進度，進行單元評量及綜合評量，以便及時瞭解教學績效，並督促學生達成學習目標。</w:t>
            </w:r>
          </w:p>
          <w:p w:rsidR="007135FA" w:rsidRPr="00B41B27" w:rsidRDefault="007135FA" w:rsidP="002A2327">
            <w:pPr>
              <w:snapToGrid w:val="0"/>
              <w:ind w:leftChars="85" w:left="564" w:hangingChars="150" w:hanging="360"/>
              <w:jc w:val="both"/>
              <w:rPr>
                <w:rFonts w:eastAsia="標楷體"/>
                <w:color w:val="000000"/>
              </w:rPr>
            </w:pPr>
            <w:r w:rsidRPr="00B41B27">
              <w:rPr>
                <w:rFonts w:eastAsia="標楷體"/>
                <w:color w:val="000000"/>
              </w:rPr>
              <w:t>(2)</w:t>
            </w:r>
            <w:r w:rsidRPr="00B41B27">
              <w:rPr>
                <w:rFonts w:eastAsia="標楷體"/>
                <w:color w:val="000000"/>
              </w:rPr>
              <w:t>評量內容應兼顧記憶、理解、應用及綜合分析。</w:t>
            </w:r>
          </w:p>
          <w:p w:rsidR="007135FA" w:rsidRPr="00B41B27" w:rsidRDefault="007135FA" w:rsidP="002A2327">
            <w:pPr>
              <w:snapToGrid w:val="0"/>
              <w:ind w:leftChars="85" w:left="564" w:hangingChars="150" w:hanging="360"/>
              <w:jc w:val="both"/>
              <w:rPr>
                <w:rFonts w:eastAsia="標楷體"/>
                <w:color w:val="000000"/>
              </w:rPr>
            </w:pPr>
            <w:r w:rsidRPr="00B41B27">
              <w:rPr>
                <w:rFonts w:eastAsia="標楷體"/>
                <w:color w:val="000000"/>
              </w:rPr>
              <w:t>(3)</w:t>
            </w:r>
            <w:r w:rsidRPr="00B41B27">
              <w:rPr>
                <w:rFonts w:eastAsia="標楷體"/>
                <w:color w:val="000000"/>
              </w:rPr>
              <w:t>依據評量結果，改進教材、教法，實施補救或增廣教學。</w:t>
            </w:r>
          </w:p>
          <w:p w:rsidR="007135FA" w:rsidRPr="00B41B27" w:rsidRDefault="007135FA" w:rsidP="005F1000">
            <w:pPr>
              <w:snapToGrid w:val="0"/>
              <w:jc w:val="both"/>
              <w:rPr>
                <w:rFonts w:eastAsia="標楷體"/>
                <w:color w:val="000000"/>
              </w:rPr>
            </w:pPr>
            <w:r w:rsidRPr="00B41B27">
              <w:rPr>
                <w:rFonts w:eastAsia="標楷體"/>
                <w:color w:val="000000"/>
              </w:rPr>
              <w:t>3.</w:t>
            </w:r>
            <w:r w:rsidRPr="00B41B27">
              <w:rPr>
                <w:rFonts w:eastAsia="標楷體"/>
                <w:color w:val="000000"/>
              </w:rPr>
              <w:t>教學資源</w:t>
            </w:r>
          </w:p>
          <w:p w:rsidR="007135FA" w:rsidRPr="00B41B27" w:rsidRDefault="007135FA" w:rsidP="002A2327">
            <w:pPr>
              <w:snapToGrid w:val="0"/>
              <w:ind w:leftChars="85" w:left="204"/>
              <w:jc w:val="both"/>
              <w:rPr>
                <w:rFonts w:eastAsia="標楷體"/>
                <w:color w:val="000000"/>
              </w:rPr>
            </w:pPr>
            <w:r w:rsidRPr="00B41B27">
              <w:rPr>
                <w:rFonts w:eastAsia="標楷體"/>
                <w:color w:val="000000"/>
              </w:rPr>
              <w:t>(1)</w:t>
            </w:r>
            <w:r w:rsidRPr="00B41B27">
              <w:rPr>
                <w:rFonts w:eastAsia="標楷體"/>
                <w:color w:val="000000"/>
              </w:rPr>
              <w:t>教學時運用創意並利用各項教學設備及媒體，以提升學習興趣。</w:t>
            </w:r>
          </w:p>
          <w:p w:rsidR="007135FA" w:rsidRPr="00B41B27" w:rsidRDefault="007135FA" w:rsidP="002A2327">
            <w:pPr>
              <w:snapToGrid w:val="0"/>
              <w:ind w:leftChars="85" w:left="204"/>
              <w:jc w:val="both"/>
              <w:rPr>
                <w:rFonts w:eastAsia="標楷體"/>
                <w:color w:val="000000"/>
              </w:rPr>
            </w:pPr>
            <w:r w:rsidRPr="00B41B27">
              <w:rPr>
                <w:rFonts w:eastAsia="標楷體"/>
                <w:color w:val="000000"/>
              </w:rPr>
              <w:t>(2)</w:t>
            </w:r>
            <w:r w:rsidRPr="00B41B27">
              <w:rPr>
                <w:rFonts w:eastAsia="標楷體"/>
                <w:color w:val="000000"/>
              </w:rPr>
              <w:t>利用網際網路教學，擴增教學內容與教學效果。</w:t>
            </w:r>
          </w:p>
          <w:p w:rsidR="007135FA" w:rsidRPr="00B41B27" w:rsidRDefault="007135FA" w:rsidP="002A2327">
            <w:pPr>
              <w:snapToGrid w:val="0"/>
              <w:ind w:leftChars="85" w:left="204"/>
              <w:jc w:val="both"/>
              <w:rPr>
                <w:rFonts w:eastAsia="標楷體"/>
                <w:color w:val="000000"/>
              </w:rPr>
            </w:pPr>
            <w:r w:rsidRPr="00B41B27">
              <w:rPr>
                <w:rFonts w:eastAsia="標楷體"/>
                <w:color w:val="000000"/>
              </w:rPr>
              <w:t>(3)</w:t>
            </w:r>
            <w:r w:rsidRPr="00B41B27">
              <w:rPr>
                <w:rFonts w:eastAsia="標楷體"/>
                <w:color w:val="000000"/>
              </w:rPr>
              <w:t>可採用電腦套裝軟體，模擬股票投資行為，達到實際投資之體驗效果。</w:t>
            </w:r>
          </w:p>
          <w:p w:rsidR="007135FA" w:rsidRPr="00B41B27" w:rsidRDefault="007135FA" w:rsidP="005F1000">
            <w:pPr>
              <w:snapToGrid w:val="0"/>
              <w:jc w:val="both"/>
              <w:rPr>
                <w:rFonts w:eastAsia="標楷體"/>
                <w:color w:val="000000"/>
              </w:rPr>
            </w:pPr>
            <w:r w:rsidRPr="00B41B27">
              <w:rPr>
                <w:rFonts w:eastAsia="標楷體"/>
                <w:color w:val="000000"/>
              </w:rPr>
              <w:t>4.</w:t>
            </w:r>
            <w:r w:rsidRPr="00B41B27">
              <w:rPr>
                <w:rFonts w:eastAsia="標楷體"/>
                <w:color w:val="000000"/>
              </w:rPr>
              <w:t>教學相關配合事項</w:t>
            </w:r>
          </w:p>
          <w:p w:rsidR="007135FA" w:rsidRPr="00B41B27" w:rsidRDefault="007135FA" w:rsidP="002A2327">
            <w:pPr>
              <w:snapToGrid w:val="0"/>
              <w:ind w:firstLineChars="85" w:firstLine="204"/>
              <w:jc w:val="both"/>
              <w:rPr>
                <w:rFonts w:eastAsia="標楷體"/>
                <w:color w:val="000000"/>
              </w:rPr>
            </w:pPr>
            <w:r w:rsidRPr="00B41B27">
              <w:rPr>
                <w:rFonts w:eastAsia="標楷體"/>
                <w:color w:val="000000"/>
              </w:rPr>
              <w:t>可進行證券交易場所實地參觀。</w:t>
            </w:r>
          </w:p>
        </w:tc>
      </w:tr>
    </w:tbl>
    <w:p w:rsidR="007135FA" w:rsidRPr="00B41B27" w:rsidRDefault="007135FA" w:rsidP="007135FA">
      <w:pPr>
        <w:pStyle w:val="aff5"/>
        <w:spacing w:line="240" w:lineRule="auto"/>
        <w:ind w:leftChars="0" w:left="0"/>
        <w:rPr>
          <w:rFonts w:ascii="Times New Roman" w:hAnsi="Times New Roman" w:cs="Times New Roman"/>
          <w:color w:val="000000"/>
        </w:rPr>
      </w:pPr>
    </w:p>
    <w:p w:rsidR="007135FA" w:rsidRPr="00B41B27" w:rsidRDefault="007135FA" w:rsidP="006B3401">
      <w:pPr>
        <w:pStyle w:val="afff"/>
      </w:pPr>
      <w:r w:rsidRPr="00B41B27">
        <w:rPr>
          <w:sz w:val="28"/>
          <w:szCs w:val="20"/>
        </w:rPr>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-3-4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00481395" w:rsidRPr="00B41B27">
        <w:t>-</w:t>
      </w:r>
      <w:r w:rsidRPr="00B41B27">
        <w:t>財經英語</w:t>
      </w:r>
      <w:r w:rsidRPr="00B41B27">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財經英語</w:t>
            </w:r>
            <w:r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w:t>
            </w:r>
            <w:r w:rsidRPr="00B41B27">
              <w:t xml:space="preserve">Financial English </w:t>
            </w:r>
            <w:r w:rsidRPr="00B41B27">
              <w:rPr>
                <w:rFonts w:eastAsia="標楷體"/>
              </w:rPr>
              <w:t>I-</w:t>
            </w:r>
            <w:r w:rsidRPr="00B41B27">
              <w:rPr>
                <w:rFonts w:ascii="新細明體" w:hAnsi="新細明體" w:cs="新細明體" w:hint="eastAsia"/>
              </w:rPr>
              <w:t>Ⅱ</w:t>
            </w:r>
            <w:r w:rsidRPr="00B41B27">
              <w:t xml:space="preserve"> </w:t>
            </w:r>
            <w:r w:rsidRPr="00B41B27">
              <w:rPr>
                <w:rFonts w:eastAsia="標楷體"/>
              </w:rPr>
              <w:t xml:space="preserve">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第二學年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7135FA" w:rsidP="005F1000">
            <w:pPr>
              <w:rPr>
                <w:rFonts w:eastAsia="標楷體"/>
                <w:color w:val="000000"/>
              </w:rPr>
            </w:pPr>
            <w:r w:rsidRPr="00B41B27">
              <w:rPr>
                <w:rFonts w:eastAsia="標楷體"/>
                <w:color w:val="000000"/>
              </w:rPr>
              <w:t>1.</w:t>
            </w:r>
            <w:r w:rsidRPr="00B41B27">
              <w:rPr>
                <w:rFonts w:eastAsia="標楷體"/>
                <w:color w:val="000000"/>
              </w:rPr>
              <w:t>使學生了解商學英文專有名詞與閱讀英文財經時事資訊（知識）</w:t>
            </w:r>
          </w:p>
          <w:p w:rsidR="007135FA" w:rsidRPr="00B41B27" w:rsidRDefault="007135FA" w:rsidP="005F1000">
            <w:pPr>
              <w:rPr>
                <w:rFonts w:eastAsia="標楷體"/>
                <w:color w:val="000000"/>
              </w:rPr>
            </w:pPr>
            <w:r w:rsidRPr="00B41B27">
              <w:rPr>
                <w:rFonts w:eastAsia="標楷體"/>
                <w:color w:val="000000"/>
              </w:rPr>
              <w:t>2.</w:t>
            </w:r>
            <w:r w:rsidRPr="00B41B27">
              <w:rPr>
                <w:rFonts w:eastAsia="標楷體"/>
                <w:color w:val="000000"/>
              </w:rPr>
              <w:t>能具備商管財經英文文章閱讀能力，以獲取最新財經訊息（技能）</w:t>
            </w:r>
          </w:p>
          <w:p w:rsidR="007135FA" w:rsidRPr="00B41B27" w:rsidRDefault="007135FA" w:rsidP="005F1000">
            <w:pPr>
              <w:rPr>
                <w:rFonts w:eastAsia="標楷體"/>
                <w:color w:val="000000"/>
              </w:rPr>
            </w:pPr>
            <w:r w:rsidRPr="00B41B27">
              <w:rPr>
                <w:rFonts w:eastAsia="標楷體"/>
                <w:color w:val="000000"/>
              </w:rPr>
              <w:t>3.</w:t>
            </w:r>
            <w:r w:rsidRPr="00B41B27">
              <w:rPr>
                <w:rFonts w:eastAsia="標楷體"/>
                <w:color w:val="000000"/>
              </w:rPr>
              <w:t>能具備財經及金融從業人員之專業態度（態度）</w:t>
            </w:r>
          </w:p>
          <w:p w:rsidR="007135FA" w:rsidRPr="00B41B27" w:rsidRDefault="007135FA" w:rsidP="005F1000">
            <w:pPr>
              <w:snapToGrid w:val="0"/>
              <w:jc w:val="both"/>
              <w:rPr>
                <w:rFonts w:eastAsia="標楷體"/>
                <w:color w:val="000000"/>
                <w:sz w:val="23"/>
                <w:szCs w:val="23"/>
              </w:rPr>
            </w:pPr>
            <w:r w:rsidRPr="00B41B27">
              <w:rPr>
                <w:rFonts w:eastAsia="標楷體"/>
                <w:color w:val="000000"/>
              </w:rPr>
              <w:t>4.</w:t>
            </w:r>
            <w:r w:rsidRPr="00B41B27">
              <w:rPr>
                <w:rFonts w:eastAsia="標楷體"/>
                <w:color w:val="000000"/>
              </w:rPr>
              <w:t>能了解最新財經情勢發展趨勢（其他）</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 Introduction</w:t>
            </w:r>
            <w:r w:rsidRPr="00B41B27">
              <w:rPr>
                <w:rFonts w:eastAsia="標楷體"/>
                <w:color w:val="000000"/>
              </w:rPr>
              <w:t>：</w:t>
            </w:r>
            <w:r w:rsidRPr="00B41B27">
              <w:rPr>
                <w:rFonts w:eastAsia="標楷體"/>
                <w:color w:val="000000"/>
              </w:rPr>
              <w:t>Syllabus</w:t>
            </w:r>
            <w:r w:rsidRPr="00B41B27">
              <w:rPr>
                <w:rFonts w:eastAsia="標楷體"/>
                <w:color w:val="000000"/>
              </w:rPr>
              <w:t>、</w:t>
            </w:r>
            <w:r w:rsidRPr="00B41B27">
              <w:rPr>
                <w:rFonts w:eastAsia="標楷體"/>
                <w:color w:val="000000"/>
              </w:rPr>
              <w:t>Discussion</w:t>
            </w:r>
          </w:p>
          <w:p w:rsidR="007135FA" w:rsidRPr="00B41B27" w:rsidRDefault="007135FA" w:rsidP="005F1000">
            <w:pPr>
              <w:ind w:left="240" w:hangingChars="100" w:hanging="240"/>
              <w:rPr>
                <w:rFonts w:eastAsia="標楷體"/>
                <w:color w:val="000000"/>
                <w:szCs w:val="32"/>
              </w:rPr>
            </w:pPr>
            <w:r w:rsidRPr="00B41B27">
              <w:rPr>
                <w:rFonts w:eastAsia="標楷體"/>
                <w:color w:val="000000"/>
              </w:rPr>
              <w:t>2. Terminology in Financial English</w:t>
            </w:r>
            <w:r w:rsidRPr="00B41B27">
              <w:rPr>
                <w:rFonts w:eastAsia="標楷體"/>
                <w:color w:val="000000"/>
              </w:rPr>
              <w:t>：</w:t>
            </w:r>
            <w:r w:rsidRPr="00B41B27">
              <w:rPr>
                <w:rFonts w:eastAsia="標楷體"/>
                <w:color w:val="000000"/>
                <w:szCs w:val="32"/>
              </w:rPr>
              <w:t>Explain frequently used financial terminology</w:t>
            </w:r>
          </w:p>
          <w:p w:rsidR="007135FA" w:rsidRPr="00B41B27" w:rsidRDefault="007135FA" w:rsidP="005F1000">
            <w:pPr>
              <w:ind w:left="2640" w:hangingChars="1100" w:hanging="2640"/>
              <w:rPr>
                <w:rFonts w:eastAsia="標楷體"/>
                <w:color w:val="000000"/>
              </w:rPr>
            </w:pPr>
            <w:r w:rsidRPr="00B41B27">
              <w:rPr>
                <w:rFonts w:eastAsia="標楷體"/>
                <w:color w:val="000000"/>
              </w:rPr>
              <w:t>3. Financial news and articles</w:t>
            </w:r>
            <w:r w:rsidRPr="00B41B27">
              <w:rPr>
                <w:rFonts w:eastAsia="標楷體"/>
                <w:color w:val="000000"/>
              </w:rPr>
              <w:t>：</w:t>
            </w:r>
            <w:r w:rsidRPr="00B41B27">
              <w:rPr>
                <w:rFonts w:eastAsia="標楷體"/>
                <w:color w:val="000000"/>
              </w:rPr>
              <w:t xml:space="preserve">Economy and industry news </w:t>
            </w:r>
            <w:r w:rsidRPr="00B41B27">
              <w:rPr>
                <w:rFonts w:eastAsia="標楷體"/>
                <w:color w:val="000000"/>
              </w:rPr>
              <w:t>、</w:t>
            </w:r>
            <w:r w:rsidRPr="00B41B27">
              <w:rPr>
                <w:rFonts w:eastAsia="標楷體"/>
                <w:color w:val="000000"/>
              </w:rPr>
              <w:t>Financial market</w:t>
            </w:r>
            <w:r w:rsidRPr="00B41B27">
              <w:rPr>
                <w:rFonts w:eastAsia="標楷體"/>
                <w:color w:val="000000"/>
              </w:rPr>
              <w:t>（</w:t>
            </w:r>
            <w:r w:rsidRPr="00B41B27">
              <w:rPr>
                <w:rFonts w:eastAsia="標楷體"/>
                <w:color w:val="000000"/>
              </w:rPr>
              <w:t>stock</w:t>
            </w:r>
            <w:r w:rsidRPr="00B41B27">
              <w:rPr>
                <w:rFonts w:eastAsia="標楷體"/>
                <w:color w:val="000000"/>
              </w:rPr>
              <w:t>、</w:t>
            </w:r>
            <w:r w:rsidRPr="00B41B27">
              <w:rPr>
                <w:rFonts w:eastAsia="標楷體"/>
                <w:color w:val="000000"/>
              </w:rPr>
              <w:t>bond</w:t>
            </w:r>
            <w:r w:rsidRPr="00B41B27">
              <w:rPr>
                <w:rFonts w:eastAsia="標楷體"/>
                <w:color w:val="000000"/>
              </w:rPr>
              <w:t>、</w:t>
            </w:r>
            <w:r w:rsidRPr="00B41B27">
              <w:rPr>
                <w:rFonts w:eastAsia="標楷體"/>
                <w:color w:val="000000"/>
              </w:rPr>
              <w:t>foreign exchange and investment</w:t>
            </w:r>
            <w:r w:rsidRPr="00B41B27">
              <w:rPr>
                <w:rFonts w:eastAsia="標楷體"/>
                <w:color w:val="000000"/>
              </w:rPr>
              <w:t>）</w:t>
            </w:r>
          </w:p>
          <w:p w:rsidR="007135FA" w:rsidRPr="00B41B27" w:rsidRDefault="007135FA" w:rsidP="005F1000">
            <w:pPr>
              <w:tabs>
                <w:tab w:val="num" w:pos="960"/>
              </w:tabs>
              <w:rPr>
                <w:rFonts w:eastAsia="標楷體"/>
                <w:color w:val="000000"/>
              </w:rPr>
            </w:pPr>
            <w:r w:rsidRPr="00B41B27">
              <w:rPr>
                <w:rFonts w:eastAsia="標楷體"/>
                <w:color w:val="000000"/>
              </w:rPr>
              <w:t>4. Business</w:t>
            </w:r>
            <w:r w:rsidRPr="00B41B27">
              <w:rPr>
                <w:rFonts w:eastAsia="標楷體"/>
                <w:color w:val="000000"/>
              </w:rPr>
              <w:t>：</w:t>
            </w:r>
            <w:r w:rsidRPr="00B41B27">
              <w:rPr>
                <w:rFonts w:eastAsia="標楷體"/>
                <w:bCs/>
                <w:color w:val="000000"/>
              </w:rPr>
              <w:t>People</w:t>
            </w:r>
            <w:r w:rsidRPr="00B41B27">
              <w:rPr>
                <w:rFonts w:eastAsia="標楷體"/>
                <w:bCs/>
                <w:color w:val="000000"/>
              </w:rPr>
              <w:t>、</w:t>
            </w:r>
            <w:r w:rsidRPr="00B41B27">
              <w:rPr>
                <w:rFonts w:eastAsia="標楷體"/>
                <w:bCs/>
                <w:color w:val="000000"/>
                <w:kern w:val="0"/>
              </w:rPr>
              <w:t xml:space="preserve"> Business Environment</w:t>
            </w:r>
            <w:r w:rsidRPr="00B41B27">
              <w:rPr>
                <w:rFonts w:eastAsia="標楷體"/>
                <w:bCs/>
                <w:color w:val="000000"/>
                <w:kern w:val="0"/>
              </w:rPr>
              <w:t>、</w:t>
            </w:r>
            <w:r w:rsidRPr="00B41B27">
              <w:rPr>
                <w:rFonts w:eastAsia="標楷體"/>
                <w:bCs/>
                <w:color w:val="000000"/>
                <w:kern w:val="0"/>
              </w:rPr>
              <w:t>Corporate Responsibility</w:t>
            </w:r>
            <w:r w:rsidRPr="00B41B27">
              <w:rPr>
                <w:rFonts w:eastAsia="標楷體"/>
                <w:bCs/>
                <w:color w:val="000000"/>
                <w:kern w:val="0"/>
              </w:rPr>
              <w:t>、</w:t>
            </w:r>
          </w:p>
          <w:p w:rsidR="007135FA" w:rsidRPr="00B41B27" w:rsidRDefault="007135FA" w:rsidP="00152BB9">
            <w:pPr>
              <w:ind w:leftChars="200" w:left="480" w:firstLineChars="350" w:firstLine="840"/>
              <w:rPr>
                <w:rFonts w:eastAsia="標楷體"/>
                <w:color w:val="000000"/>
              </w:rPr>
            </w:pPr>
            <w:r w:rsidRPr="00B41B27">
              <w:rPr>
                <w:rFonts w:eastAsia="標楷體"/>
                <w:bCs/>
                <w:color w:val="000000"/>
                <w:kern w:val="0"/>
              </w:rPr>
              <w:t>Finance</w:t>
            </w:r>
            <w:r w:rsidRPr="00B41B27">
              <w:rPr>
                <w:rFonts w:eastAsia="標楷體"/>
                <w:bCs/>
                <w:color w:val="000000"/>
                <w:kern w:val="0"/>
              </w:rPr>
              <w:t>、</w:t>
            </w:r>
            <w:r w:rsidRPr="00B41B27">
              <w:rPr>
                <w:rFonts w:eastAsia="標楷體"/>
                <w:bCs/>
                <w:color w:val="000000"/>
              </w:rPr>
              <w:t>Competition</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7135FA" w:rsidP="005F1000">
            <w:pPr>
              <w:pStyle w:val="Default"/>
              <w:jc w:val="both"/>
            </w:pPr>
            <w:r w:rsidRPr="00B41B27">
              <w:t>First Insights into Business(Longman)</w:t>
            </w:r>
          </w:p>
          <w:p w:rsidR="007135FA" w:rsidRPr="00B41B27" w:rsidRDefault="007135FA" w:rsidP="005F1000">
            <w:pPr>
              <w:pStyle w:val="Default"/>
              <w:jc w:val="both"/>
              <w:rPr>
                <w:rFonts w:eastAsia="標楷體"/>
                <w:sz w:val="23"/>
                <w:szCs w:val="23"/>
              </w:rPr>
            </w:pPr>
            <w:r w:rsidRPr="00B41B27">
              <w:t>The Economist</w:t>
            </w:r>
            <w:r w:rsidRPr="00B41B27">
              <w:t>、</w:t>
            </w:r>
            <w:r w:rsidRPr="00B41B27">
              <w:t>Business Week</w:t>
            </w:r>
            <w:r w:rsidRPr="00B41B27">
              <w:t>、</w:t>
            </w:r>
            <w:r w:rsidRPr="00B41B27">
              <w:t>Asia Wall Street Journal</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教學方法</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(1)</w:t>
            </w:r>
            <w:r w:rsidRPr="00B41B27">
              <w:rPr>
                <w:rFonts w:eastAsia="標楷體"/>
                <w:color w:val="000000"/>
              </w:rPr>
              <w:t>兼顧認知、技能、情意三方面之教學。</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(2)</w:t>
            </w:r>
            <w:r w:rsidRPr="00B41B27">
              <w:rPr>
                <w:rFonts w:eastAsia="標楷體"/>
                <w:color w:val="000000"/>
              </w:rPr>
              <w:t>培養學生正確的職業道德觀念。</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(3)</w:t>
            </w:r>
            <w:r w:rsidRPr="00B41B27">
              <w:rPr>
                <w:rFonts w:eastAsia="標楷體"/>
                <w:color w:val="000000"/>
              </w:rPr>
              <w:t>培育學生適應變遷、創新進取及自我發展之能力。</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(4)</w:t>
            </w:r>
            <w:r w:rsidRPr="00B41B27">
              <w:rPr>
                <w:rFonts w:eastAsia="標楷體"/>
                <w:color w:val="000000"/>
              </w:rPr>
              <w:t>配合時事、以個案研究方式進行、以提升學生興趣。</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教學評量</w:t>
            </w:r>
          </w:p>
          <w:p w:rsidR="007135FA" w:rsidRPr="00B41B27" w:rsidRDefault="007135FA" w:rsidP="007E17DD">
            <w:pPr>
              <w:snapToGrid w:val="0"/>
              <w:ind w:leftChars="85" w:left="564" w:hangingChars="150" w:hanging="360"/>
              <w:jc w:val="both"/>
              <w:rPr>
                <w:rFonts w:eastAsia="標楷體"/>
                <w:color w:val="000000"/>
              </w:rPr>
            </w:pPr>
            <w:r w:rsidRPr="00B41B27">
              <w:rPr>
                <w:rFonts w:eastAsia="標楷體"/>
                <w:color w:val="000000"/>
              </w:rPr>
              <w:t>(1)</w:t>
            </w:r>
            <w:r w:rsidRPr="00B41B27">
              <w:rPr>
                <w:rFonts w:eastAsia="標楷體"/>
                <w:color w:val="000000"/>
              </w:rPr>
              <w:t>配合授課進度，進行單元評量及綜合評量，以便及時瞭解教學績效，並督促學生達成學習目標。</w:t>
            </w:r>
          </w:p>
          <w:p w:rsidR="007135FA" w:rsidRPr="00B41B27" w:rsidRDefault="007135FA" w:rsidP="007E17DD">
            <w:pPr>
              <w:snapToGrid w:val="0"/>
              <w:ind w:leftChars="85" w:left="564" w:hangingChars="150" w:hanging="360"/>
              <w:jc w:val="both"/>
              <w:rPr>
                <w:rFonts w:eastAsia="標楷體"/>
                <w:color w:val="000000"/>
              </w:rPr>
            </w:pPr>
            <w:r w:rsidRPr="00B41B27">
              <w:rPr>
                <w:rFonts w:eastAsia="標楷體"/>
                <w:color w:val="000000"/>
              </w:rPr>
              <w:t>(2)</w:t>
            </w:r>
            <w:r w:rsidRPr="00B41B27">
              <w:rPr>
                <w:rFonts w:eastAsia="標楷體"/>
                <w:color w:val="000000"/>
              </w:rPr>
              <w:t>評量內容應兼顧記憶、理解、應用及綜合分析。</w:t>
            </w:r>
          </w:p>
          <w:p w:rsidR="007135FA" w:rsidRPr="00B41B27" w:rsidRDefault="007135FA" w:rsidP="007E17DD">
            <w:pPr>
              <w:snapToGrid w:val="0"/>
              <w:ind w:leftChars="85" w:left="564" w:hangingChars="150" w:hanging="360"/>
              <w:jc w:val="both"/>
              <w:rPr>
                <w:rFonts w:eastAsia="標楷體"/>
                <w:color w:val="000000"/>
              </w:rPr>
            </w:pPr>
            <w:r w:rsidRPr="00B41B27">
              <w:rPr>
                <w:rFonts w:eastAsia="標楷體"/>
                <w:color w:val="000000"/>
              </w:rPr>
              <w:t>(3)</w:t>
            </w:r>
            <w:r w:rsidRPr="00B41B27">
              <w:rPr>
                <w:rFonts w:eastAsia="標楷體"/>
                <w:color w:val="000000"/>
              </w:rPr>
              <w:t>依據評量結果，改進教材、教法，實施補救或增廣教學。</w:t>
            </w:r>
          </w:p>
          <w:p w:rsidR="007135FA" w:rsidRPr="00B41B27" w:rsidRDefault="007135FA" w:rsidP="005F1000">
            <w:pPr>
              <w:snapToGrid w:val="0"/>
              <w:jc w:val="both"/>
              <w:rPr>
                <w:rFonts w:eastAsia="標楷體"/>
                <w:color w:val="000000"/>
              </w:rPr>
            </w:pPr>
            <w:r w:rsidRPr="00B41B27">
              <w:rPr>
                <w:rFonts w:eastAsia="標楷體"/>
                <w:color w:val="000000"/>
              </w:rPr>
              <w:t>3.</w:t>
            </w:r>
            <w:r w:rsidRPr="00B41B27">
              <w:rPr>
                <w:rFonts w:eastAsia="標楷體"/>
                <w:color w:val="000000"/>
              </w:rPr>
              <w:t>教學資源</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(1)</w:t>
            </w:r>
            <w:r w:rsidRPr="00B41B27">
              <w:rPr>
                <w:rFonts w:eastAsia="標楷體"/>
                <w:color w:val="000000"/>
              </w:rPr>
              <w:t>教學時運用創意並利用各項教學設備及媒體，以提升學習興趣。</w:t>
            </w:r>
          </w:p>
          <w:p w:rsidR="007135FA" w:rsidRPr="00B41B27" w:rsidRDefault="007135FA" w:rsidP="007E17DD">
            <w:pPr>
              <w:snapToGrid w:val="0"/>
              <w:ind w:leftChars="85" w:left="204"/>
              <w:jc w:val="both"/>
              <w:rPr>
                <w:rFonts w:eastAsia="標楷體"/>
                <w:color w:val="000000"/>
              </w:rPr>
            </w:pPr>
            <w:r w:rsidRPr="00B41B27">
              <w:rPr>
                <w:rFonts w:eastAsia="標楷體"/>
                <w:color w:val="000000"/>
              </w:rPr>
              <w:t>(2)</w:t>
            </w:r>
            <w:r w:rsidRPr="00B41B27">
              <w:rPr>
                <w:rFonts w:eastAsia="標楷體"/>
                <w:color w:val="000000"/>
              </w:rPr>
              <w:t>利用網際網路教學，擴增教學內容與教學效果。</w:t>
            </w:r>
          </w:p>
          <w:p w:rsidR="007135FA" w:rsidRPr="00B41B27" w:rsidRDefault="007135FA" w:rsidP="005F1000">
            <w:pPr>
              <w:snapToGrid w:val="0"/>
              <w:jc w:val="both"/>
              <w:rPr>
                <w:rFonts w:eastAsia="標楷體"/>
                <w:color w:val="000000"/>
              </w:rPr>
            </w:pPr>
            <w:r w:rsidRPr="00B41B27">
              <w:rPr>
                <w:rFonts w:eastAsia="標楷體"/>
                <w:color w:val="000000"/>
              </w:rPr>
              <w:t>4.</w:t>
            </w:r>
            <w:r w:rsidRPr="00B41B27">
              <w:rPr>
                <w:rFonts w:eastAsia="標楷體"/>
                <w:color w:val="000000"/>
              </w:rPr>
              <w:t>教學相關配合事項</w:t>
            </w:r>
          </w:p>
          <w:p w:rsidR="007135FA" w:rsidRPr="00B41B27" w:rsidRDefault="007135FA" w:rsidP="007E17DD">
            <w:pPr>
              <w:snapToGrid w:val="0"/>
              <w:ind w:firstLineChars="85" w:firstLine="204"/>
              <w:jc w:val="both"/>
              <w:rPr>
                <w:rFonts w:eastAsia="標楷體"/>
                <w:color w:val="000000"/>
              </w:rPr>
            </w:pPr>
            <w:r w:rsidRPr="00B41B27">
              <w:rPr>
                <w:rFonts w:eastAsia="標楷體"/>
                <w:color w:val="000000"/>
              </w:rPr>
              <w:t>可進行證券交易場所實地參觀。</w:t>
            </w:r>
          </w:p>
        </w:tc>
      </w:tr>
    </w:tbl>
    <w:p w:rsidR="007135FA" w:rsidRPr="00B41B27" w:rsidRDefault="007135FA" w:rsidP="006B3401">
      <w:pPr>
        <w:pStyle w:val="afff"/>
      </w:pPr>
      <w:r w:rsidRPr="00B41B27">
        <w:rPr>
          <w:sz w:val="28"/>
          <w:szCs w:val="20"/>
        </w:rPr>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-3-5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00481395" w:rsidRPr="00B41B27">
        <w:t>-</w:t>
      </w:r>
      <w:r w:rsidRPr="00B41B27">
        <w:t>經濟概論</w:t>
      </w:r>
      <w:r w:rsidRPr="00B41B27">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經濟概論</w:t>
            </w:r>
            <w:r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Introduction to Economics I II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第二學年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7E17DD">
        <w:trPr>
          <w:cantSplit/>
          <w:trHeight w:val="114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7E17DD" w:rsidP="007E17DD">
            <w:pPr>
              <w:snapToGrid w:val="0"/>
              <w:jc w:val="both"/>
              <w:rPr>
                <w:rFonts w:eastAsia="標楷體"/>
                <w:color w:val="000000"/>
                <w:sz w:val="23"/>
                <w:szCs w:val="23"/>
              </w:rPr>
            </w:pPr>
            <w:r w:rsidRPr="00B41B27">
              <w:rPr>
                <w:rFonts w:eastAsia="標楷體"/>
                <w:color w:val="000000"/>
                <w:sz w:val="23"/>
                <w:szCs w:val="23"/>
              </w:rPr>
              <w:t>1.</w:t>
            </w:r>
            <w:r w:rsidR="007135FA" w:rsidRPr="00B41B27">
              <w:rPr>
                <w:rFonts w:eastAsia="標楷體"/>
                <w:color w:val="000000"/>
                <w:sz w:val="23"/>
                <w:szCs w:val="23"/>
              </w:rPr>
              <w:t>瞭解經濟學之意義與基本知識。</w:t>
            </w:r>
          </w:p>
          <w:p w:rsidR="007135FA" w:rsidRPr="00B41B27" w:rsidRDefault="007E17DD" w:rsidP="007E17DD">
            <w:pPr>
              <w:snapToGrid w:val="0"/>
              <w:jc w:val="both"/>
              <w:rPr>
                <w:rFonts w:eastAsia="標楷體"/>
                <w:color w:val="000000"/>
                <w:sz w:val="23"/>
                <w:szCs w:val="23"/>
              </w:rPr>
            </w:pPr>
            <w:r w:rsidRPr="00B41B27">
              <w:rPr>
                <w:rFonts w:eastAsia="標楷體"/>
                <w:color w:val="000000"/>
                <w:sz w:val="23"/>
                <w:szCs w:val="23"/>
              </w:rPr>
              <w:t>2.</w:t>
            </w:r>
            <w:r w:rsidR="007135FA" w:rsidRPr="00B41B27">
              <w:rPr>
                <w:rFonts w:eastAsia="標楷體"/>
                <w:color w:val="000000"/>
                <w:sz w:val="23"/>
                <w:szCs w:val="23"/>
              </w:rPr>
              <w:t>培養邏輯分析及數量分析之能力。</w:t>
            </w:r>
          </w:p>
          <w:p w:rsidR="007135FA" w:rsidRPr="00B41B27" w:rsidRDefault="007E17DD" w:rsidP="007E17DD">
            <w:pPr>
              <w:snapToGrid w:val="0"/>
              <w:jc w:val="both"/>
              <w:rPr>
                <w:rFonts w:eastAsia="標楷體"/>
                <w:color w:val="000000"/>
                <w:sz w:val="23"/>
                <w:szCs w:val="23"/>
              </w:rPr>
            </w:pPr>
            <w:r w:rsidRPr="00B41B27">
              <w:rPr>
                <w:rFonts w:eastAsia="標楷體"/>
                <w:color w:val="000000"/>
                <w:sz w:val="23"/>
                <w:szCs w:val="23"/>
              </w:rPr>
              <w:t>3.</w:t>
            </w:r>
            <w:r w:rsidR="007135FA" w:rsidRPr="00B41B27">
              <w:rPr>
                <w:rFonts w:eastAsia="標楷體"/>
                <w:color w:val="000000"/>
                <w:sz w:val="23"/>
                <w:szCs w:val="23"/>
              </w:rPr>
              <w:t>建立正確經濟觀念。</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依序討論下述重點：緒論、需要與供給、消費行為的研究、生產理論、成本理論、市場結構與廠商收益、完全競爭市場產量與價格的決定、完全獨占市場產量與價格的決定、不完全競爭市場產量與價格的決定、分配理論、工資與地租、利息與利潤、國民所得、所得水準的決定、貨幣與金融、政府、國際貿易與國際金融、經濟波動、經濟發展與經濟成長。</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7135FA" w:rsidP="005F1000">
            <w:pPr>
              <w:jc w:val="both"/>
              <w:rPr>
                <w:rFonts w:eastAsia="標楷體"/>
                <w:smallCaps/>
                <w:color w:val="000000"/>
              </w:rPr>
            </w:pPr>
            <w:r w:rsidRPr="00B41B27">
              <w:rPr>
                <w:rFonts w:eastAsia="標楷體"/>
                <w:smallCaps/>
                <w:color w:val="000000"/>
              </w:rPr>
              <w:t>教育部審定合格教科書</w:t>
            </w:r>
          </w:p>
          <w:p w:rsidR="007135FA" w:rsidRPr="00B41B27" w:rsidRDefault="007135FA" w:rsidP="005F1000">
            <w:pPr>
              <w:pStyle w:val="Default"/>
              <w:jc w:val="both"/>
              <w:rPr>
                <w:rFonts w:eastAsia="標楷體"/>
                <w:sz w:val="23"/>
                <w:szCs w:val="23"/>
              </w:rPr>
            </w:pPr>
            <w:r w:rsidRPr="00B41B27">
              <w:rPr>
                <w:rFonts w:eastAsia="標楷體"/>
                <w:smallCaps/>
              </w:rPr>
              <w:t>補充教材編選由本校應外科科會議視教學需求討論訂定後實施。</w:t>
            </w:r>
          </w:p>
        </w:tc>
      </w:tr>
      <w:tr w:rsidR="007135FA" w:rsidRPr="00B41B27" w:rsidTr="0091619D">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vAlign w:val="center"/>
          </w:tcPr>
          <w:p w:rsidR="007135FA" w:rsidRPr="00B41B27" w:rsidRDefault="007135FA" w:rsidP="005F1000">
            <w:pPr>
              <w:snapToGrid w:val="0"/>
              <w:jc w:val="both"/>
              <w:rPr>
                <w:rFonts w:eastAsia="標楷體"/>
                <w:color w:val="000000"/>
              </w:rPr>
            </w:pPr>
            <w:r w:rsidRPr="00B41B27">
              <w:rPr>
                <w:rFonts w:eastAsia="標楷體"/>
                <w:color w:val="000000"/>
              </w:rPr>
              <w:t>教學方法除課堂利用相關教</w:t>
            </w:r>
            <w:r w:rsidR="0091619D" w:rsidRPr="00B41B27">
              <w:rPr>
                <w:rFonts w:eastAsia="標楷體"/>
                <w:color w:val="000000"/>
              </w:rPr>
              <w:t>材</w:t>
            </w:r>
            <w:r w:rsidRPr="00B41B27">
              <w:rPr>
                <w:rFonts w:eastAsia="標楷體"/>
                <w:color w:val="000000"/>
              </w:rPr>
              <w:t>輔</w:t>
            </w:r>
            <w:r w:rsidR="0091619D" w:rsidRPr="00B41B27">
              <w:rPr>
                <w:rFonts w:eastAsia="標楷體"/>
                <w:color w:val="000000"/>
              </w:rPr>
              <w:t>助</w:t>
            </w:r>
            <w:r w:rsidRPr="00B41B27">
              <w:rPr>
                <w:rFonts w:eastAsia="標楷體"/>
                <w:color w:val="000000"/>
              </w:rPr>
              <w:t>講授之外，應配合實際閱讀，以利建立清楚而完整的概念。</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7135FA" w:rsidP="006B3401">
      <w:pPr>
        <w:pStyle w:val="afff"/>
      </w:pPr>
      <w:r w:rsidRPr="00B41B27">
        <w:rPr>
          <w:sz w:val="28"/>
          <w:szCs w:val="20"/>
        </w:rPr>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Pr="00B41B27">
        <w:t xml:space="preserve">-3-6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00481395" w:rsidRPr="00B41B27">
        <w:t>-</w:t>
      </w:r>
      <w:r w:rsidRPr="00B41B27">
        <w:t>英語寫作</w:t>
      </w:r>
      <w:r w:rsidRPr="00B41B27">
        <w:t xml:space="preserve">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英語寫作</w:t>
            </w:r>
            <w:r w:rsidRPr="00B41B27">
              <w:rPr>
                <w:rFonts w:eastAsia="標楷體"/>
                <w:color w:val="000000"/>
              </w:rPr>
              <w:t xml:space="preserve"> 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A6079C" w:rsidP="005F1000">
            <w:pPr>
              <w:pStyle w:val="Default"/>
              <w:jc w:val="both"/>
              <w:rPr>
                <w:rFonts w:eastAsia="標楷體"/>
                <w:sz w:val="23"/>
                <w:szCs w:val="23"/>
              </w:rPr>
            </w:pPr>
            <w:r>
              <w:rPr>
                <w:rFonts w:eastAsia="標楷體"/>
              </w:rPr>
              <w:t xml:space="preserve"> English </w:t>
            </w:r>
            <w:r>
              <w:rPr>
                <w:rFonts w:eastAsia="標楷體" w:hint="eastAsia"/>
              </w:rPr>
              <w:t>W</w:t>
            </w:r>
            <w:r w:rsidR="007135FA" w:rsidRPr="00B41B27">
              <w:rPr>
                <w:rFonts w:eastAsia="標楷體"/>
              </w:rPr>
              <w:t>riting I II</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4</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7E17DD">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7E17DD" w:rsidP="007E17DD">
            <w:pPr>
              <w:snapToGrid w:val="0"/>
              <w:jc w:val="both"/>
              <w:rPr>
                <w:rFonts w:eastAsia="標楷體"/>
                <w:color w:val="000000"/>
              </w:rPr>
            </w:pPr>
            <w:r w:rsidRPr="00B41B27">
              <w:rPr>
                <w:rFonts w:eastAsia="標楷體"/>
                <w:color w:val="000000"/>
              </w:rPr>
              <w:t>1.</w:t>
            </w:r>
            <w:r w:rsidR="007135FA" w:rsidRPr="00B41B27">
              <w:rPr>
                <w:rFonts w:eastAsia="標楷體"/>
                <w:color w:val="000000"/>
              </w:rPr>
              <w:t>能熟習並使用正確的文法結構</w:t>
            </w:r>
            <w:r w:rsidRPr="00B41B27">
              <w:rPr>
                <w:rFonts w:eastAsia="標楷體"/>
                <w:color w:val="000000"/>
              </w:rPr>
              <w:t>。</w:t>
            </w:r>
          </w:p>
          <w:p w:rsidR="007135FA" w:rsidRPr="00B41B27" w:rsidRDefault="007E17DD" w:rsidP="007E17DD">
            <w:pPr>
              <w:snapToGrid w:val="0"/>
              <w:jc w:val="both"/>
              <w:rPr>
                <w:rFonts w:eastAsia="標楷體"/>
                <w:color w:val="000000"/>
              </w:rPr>
            </w:pPr>
            <w:r w:rsidRPr="00B41B27">
              <w:rPr>
                <w:rFonts w:eastAsia="標楷體"/>
                <w:color w:val="000000"/>
              </w:rPr>
              <w:t>2.</w:t>
            </w:r>
            <w:r w:rsidR="007135FA" w:rsidRPr="00B41B27">
              <w:rPr>
                <w:rFonts w:eastAsia="標楷體"/>
                <w:color w:val="000000"/>
              </w:rPr>
              <w:t>對段落寫作能有基本認識與了解</w:t>
            </w:r>
            <w:r w:rsidRPr="00B41B27">
              <w:rPr>
                <w:rFonts w:eastAsia="標楷體"/>
                <w:color w:val="000000"/>
              </w:rPr>
              <w:t>。</w:t>
            </w:r>
          </w:p>
          <w:p w:rsidR="007135FA" w:rsidRPr="00B41B27" w:rsidRDefault="007E17DD" w:rsidP="007E17DD">
            <w:pPr>
              <w:snapToGrid w:val="0"/>
              <w:jc w:val="both"/>
              <w:rPr>
                <w:rFonts w:eastAsia="標楷體"/>
                <w:color w:val="000000"/>
              </w:rPr>
            </w:pPr>
            <w:r w:rsidRPr="00B41B27">
              <w:rPr>
                <w:rFonts w:eastAsia="標楷體"/>
                <w:color w:val="000000"/>
              </w:rPr>
              <w:t>3.</w:t>
            </w:r>
            <w:r w:rsidR="007135FA" w:rsidRPr="00B41B27">
              <w:rPr>
                <w:rFonts w:eastAsia="標楷體"/>
                <w:color w:val="000000"/>
              </w:rPr>
              <w:t>能作簡易中英文翻譯</w:t>
            </w:r>
            <w:r w:rsidRPr="00B41B27">
              <w:rPr>
                <w:rFonts w:eastAsia="標楷體"/>
                <w:color w:val="000000"/>
              </w:rPr>
              <w:t>。</w:t>
            </w:r>
          </w:p>
          <w:p w:rsidR="007135FA" w:rsidRPr="00B41B27" w:rsidRDefault="007E17DD" w:rsidP="005F1000">
            <w:pPr>
              <w:snapToGrid w:val="0"/>
              <w:jc w:val="both"/>
              <w:rPr>
                <w:rFonts w:eastAsia="標楷體"/>
                <w:color w:val="000000"/>
                <w:sz w:val="23"/>
                <w:szCs w:val="23"/>
              </w:rPr>
            </w:pPr>
            <w:r w:rsidRPr="00B41B27">
              <w:rPr>
                <w:rFonts w:eastAsia="標楷體"/>
                <w:color w:val="000000"/>
              </w:rPr>
              <w:t>4.</w:t>
            </w:r>
            <w:r w:rsidR="007135FA" w:rsidRPr="00B41B27">
              <w:rPr>
                <w:rFonts w:eastAsia="標楷體"/>
                <w:color w:val="000000"/>
              </w:rPr>
              <w:t>能寫出句子、組織</w:t>
            </w:r>
            <w:r w:rsidRPr="00B41B27">
              <w:rPr>
                <w:rFonts w:eastAsia="標楷體"/>
                <w:color w:val="000000"/>
              </w:rPr>
              <w:t>段</w:t>
            </w:r>
            <w:r w:rsidR="007135FA" w:rsidRPr="00B41B27">
              <w:rPr>
                <w:rFonts w:eastAsia="標楷體"/>
                <w:color w:val="000000"/>
              </w:rPr>
              <w:t>落，進而架構出通順的文章</w:t>
            </w:r>
            <w:r w:rsidRPr="00B41B27">
              <w:rPr>
                <w:rFonts w:eastAsia="標楷體"/>
                <w:color w:val="000000"/>
              </w:rPr>
              <w:t>。</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E17DD" w:rsidP="007E17DD">
            <w:pPr>
              <w:snapToGrid w:val="0"/>
              <w:jc w:val="both"/>
              <w:rPr>
                <w:rFonts w:eastAsia="標楷體"/>
                <w:color w:val="000000"/>
              </w:rPr>
            </w:pPr>
            <w:r w:rsidRPr="00B41B27">
              <w:rPr>
                <w:rFonts w:eastAsia="標楷體"/>
                <w:color w:val="000000"/>
              </w:rPr>
              <w:t>1.</w:t>
            </w:r>
            <w:r w:rsidR="007135FA" w:rsidRPr="00B41B27">
              <w:rPr>
                <w:rFonts w:eastAsia="標楷體"/>
                <w:color w:val="000000"/>
              </w:rPr>
              <w:t>寫作基本概念之介紹</w:t>
            </w:r>
          </w:p>
          <w:p w:rsidR="007135FA" w:rsidRPr="00B41B27" w:rsidRDefault="007E17DD" w:rsidP="007E17DD">
            <w:pPr>
              <w:snapToGrid w:val="0"/>
              <w:jc w:val="both"/>
              <w:rPr>
                <w:rFonts w:eastAsia="標楷體"/>
                <w:color w:val="000000"/>
              </w:rPr>
            </w:pPr>
            <w:r w:rsidRPr="00B41B27">
              <w:rPr>
                <w:rFonts w:eastAsia="標楷體"/>
                <w:color w:val="000000"/>
              </w:rPr>
              <w:t>2.</w:t>
            </w:r>
            <w:r w:rsidR="007135FA" w:rsidRPr="00B41B27">
              <w:rPr>
                <w:rFonts w:eastAsia="標楷體"/>
                <w:color w:val="000000"/>
              </w:rPr>
              <w:t>英文基礎文法研讀</w:t>
            </w:r>
          </w:p>
          <w:p w:rsidR="007135FA" w:rsidRPr="00B41B27" w:rsidRDefault="007E17DD" w:rsidP="007E17DD">
            <w:pPr>
              <w:snapToGrid w:val="0"/>
              <w:jc w:val="both"/>
              <w:rPr>
                <w:rFonts w:eastAsia="標楷體"/>
                <w:color w:val="000000"/>
              </w:rPr>
            </w:pPr>
            <w:r w:rsidRPr="00B41B27">
              <w:rPr>
                <w:rFonts w:eastAsia="標楷體"/>
                <w:color w:val="000000"/>
              </w:rPr>
              <w:t>3.</w:t>
            </w:r>
            <w:r w:rsidR="007135FA" w:rsidRPr="00B41B27">
              <w:rPr>
                <w:rFonts w:eastAsia="標楷體"/>
                <w:color w:val="000000"/>
              </w:rPr>
              <w:t>簡易引導式中英文翻譯練習</w:t>
            </w:r>
          </w:p>
          <w:p w:rsidR="007135FA" w:rsidRPr="00B41B27" w:rsidRDefault="007E17DD" w:rsidP="007E17DD">
            <w:pPr>
              <w:snapToGrid w:val="0"/>
              <w:jc w:val="both"/>
              <w:rPr>
                <w:rFonts w:eastAsia="標楷體"/>
                <w:color w:val="000000"/>
              </w:rPr>
            </w:pPr>
            <w:r w:rsidRPr="00B41B27">
              <w:rPr>
                <w:rFonts w:eastAsia="標楷體"/>
                <w:color w:val="000000"/>
              </w:rPr>
              <w:t>4.</w:t>
            </w:r>
            <w:r w:rsidR="007135FA" w:rsidRPr="00B41B27">
              <w:rPr>
                <w:rFonts w:eastAsia="標楷體"/>
                <w:color w:val="000000"/>
              </w:rPr>
              <w:t>看圖根據提示單字，描述圖片大意</w:t>
            </w:r>
          </w:p>
          <w:p w:rsidR="007135FA" w:rsidRPr="00B41B27" w:rsidRDefault="007E17DD" w:rsidP="005F1000">
            <w:pPr>
              <w:snapToGrid w:val="0"/>
              <w:jc w:val="both"/>
              <w:rPr>
                <w:rFonts w:eastAsia="標楷體"/>
                <w:color w:val="000000"/>
              </w:rPr>
            </w:pPr>
            <w:r w:rsidRPr="00B41B27">
              <w:rPr>
                <w:rFonts w:eastAsia="標楷體"/>
                <w:color w:val="000000"/>
              </w:rPr>
              <w:t>5.</w:t>
            </w:r>
            <w:r w:rsidR="007135FA" w:rsidRPr="00B41B27">
              <w:rPr>
                <w:rFonts w:eastAsia="標楷體"/>
                <w:color w:val="000000"/>
              </w:rPr>
              <w:t>簡易主題式寫作</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7E17DD" w:rsidP="005F1000">
            <w:pPr>
              <w:jc w:val="both"/>
              <w:rPr>
                <w:rFonts w:eastAsia="標楷體"/>
                <w:smallCaps/>
                <w:color w:val="000000"/>
              </w:rPr>
            </w:pPr>
            <w:r w:rsidRPr="00B41B27">
              <w:rPr>
                <w:rFonts w:eastAsia="標楷體"/>
                <w:smallCaps/>
                <w:color w:val="000000"/>
              </w:rPr>
              <w:t>1.</w:t>
            </w:r>
            <w:r w:rsidR="007135FA" w:rsidRPr="00B41B27">
              <w:rPr>
                <w:rFonts w:eastAsia="標楷體"/>
                <w:smallCaps/>
                <w:color w:val="000000"/>
              </w:rPr>
              <w:t>教育部審定合格教科書</w:t>
            </w:r>
          </w:p>
          <w:p w:rsidR="007135FA" w:rsidRPr="00B41B27" w:rsidRDefault="007E17DD" w:rsidP="005F1000">
            <w:pPr>
              <w:pStyle w:val="Default"/>
              <w:jc w:val="both"/>
              <w:rPr>
                <w:rFonts w:eastAsia="標楷體"/>
                <w:sz w:val="23"/>
                <w:szCs w:val="23"/>
              </w:rPr>
            </w:pPr>
            <w:r w:rsidRPr="00B41B27">
              <w:rPr>
                <w:rFonts w:eastAsia="標楷體"/>
                <w:smallCaps/>
              </w:rPr>
              <w:t>2.</w:t>
            </w:r>
            <w:r w:rsidR="007135FA" w:rsidRPr="00B41B27">
              <w:rPr>
                <w:rFonts w:eastAsia="標楷體"/>
                <w:smallCaps/>
              </w:rPr>
              <w:t>補充教材編選由本校應外科科會議視教學需求討論訂定後實施。</w:t>
            </w:r>
          </w:p>
        </w:tc>
      </w:tr>
      <w:tr w:rsidR="007135FA" w:rsidRPr="00B41B27" w:rsidTr="0091619D">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vAlign w:val="center"/>
          </w:tcPr>
          <w:p w:rsidR="007135FA" w:rsidRPr="00B41B27" w:rsidRDefault="007135FA" w:rsidP="005F1000">
            <w:pPr>
              <w:snapToGrid w:val="0"/>
              <w:jc w:val="both"/>
              <w:rPr>
                <w:rFonts w:eastAsia="標楷體"/>
                <w:color w:val="000000"/>
              </w:rPr>
            </w:pPr>
            <w:r w:rsidRPr="00B41B27">
              <w:rPr>
                <w:rFonts w:eastAsia="標楷體"/>
                <w:color w:val="000000"/>
              </w:rPr>
              <w:t>教學方法除課堂利用相關</w:t>
            </w:r>
            <w:r w:rsidR="0091619D" w:rsidRPr="00B41B27">
              <w:rPr>
                <w:rFonts w:eastAsia="標楷體"/>
                <w:color w:val="000000"/>
              </w:rPr>
              <w:t>教材輔助</w:t>
            </w:r>
            <w:r w:rsidRPr="00B41B27">
              <w:rPr>
                <w:rFonts w:eastAsia="標楷體"/>
                <w:color w:val="000000"/>
              </w:rPr>
              <w:t>講授之外，應配合語言相關設備示範及實例展示、實際操作，以利建立清楚而完整的概念。</w:t>
            </w:r>
          </w:p>
        </w:tc>
      </w:tr>
    </w:tbl>
    <w:p w:rsidR="007135FA" w:rsidRPr="00B41B27" w:rsidRDefault="007135FA" w:rsidP="007135FA">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7135FA" w:rsidRPr="00B41B27" w:rsidRDefault="007135FA" w:rsidP="007135FA">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7135FA" w:rsidRPr="00B41B27" w:rsidRDefault="007135FA" w:rsidP="006B3401">
      <w:pPr>
        <w:pStyle w:val="afff"/>
      </w:pPr>
      <w:r w:rsidRPr="00B41B27">
        <w:rPr>
          <w:sz w:val="28"/>
          <w:szCs w:val="20"/>
        </w:rPr>
        <w:br w:type="page"/>
      </w: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rsidR="00820AF9">
        <w:t>-3-</w:t>
      </w:r>
      <w:r w:rsidR="00820AF9">
        <w:rPr>
          <w:rFonts w:hint="eastAsia"/>
        </w:rPr>
        <w:t>7</w:t>
      </w:r>
      <w:r w:rsidRPr="00B41B27">
        <w:t xml:space="preserve">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Pr="00B41B27">
        <w:t>會計學</w:t>
      </w:r>
      <w:r w:rsidRPr="00B41B27">
        <w:t xml:space="preserve">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會計學</w:t>
            </w:r>
            <w:r w:rsidRPr="00B41B27">
              <w:rPr>
                <w:rFonts w:eastAsia="標楷體"/>
                <w:color w:val="000000"/>
              </w:rPr>
              <w:t xml:space="preserve"> 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w:t>
            </w:r>
            <w:r w:rsidRPr="00B41B27">
              <w:t xml:space="preserve">Accounting </w:t>
            </w:r>
            <w:r w:rsidRPr="00B41B27">
              <w:rPr>
                <w:rFonts w:eastAsia="標楷體"/>
              </w:rPr>
              <w:t>I II</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4</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BE2068">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A53D16" w:rsidP="005F1000">
            <w:pPr>
              <w:autoSpaceDE w:val="0"/>
              <w:autoSpaceDN w:val="0"/>
              <w:adjustRightInd w:val="0"/>
              <w:rPr>
                <w:rFonts w:eastAsia="標楷體"/>
                <w:color w:val="000000"/>
              </w:rPr>
            </w:pPr>
            <w:r w:rsidRPr="00B41B27">
              <w:rPr>
                <w:rFonts w:eastAsia="標楷體"/>
                <w:color w:val="000000"/>
              </w:rPr>
              <w:t>1.</w:t>
            </w:r>
            <w:r w:rsidR="007135FA" w:rsidRPr="00B41B27">
              <w:rPr>
                <w:rFonts w:eastAsia="標楷體"/>
                <w:color w:val="000000"/>
              </w:rPr>
              <w:t>具備會計實務操作能力，使理論與實務配合。</w:t>
            </w:r>
          </w:p>
          <w:p w:rsidR="007135FA" w:rsidRPr="00B41B27" w:rsidRDefault="00A53D16" w:rsidP="005F1000">
            <w:pPr>
              <w:autoSpaceDE w:val="0"/>
              <w:autoSpaceDN w:val="0"/>
              <w:adjustRightInd w:val="0"/>
              <w:rPr>
                <w:rFonts w:eastAsia="標楷體"/>
                <w:color w:val="000000"/>
              </w:rPr>
            </w:pPr>
            <w:r w:rsidRPr="00B41B27">
              <w:rPr>
                <w:rFonts w:eastAsia="標楷體"/>
                <w:color w:val="000000"/>
              </w:rPr>
              <w:t>2.</w:t>
            </w:r>
            <w:r w:rsidR="007135FA" w:rsidRPr="00B41B27">
              <w:rPr>
                <w:rFonts w:eastAsia="標楷體"/>
                <w:color w:val="000000"/>
              </w:rPr>
              <w:t>熟練各種會計交易事項，具備會計處理能力。</w:t>
            </w:r>
          </w:p>
          <w:p w:rsidR="007135FA" w:rsidRPr="00B41B27" w:rsidRDefault="00A53D16" w:rsidP="005F1000">
            <w:pPr>
              <w:autoSpaceDE w:val="0"/>
              <w:autoSpaceDN w:val="0"/>
              <w:adjustRightInd w:val="0"/>
              <w:rPr>
                <w:rFonts w:eastAsia="標楷體"/>
                <w:color w:val="000000"/>
              </w:rPr>
            </w:pPr>
            <w:r w:rsidRPr="00B41B27">
              <w:rPr>
                <w:rFonts w:eastAsia="標楷體"/>
                <w:color w:val="000000"/>
              </w:rPr>
              <w:t>3.</w:t>
            </w:r>
            <w:r w:rsidR="007135FA" w:rsidRPr="00B41B27">
              <w:rPr>
                <w:rFonts w:eastAsia="標楷體"/>
                <w:color w:val="000000"/>
              </w:rPr>
              <w:t>認識「商業會計法」及會計相關法令。</w:t>
            </w:r>
          </w:p>
          <w:p w:rsidR="007135FA" w:rsidRPr="00B41B27" w:rsidRDefault="00A53D16" w:rsidP="005F1000">
            <w:pPr>
              <w:snapToGrid w:val="0"/>
              <w:jc w:val="both"/>
              <w:rPr>
                <w:rFonts w:eastAsia="標楷體"/>
                <w:color w:val="000000"/>
                <w:sz w:val="23"/>
                <w:szCs w:val="23"/>
              </w:rPr>
            </w:pPr>
            <w:r w:rsidRPr="00B41B27">
              <w:rPr>
                <w:rFonts w:eastAsia="標楷體"/>
                <w:color w:val="000000"/>
              </w:rPr>
              <w:t>4.</w:t>
            </w:r>
            <w:r w:rsidR="007135FA" w:rsidRPr="00B41B27">
              <w:rPr>
                <w:rFonts w:eastAsia="標楷體"/>
                <w:color w:val="000000"/>
              </w:rPr>
              <w:t>加強學生會計基本概念，能前後連結具有整體的觀念。</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BE2068" w:rsidP="00A53D16">
            <w:pPr>
              <w:autoSpaceDE w:val="0"/>
              <w:autoSpaceDN w:val="0"/>
              <w:adjustRightInd w:val="0"/>
              <w:rPr>
                <w:rFonts w:eastAsia="標楷體"/>
                <w:color w:val="000000"/>
              </w:rPr>
            </w:pPr>
            <w:r w:rsidRPr="00B41B27">
              <w:rPr>
                <w:rFonts w:eastAsia="標楷體"/>
                <w:color w:val="000000"/>
              </w:rPr>
              <w:t>1.</w:t>
            </w:r>
            <w:r w:rsidR="00A53D16" w:rsidRPr="00B41B27">
              <w:rPr>
                <w:rFonts w:eastAsia="標楷體"/>
                <w:color w:val="000000"/>
              </w:rPr>
              <w:t>公司會計</w:t>
            </w:r>
            <w:r w:rsidR="007135FA" w:rsidRPr="00B41B27">
              <w:rPr>
                <w:rFonts w:eastAsia="標楷體"/>
                <w:color w:val="000000"/>
              </w:rPr>
              <w:t>。</w:t>
            </w:r>
          </w:p>
          <w:p w:rsidR="007135FA" w:rsidRPr="00B41B27" w:rsidRDefault="00BE2068" w:rsidP="005F1000">
            <w:pPr>
              <w:autoSpaceDE w:val="0"/>
              <w:autoSpaceDN w:val="0"/>
              <w:adjustRightInd w:val="0"/>
              <w:rPr>
                <w:rFonts w:eastAsia="標楷體"/>
                <w:color w:val="000000"/>
              </w:rPr>
            </w:pPr>
            <w:r w:rsidRPr="00B41B27">
              <w:rPr>
                <w:rFonts w:eastAsia="標楷體"/>
                <w:color w:val="000000"/>
              </w:rPr>
              <w:t>2.</w:t>
            </w:r>
            <w:r w:rsidR="00A53D16" w:rsidRPr="00B41B27">
              <w:rPr>
                <w:rFonts w:eastAsia="標楷體"/>
                <w:color w:val="000000"/>
              </w:rPr>
              <w:t>現金及內部控制</w:t>
            </w:r>
            <w:r w:rsidR="007135FA" w:rsidRPr="00B41B27">
              <w:rPr>
                <w:rFonts w:eastAsia="標楷體"/>
                <w:color w:val="000000"/>
              </w:rPr>
              <w:t>。</w:t>
            </w:r>
          </w:p>
          <w:p w:rsidR="007135FA" w:rsidRPr="00B41B27" w:rsidRDefault="00BE2068" w:rsidP="005F1000">
            <w:pPr>
              <w:autoSpaceDE w:val="0"/>
              <w:autoSpaceDN w:val="0"/>
              <w:adjustRightInd w:val="0"/>
              <w:rPr>
                <w:rFonts w:eastAsia="標楷體"/>
                <w:color w:val="000000"/>
              </w:rPr>
            </w:pPr>
            <w:r w:rsidRPr="00B41B27">
              <w:rPr>
                <w:rFonts w:eastAsia="標楷體"/>
                <w:color w:val="000000"/>
              </w:rPr>
              <w:t>3.</w:t>
            </w:r>
            <w:r w:rsidR="00A53D16" w:rsidRPr="00B41B27">
              <w:rPr>
                <w:rFonts w:eastAsia="標楷體"/>
                <w:color w:val="000000"/>
              </w:rPr>
              <w:t>應收款項</w:t>
            </w:r>
            <w:r w:rsidR="007135FA" w:rsidRPr="00B41B27">
              <w:rPr>
                <w:rFonts w:eastAsia="標楷體"/>
                <w:color w:val="000000"/>
              </w:rPr>
              <w:t>。</w:t>
            </w:r>
          </w:p>
          <w:p w:rsidR="007135FA" w:rsidRPr="00B41B27" w:rsidRDefault="00BE2068" w:rsidP="00BE2068">
            <w:pPr>
              <w:autoSpaceDE w:val="0"/>
              <w:autoSpaceDN w:val="0"/>
              <w:adjustRightInd w:val="0"/>
              <w:rPr>
                <w:rFonts w:eastAsia="標楷體"/>
                <w:color w:val="000000"/>
              </w:rPr>
            </w:pPr>
            <w:r w:rsidRPr="00B41B27">
              <w:rPr>
                <w:rFonts w:eastAsia="標楷體"/>
                <w:color w:val="000000"/>
              </w:rPr>
              <w:t>4.</w:t>
            </w:r>
            <w:r w:rsidR="00A53D16" w:rsidRPr="00B41B27">
              <w:rPr>
                <w:rFonts w:eastAsia="標楷體"/>
                <w:color w:val="000000"/>
              </w:rPr>
              <w:t>存貨</w:t>
            </w:r>
            <w:r w:rsidR="007135FA" w:rsidRPr="00B41B27">
              <w:rPr>
                <w:rFonts w:eastAsia="標楷體"/>
                <w:color w:val="000000"/>
              </w:rPr>
              <w:t>。</w:t>
            </w:r>
          </w:p>
          <w:p w:rsidR="007135FA" w:rsidRPr="00B41B27" w:rsidRDefault="00BE2068" w:rsidP="00BE2068">
            <w:pPr>
              <w:autoSpaceDE w:val="0"/>
              <w:autoSpaceDN w:val="0"/>
              <w:adjustRightInd w:val="0"/>
              <w:rPr>
                <w:rFonts w:eastAsia="標楷體"/>
                <w:color w:val="000000"/>
              </w:rPr>
            </w:pPr>
            <w:r w:rsidRPr="00B41B27">
              <w:rPr>
                <w:rFonts w:eastAsia="標楷體"/>
                <w:color w:val="000000"/>
              </w:rPr>
              <w:t>5.</w:t>
            </w:r>
            <w:r w:rsidR="00A53D16" w:rsidRPr="00B41B27">
              <w:rPr>
                <w:rFonts w:eastAsia="標楷體"/>
                <w:color w:val="000000"/>
              </w:rPr>
              <w:t>基金及投資</w:t>
            </w:r>
            <w:r w:rsidR="007135FA" w:rsidRPr="00B41B27">
              <w:rPr>
                <w:rFonts w:eastAsia="標楷體"/>
                <w:color w:val="000000"/>
              </w:rPr>
              <w:t>。</w:t>
            </w:r>
          </w:p>
          <w:p w:rsidR="007135FA" w:rsidRPr="00B41B27" w:rsidRDefault="00BE2068" w:rsidP="00BE2068">
            <w:pPr>
              <w:autoSpaceDE w:val="0"/>
              <w:autoSpaceDN w:val="0"/>
              <w:adjustRightInd w:val="0"/>
              <w:rPr>
                <w:rFonts w:eastAsia="標楷體"/>
                <w:color w:val="000000"/>
              </w:rPr>
            </w:pPr>
            <w:r w:rsidRPr="00B41B27">
              <w:rPr>
                <w:rFonts w:eastAsia="標楷體"/>
                <w:color w:val="000000"/>
              </w:rPr>
              <w:t>6.</w:t>
            </w:r>
            <w:r w:rsidR="00A334A4" w:rsidRPr="00B41B27">
              <w:rPr>
                <w:rFonts w:eastAsia="標楷體"/>
                <w:color w:val="000000"/>
              </w:rPr>
              <w:t>固定資產</w:t>
            </w:r>
            <w:r w:rsidR="007135FA" w:rsidRPr="00B41B27">
              <w:rPr>
                <w:rFonts w:eastAsia="標楷體"/>
                <w:color w:val="000000"/>
              </w:rPr>
              <w:t>。</w:t>
            </w:r>
          </w:p>
          <w:p w:rsidR="007135FA" w:rsidRPr="00B41B27" w:rsidRDefault="00BE2068" w:rsidP="00BE2068">
            <w:pPr>
              <w:autoSpaceDE w:val="0"/>
              <w:autoSpaceDN w:val="0"/>
              <w:adjustRightInd w:val="0"/>
              <w:rPr>
                <w:rFonts w:eastAsia="標楷體"/>
                <w:color w:val="000000"/>
              </w:rPr>
            </w:pPr>
            <w:r w:rsidRPr="00B41B27">
              <w:rPr>
                <w:rFonts w:eastAsia="標楷體"/>
                <w:color w:val="000000"/>
              </w:rPr>
              <w:t>7.</w:t>
            </w:r>
            <w:r w:rsidR="00A334A4" w:rsidRPr="00B41B27">
              <w:rPr>
                <w:rFonts w:eastAsia="標楷體"/>
                <w:color w:val="000000"/>
              </w:rPr>
              <w:t>無形資產</w:t>
            </w:r>
            <w:r w:rsidR="007135FA" w:rsidRPr="00B41B27">
              <w:rPr>
                <w:rFonts w:eastAsia="標楷體"/>
                <w:color w:val="000000"/>
              </w:rPr>
              <w:t>。</w:t>
            </w:r>
          </w:p>
          <w:p w:rsidR="007135FA" w:rsidRPr="00B41B27" w:rsidRDefault="00BE2068" w:rsidP="005F1000">
            <w:pPr>
              <w:snapToGrid w:val="0"/>
              <w:jc w:val="both"/>
              <w:rPr>
                <w:rFonts w:eastAsia="標楷體"/>
                <w:color w:val="000000"/>
              </w:rPr>
            </w:pPr>
            <w:r w:rsidRPr="00B41B27">
              <w:rPr>
                <w:rFonts w:eastAsia="標楷體"/>
                <w:color w:val="000000"/>
              </w:rPr>
              <w:t>8.</w:t>
            </w:r>
            <w:r w:rsidR="00A334A4" w:rsidRPr="00B41B27">
              <w:rPr>
                <w:rFonts w:eastAsia="標楷體"/>
                <w:color w:val="000000"/>
              </w:rPr>
              <w:t>負債</w:t>
            </w:r>
            <w:r w:rsidR="007135FA" w:rsidRPr="00B41B27">
              <w:rPr>
                <w:rFonts w:eastAsia="標楷體"/>
                <w:color w:val="000000"/>
              </w:rPr>
              <w:t>。</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A334A4" w:rsidP="005F1000">
            <w:pPr>
              <w:jc w:val="both"/>
              <w:rPr>
                <w:rFonts w:eastAsia="標楷體"/>
                <w:smallCaps/>
                <w:color w:val="000000"/>
              </w:rPr>
            </w:pPr>
            <w:r w:rsidRPr="00B41B27">
              <w:rPr>
                <w:rFonts w:eastAsia="標楷體"/>
                <w:smallCaps/>
                <w:color w:val="000000"/>
              </w:rPr>
              <w:t>1.</w:t>
            </w:r>
            <w:r w:rsidR="007135FA" w:rsidRPr="00B41B27">
              <w:rPr>
                <w:rFonts w:eastAsia="標楷體"/>
                <w:smallCaps/>
                <w:color w:val="000000"/>
              </w:rPr>
              <w:t>教育部審定合格教科書</w:t>
            </w:r>
          </w:p>
          <w:p w:rsidR="007135FA" w:rsidRPr="00B41B27" w:rsidRDefault="00A334A4" w:rsidP="005F1000">
            <w:pPr>
              <w:ind w:left="480" w:hangingChars="200" w:hanging="480"/>
              <w:jc w:val="both"/>
              <w:rPr>
                <w:rFonts w:eastAsia="標楷體"/>
                <w:color w:val="000000"/>
              </w:rPr>
            </w:pPr>
            <w:r w:rsidRPr="00B41B27">
              <w:rPr>
                <w:rFonts w:eastAsia="標楷體"/>
                <w:smallCaps/>
                <w:color w:val="000000"/>
              </w:rPr>
              <w:t>2.</w:t>
            </w:r>
            <w:r w:rsidR="007135FA" w:rsidRPr="00B41B27">
              <w:rPr>
                <w:rFonts w:eastAsia="標楷體"/>
                <w:smallCaps/>
                <w:color w:val="000000"/>
              </w:rPr>
              <w:t>補充教材編選由本校商經科科會議視教學需求討論訂定後實施。</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7135FA" w:rsidP="005F1000">
            <w:pPr>
              <w:autoSpaceDE w:val="0"/>
              <w:autoSpaceDN w:val="0"/>
              <w:adjustRightInd w:val="0"/>
              <w:rPr>
                <w:rFonts w:eastAsia="標楷體"/>
                <w:color w:val="000000"/>
              </w:rPr>
            </w:pPr>
            <w:r w:rsidRPr="00B41B27">
              <w:rPr>
                <w:rFonts w:eastAsia="標楷體"/>
                <w:color w:val="000000"/>
              </w:rPr>
              <w:t>教學方法除課堂利用相關教</w:t>
            </w:r>
            <w:r w:rsidR="00A334A4" w:rsidRPr="00B41B27">
              <w:rPr>
                <w:rFonts w:eastAsia="標楷體"/>
                <w:color w:val="000000"/>
              </w:rPr>
              <w:t>材</w:t>
            </w:r>
            <w:r w:rsidRPr="00B41B27">
              <w:rPr>
                <w:rFonts w:eastAsia="標楷體"/>
                <w:color w:val="000000"/>
              </w:rPr>
              <w:t>輔</w:t>
            </w:r>
            <w:r w:rsidR="00A334A4" w:rsidRPr="00B41B27">
              <w:rPr>
                <w:rFonts w:eastAsia="標楷體"/>
                <w:color w:val="000000"/>
              </w:rPr>
              <w:t>助</w:t>
            </w:r>
            <w:r w:rsidRPr="00B41B27">
              <w:rPr>
                <w:rFonts w:eastAsia="標楷體"/>
                <w:color w:val="000000"/>
              </w:rPr>
              <w:t>講授之外，應配合實際練習，並以淺入深岀循序漸進的方式，讓學生學習後能應用於生活中。</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A334A4" w:rsidP="006B3401">
      <w:pPr>
        <w:pStyle w:val="afff"/>
      </w:pPr>
      <w:r w:rsidRPr="00B41B27">
        <w:rPr>
          <w:sz w:val="28"/>
          <w:szCs w:val="20"/>
        </w:rPr>
        <w:br w:type="page"/>
      </w:r>
      <w:r w:rsidR="007135FA"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7135FA" w:rsidRPr="00B41B27">
          <w:t>4-3-2</w:t>
        </w:r>
      </w:smartTag>
      <w:r w:rsidR="00820AF9">
        <w:t>-3-</w:t>
      </w:r>
      <w:r w:rsidR="00820AF9">
        <w:rPr>
          <w:rFonts w:hint="eastAsia"/>
        </w:rPr>
        <w:t>8</w:t>
      </w:r>
      <w:r w:rsidR="007135FA" w:rsidRPr="00B41B27">
        <w:t xml:space="preserve">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 xml:space="preserve">- </w:t>
      </w:r>
      <w:r w:rsidR="007135FA" w:rsidRPr="00B41B27">
        <w:t>商業概論</w:t>
      </w:r>
      <w:r w:rsidRPr="00B41B27">
        <w:rPr>
          <w:rFonts w:ascii="新細明體" w:eastAsia="新細明體" w:hAnsi="新細明體" w:hint="eastAsia"/>
        </w:rPr>
        <w:t>Ⅲ</w:t>
      </w:r>
      <w:r w:rsidR="007135FA" w:rsidRPr="00B41B27">
        <w:t xml:space="preserve"> </w:t>
      </w:r>
      <w:r w:rsidRPr="00B41B27">
        <w:rPr>
          <w:rFonts w:ascii="新細明體" w:eastAsia="新細明體" w:hAnsi="新細明體" w:hint="eastAsia"/>
        </w:rPr>
        <w:t>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商業概論</w:t>
            </w:r>
            <w:r w:rsidRPr="00B41B27">
              <w:rPr>
                <w:rFonts w:eastAsia="標楷體"/>
                <w:color w:val="000000"/>
              </w:rPr>
              <w:t>III IV</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A6079C" w:rsidP="005F1000">
            <w:pPr>
              <w:pStyle w:val="Default"/>
              <w:jc w:val="both"/>
              <w:rPr>
                <w:rFonts w:eastAsia="標楷體"/>
                <w:sz w:val="23"/>
                <w:szCs w:val="23"/>
              </w:rPr>
            </w:pPr>
            <w:r>
              <w:rPr>
                <w:rFonts w:eastAsia="標楷體"/>
              </w:rPr>
              <w:t xml:space="preserve"> Adv</w:t>
            </w:r>
            <w:r>
              <w:rPr>
                <w:rFonts w:eastAsia="標楷體" w:hint="eastAsia"/>
              </w:rPr>
              <w:t>a</w:t>
            </w:r>
            <w:r w:rsidR="007135FA" w:rsidRPr="00B41B27">
              <w:rPr>
                <w:rFonts w:eastAsia="標楷體"/>
              </w:rPr>
              <w:t>nced Commercial introduction III IV</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4</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A334A4">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A334A4" w:rsidP="00A334A4">
            <w:pPr>
              <w:spacing w:line="360" w:lineRule="exact"/>
              <w:jc w:val="both"/>
              <w:rPr>
                <w:rFonts w:eastAsia="標楷體"/>
                <w:color w:val="000000"/>
              </w:rPr>
            </w:pPr>
            <w:r w:rsidRPr="00B41B27">
              <w:rPr>
                <w:rFonts w:eastAsia="標楷體"/>
                <w:color w:val="000000"/>
              </w:rPr>
              <w:t>1.</w:t>
            </w:r>
            <w:r w:rsidR="007135FA" w:rsidRPr="00B41B27">
              <w:rPr>
                <w:rFonts w:eastAsia="標楷體"/>
                <w:color w:val="000000"/>
              </w:rPr>
              <w:t>瞭解現代化的商業環境對提昇生產力及競爭優勢的意義。</w:t>
            </w:r>
          </w:p>
          <w:p w:rsidR="007135FA" w:rsidRPr="00B41B27" w:rsidRDefault="00A334A4" w:rsidP="00A334A4">
            <w:pPr>
              <w:spacing w:line="360" w:lineRule="exact"/>
              <w:jc w:val="both"/>
              <w:rPr>
                <w:rFonts w:eastAsia="標楷體"/>
                <w:color w:val="000000"/>
              </w:rPr>
            </w:pPr>
            <w:r w:rsidRPr="00B41B27">
              <w:rPr>
                <w:rFonts w:eastAsia="標楷體"/>
                <w:color w:val="000000"/>
              </w:rPr>
              <w:t>2.</w:t>
            </w:r>
            <w:r w:rsidR="007135FA" w:rsidRPr="00B41B27">
              <w:rPr>
                <w:rFonts w:eastAsia="標楷體"/>
                <w:color w:val="000000"/>
              </w:rPr>
              <w:t>學習商業自動化的內容與內涵。</w:t>
            </w:r>
          </w:p>
          <w:p w:rsidR="007135FA" w:rsidRPr="00B41B27" w:rsidRDefault="00A334A4" w:rsidP="00A334A4">
            <w:pPr>
              <w:snapToGrid w:val="0"/>
              <w:spacing w:line="360" w:lineRule="exact"/>
              <w:jc w:val="both"/>
              <w:rPr>
                <w:rFonts w:eastAsia="標楷體"/>
                <w:color w:val="000000"/>
                <w:sz w:val="23"/>
                <w:szCs w:val="23"/>
              </w:rPr>
            </w:pPr>
            <w:r w:rsidRPr="00B41B27">
              <w:rPr>
                <w:rFonts w:eastAsia="標楷體"/>
                <w:color w:val="000000"/>
              </w:rPr>
              <w:t>3.</w:t>
            </w:r>
            <w:r w:rsidR="007135FA" w:rsidRPr="00B41B27">
              <w:rPr>
                <w:rFonts w:eastAsia="標楷體"/>
                <w:color w:val="000000"/>
              </w:rPr>
              <w:t>熟悉現代商業實際運作之系統、程度與作業方式。</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A334A4" w:rsidP="00A334A4">
            <w:pPr>
              <w:spacing w:line="360" w:lineRule="exact"/>
              <w:jc w:val="both"/>
              <w:rPr>
                <w:rFonts w:eastAsia="標楷體"/>
                <w:color w:val="000000"/>
              </w:rPr>
            </w:pPr>
            <w:r w:rsidRPr="00B41B27">
              <w:rPr>
                <w:rFonts w:eastAsia="標楷體"/>
                <w:color w:val="000000"/>
              </w:rPr>
              <w:t>1.</w:t>
            </w:r>
            <w:r w:rsidR="007135FA" w:rsidRPr="00B41B27">
              <w:rPr>
                <w:rFonts w:eastAsia="標楷體"/>
                <w:color w:val="000000"/>
              </w:rPr>
              <w:t>我國商業現代化的現況。</w:t>
            </w:r>
          </w:p>
          <w:p w:rsidR="007135FA" w:rsidRPr="00B41B27" w:rsidRDefault="00A334A4" w:rsidP="00A334A4">
            <w:pPr>
              <w:spacing w:line="360" w:lineRule="exact"/>
              <w:jc w:val="both"/>
              <w:rPr>
                <w:rFonts w:eastAsia="標楷體"/>
                <w:color w:val="000000"/>
              </w:rPr>
            </w:pPr>
            <w:r w:rsidRPr="00B41B27">
              <w:rPr>
                <w:rFonts w:eastAsia="標楷體"/>
                <w:color w:val="000000"/>
              </w:rPr>
              <w:t>2.</w:t>
            </w:r>
            <w:r w:rsidR="007135FA" w:rsidRPr="00B41B27">
              <w:rPr>
                <w:rFonts w:eastAsia="標楷體"/>
                <w:color w:val="000000"/>
              </w:rPr>
              <w:t>連鎖加盟事業。</w:t>
            </w:r>
          </w:p>
          <w:p w:rsidR="007135FA" w:rsidRPr="00B41B27" w:rsidRDefault="00A334A4" w:rsidP="00A334A4">
            <w:pPr>
              <w:spacing w:line="360" w:lineRule="exact"/>
              <w:jc w:val="both"/>
              <w:rPr>
                <w:rFonts w:eastAsia="標楷體"/>
                <w:color w:val="000000"/>
              </w:rPr>
            </w:pPr>
            <w:r w:rsidRPr="00B41B27">
              <w:rPr>
                <w:rFonts w:eastAsia="標楷體"/>
                <w:color w:val="000000"/>
              </w:rPr>
              <w:t>3.</w:t>
            </w:r>
            <w:r w:rsidR="007135FA" w:rsidRPr="00B41B27">
              <w:rPr>
                <w:rFonts w:eastAsia="標楷體"/>
                <w:color w:val="000000"/>
              </w:rPr>
              <w:t>無店舖銷售型態。</w:t>
            </w:r>
          </w:p>
          <w:p w:rsidR="007135FA" w:rsidRPr="00B41B27" w:rsidRDefault="00A334A4" w:rsidP="00A334A4">
            <w:pPr>
              <w:spacing w:line="360" w:lineRule="exact"/>
              <w:jc w:val="both"/>
              <w:rPr>
                <w:rFonts w:eastAsia="標楷體"/>
                <w:color w:val="000000"/>
              </w:rPr>
            </w:pPr>
            <w:r w:rsidRPr="00B41B27">
              <w:rPr>
                <w:rFonts w:eastAsia="標楷體"/>
                <w:color w:val="000000"/>
              </w:rPr>
              <w:t>4.</w:t>
            </w:r>
            <w:r w:rsidR="007135FA" w:rsidRPr="00B41B27">
              <w:rPr>
                <w:rFonts w:eastAsia="標楷體"/>
                <w:color w:val="000000"/>
              </w:rPr>
              <w:t>流通現代化。</w:t>
            </w:r>
          </w:p>
          <w:p w:rsidR="007135FA" w:rsidRPr="00B41B27" w:rsidRDefault="00A334A4" w:rsidP="00A334A4">
            <w:pPr>
              <w:spacing w:line="360" w:lineRule="exact"/>
              <w:jc w:val="both"/>
              <w:rPr>
                <w:rFonts w:eastAsia="標楷體"/>
                <w:color w:val="000000"/>
              </w:rPr>
            </w:pPr>
            <w:r w:rsidRPr="00B41B27">
              <w:rPr>
                <w:rFonts w:eastAsia="標楷體"/>
                <w:color w:val="000000"/>
              </w:rPr>
              <w:t>5.</w:t>
            </w:r>
            <w:r w:rsidR="007135FA" w:rsidRPr="00B41B27">
              <w:rPr>
                <w:rFonts w:eastAsia="標楷體"/>
                <w:color w:val="000000"/>
              </w:rPr>
              <w:t>銷售時點情報管理系統。</w:t>
            </w:r>
          </w:p>
          <w:p w:rsidR="007135FA" w:rsidRPr="00B41B27" w:rsidRDefault="00A334A4" w:rsidP="00A334A4">
            <w:pPr>
              <w:spacing w:line="360" w:lineRule="exact"/>
              <w:jc w:val="both"/>
              <w:rPr>
                <w:rFonts w:eastAsia="標楷體"/>
                <w:color w:val="000000"/>
              </w:rPr>
            </w:pPr>
            <w:r w:rsidRPr="00B41B27">
              <w:rPr>
                <w:rFonts w:eastAsia="標楷體"/>
                <w:color w:val="000000"/>
              </w:rPr>
              <w:t>6.</w:t>
            </w:r>
            <w:r w:rsidR="007135FA" w:rsidRPr="00B41B27">
              <w:rPr>
                <w:rFonts w:eastAsia="標楷體"/>
                <w:color w:val="000000"/>
              </w:rPr>
              <w:t>條碼。</w:t>
            </w:r>
          </w:p>
          <w:p w:rsidR="007135FA" w:rsidRPr="00B41B27" w:rsidRDefault="00A334A4" w:rsidP="00A334A4">
            <w:pPr>
              <w:spacing w:line="360" w:lineRule="exact"/>
              <w:jc w:val="both"/>
              <w:rPr>
                <w:rFonts w:eastAsia="標楷體"/>
                <w:color w:val="000000"/>
              </w:rPr>
            </w:pPr>
            <w:r w:rsidRPr="00B41B27">
              <w:rPr>
                <w:rFonts w:eastAsia="標楷體"/>
                <w:color w:val="000000"/>
              </w:rPr>
              <w:t>7.</w:t>
            </w:r>
            <w:r w:rsidR="007135FA" w:rsidRPr="00B41B27">
              <w:rPr>
                <w:rFonts w:eastAsia="標楷體"/>
                <w:color w:val="000000"/>
              </w:rPr>
              <w:t>電子資料交換、加值型網路及電子訂貨系統。</w:t>
            </w:r>
          </w:p>
          <w:p w:rsidR="007135FA" w:rsidRPr="00B41B27" w:rsidRDefault="00A334A4" w:rsidP="00A334A4">
            <w:pPr>
              <w:spacing w:line="360" w:lineRule="exact"/>
              <w:jc w:val="both"/>
              <w:rPr>
                <w:rFonts w:eastAsia="標楷體"/>
                <w:color w:val="000000"/>
              </w:rPr>
            </w:pPr>
            <w:r w:rsidRPr="00B41B27">
              <w:rPr>
                <w:rFonts w:eastAsia="標楷體"/>
                <w:color w:val="000000"/>
              </w:rPr>
              <w:t>8.</w:t>
            </w:r>
            <w:r w:rsidR="007135FA" w:rsidRPr="00B41B27">
              <w:rPr>
                <w:rFonts w:eastAsia="標楷體"/>
                <w:color w:val="000000"/>
              </w:rPr>
              <w:t>加值型網路</w:t>
            </w:r>
          </w:p>
          <w:p w:rsidR="007135FA" w:rsidRPr="00B41B27" w:rsidRDefault="00A334A4" w:rsidP="00A334A4">
            <w:pPr>
              <w:snapToGrid w:val="0"/>
              <w:spacing w:line="360" w:lineRule="exact"/>
              <w:jc w:val="both"/>
              <w:rPr>
                <w:rFonts w:eastAsia="標楷體"/>
                <w:color w:val="000000"/>
              </w:rPr>
            </w:pPr>
            <w:r w:rsidRPr="00B41B27">
              <w:rPr>
                <w:rFonts w:eastAsia="標楷體"/>
                <w:color w:val="000000"/>
              </w:rPr>
              <w:t>9.</w:t>
            </w:r>
            <w:r w:rsidR="007135FA" w:rsidRPr="00B41B27">
              <w:rPr>
                <w:rFonts w:eastAsia="標楷體"/>
                <w:color w:val="000000"/>
              </w:rPr>
              <w:t>支付工具。</w:t>
            </w:r>
          </w:p>
          <w:p w:rsidR="007135FA" w:rsidRPr="00B41B27" w:rsidRDefault="00A334A4" w:rsidP="00A334A4">
            <w:pPr>
              <w:spacing w:line="360" w:lineRule="exact"/>
              <w:jc w:val="both"/>
              <w:rPr>
                <w:rFonts w:eastAsia="標楷體"/>
                <w:color w:val="000000"/>
              </w:rPr>
            </w:pPr>
            <w:r w:rsidRPr="00B41B27">
              <w:rPr>
                <w:rFonts w:eastAsia="標楷體"/>
                <w:color w:val="000000"/>
              </w:rPr>
              <w:t>10.</w:t>
            </w:r>
            <w:r w:rsidR="007135FA" w:rsidRPr="00B41B27">
              <w:rPr>
                <w:rFonts w:eastAsia="標楷體"/>
                <w:color w:val="000000"/>
              </w:rPr>
              <w:t>物流中心。</w:t>
            </w:r>
          </w:p>
          <w:p w:rsidR="007135FA" w:rsidRPr="00B41B27" w:rsidRDefault="00A334A4" w:rsidP="00A334A4">
            <w:pPr>
              <w:snapToGrid w:val="0"/>
              <w:spacing w:line="360" w:lineRule="exact"/>
              <w:jc w:val="both"/>
              <w:rPr>
                <w:rFonts w:eastAsia="標楷體"/>
                <w:color w:val="000000"/>
              </w:rPr>
            </w:pPr>
            <w:r w:rsidRPr="00B41B27">
              <w:rPr>
                <w:rFonts w:eastAsia="標楷體"/>
                <w:color w:val="000000"/>
              </w:rPr>
              <w:t>11.</w:t>
            </w:r>
            <w:r w:rsidR="007135FA" w:rsidRPr="00B41B27">
              <w:rPr>
                <w:rFonts w:eastAsia="標楷體"/>
                <w:color w:val="000000"/>
              </w:rPr>
              <w:t>電子商務。</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A334A4" w:rsidP="005F1000">
            <w:pPr>
              <w:jc w:val="both"/>
              <w:rPr>
                <w:rFonts w:eastAsia="標楷體"/>
                <w:smallCaps/>
                <w:color w:val="000000"/>
              </w:rPr>
            </w:pPr>
            <w:r w:rsidRPr="00B41B27">
              <w:rPr>
                <w:rFonts w:eastAsia="標楷體"/>
                <w:smallCaps/>
                <w:color w:val="000000"/>
              </w:rPr>
              <w:t>1.</w:t>
            </w:r>
            <w:r w:rsidR="007135FA" w:rsidRPr="00B41B27">
              <w:rPr>
                <w:rFonts w:eastAsia="標楷體"/>
                <w:smallCaps/>
                <w:color w:val="000000"/>
              </w:rPr>
              <w:t>教育部審定合格教科書</w:t>
            </w:r>
          </w:p>
          <w:p w:rsidR="007135FA" w:rsidRPr="00B41B27" w:rsidRDefault="00A334A4" w:rsidP="005F1000">
            <w:pPr>
              <w:snapToGrid w:val="0"/>
              <w:jc w:val="both"/>
              <w:rPr>
                <w:rFonts w:eastAsia="標楷體"/>
                <w:color w:val="000000"/>
              </w:rPr>
            </w:pPr>
            <w:r w:rsidRPr="00B41B27">
              <w:rPr>
                <w:rFonts w:eastAsia="標楷體"/>
                <w:smallCaps/>
                <w:color w:val="000000"/>
              </w:rPr>
              <w:t>2.</w:t>
            </w:r>
            <w:r w:rsidR="007135FA" w:rsidRPr="00B41B27">
              <w:rPr>
                <w:rFonts w:eastAsia="標楷體"/>
                <w:smallCaps/>
                <w:color w:val="000000"/>
              </w:rPr>
              <w:t>補充教材編選由本校應外科科會議視教學需求討論訂定後實施。</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A334A4" w:rsidP="00A334A4">
            <w:pPr>
              <w:spacing w:line="360" w:lineRule="exact"/>
              <w:jc w:val="both"/>
              <w:rPr>
                <w:rFonts w:eastAsia="標楷體"/>
                <w:color w:val="000000"/>
              </w:rPr>
            </w:pPr>
            <w:r w:rsidRPr="00B41B27">
              <w:rPr>
                <w:rFonts w:eastAsia="標楷體"/>
                <w:color w:val="000000"/>
              </w:rPr>
              <w:t>1.</w:t>
            </w:r>
            <w:r w:rsidR="007135FA" w:rsidRPr="00B41B27">
              <w:rPr>
                <w:rFonts w:eastAsia="標楷體"/>
                <w:color w:val="000000"/>
              </w:rPr>
              <w:t>按課程內容講述</w:t>
            </w:r>
          </w:p>
          <w:p w:rsidR="007135FA" w:rsidRPr="00B41B27" w:rsidRDefault="00A334A4" w:rsidP="00A334A4">
            <w:pPr>
              <w:spacing w:line="360" w:lineRule="exact"/>
              <w:jc w:val="both"/>
              <w:rPr>
                <w:rFonts w:eastAsia="標楷體"/>
                <w:color w:val="000000"/>
              </w:rPr>
            </w:pPr>
            <w:r w:rsidRPr="00B41B27">
              <w:rPr>
                <w:rFonts w:eastAsia="標楷體"/>
                <w:color w:val="000000"/>
              </w:rPr>
              <w:t>2.</w:t>
            </w:r>
            <w:r w:rsidR="007135FA" w:rsidRPr="00B41B27">
              <w:rPr>
                <w:rFonts w:eastAsia="標楷體"/>
                <w:color w:val="000000"/>
              </w:rPr>
              <w:t>配合課程內容設計相關活動的學習單</w:t>
            </w:r>
          </w:p>
          <w:p w:rsidR="007135FA" w:rsidRPr="00B41B27" w:rsidRDefault="00A334A4" w:rsidP="00A334A4">
            <w:pPr>
              <w:spacing w:line="360" w:lineRule="exact"/>
              <w:jc w:val="both"/>
              <w:rPr>
                <w:rFonts w:eastAsia="標楷體"/>
                <w:color w:val="000000"/>
              </w:rPr>
            </w:pPr>
            <w:r w:rsidRPr="00B41B27">
              <w:rPr>
                <w:rFonts w:eastAsia="標楷體"/>
                <w:color w:val="000000"/>
              </w:rPr>
              <w:t>3.</w:t>
            </w:r>
            <w:r w:rsidR="007135FA" w:rsidRPr="00B41B27">
              <w:rPr>
                <w:rFonts w:eastAsia="標楷體"/>
                <w:color w:val="000000"/>
              </w:rPr>
              <w:t>搜集各種相關資訊，融入課程的教學內容</w:t>
            </w:r>
          </w:p>
          <w:p w:rsidR="007135FA" w:rsidRPr="00B41B27" w:rsidRDefault="00A334A4" w:rsidP="00A334A4">
            <w:pPr>
              <w:snapToGrid w:val="0"/>
              <w:spacing w:line="360" w:lineRule="exact"/>
              <w:jc w:val="both"/>
              <w:rPr>
                <w:rFonts w:eastAsia="標楷體"/>
                <w:color w:val="000000"/>
              </w:rPr>
            </w:pPr>
            <w:r w:rsidRPr="00B41B27">
              <w:rPr>
                <w:rFonts w:eastAsia="標楷體"/>
                <w:color w:val="000000"/>
              </w:rPr>
              <w:t>4.</w:t>
            </w:r>
            <w:r w:rsidR="007135FA" w:rsidRPr="00B41B27">
              <w:rPr>
                <w:rFonts w:eastAsia="標楷體"/>
                <w:color w:val="000000"/>
              </w:rPr>
              <w:t>藉由參觀學校的合作社，以期與課程內容相對照</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A334A4" w:rsidP="006B3401">
      <w:pPr>
        <w:pStyle w:val="afff"/>
      </w:pPr>
      <w:r w:rsidRPr="00B41B27">
        <w:rPr>
          <w:sz w:val="28"/>
          <w:szCs w:val="20"/>
        </w:rPr>
        <w:br w:type="page"/>
      </w:r>
      <w:r w:rsidR="007135FA"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007135FA" w:rsidRPr="00B41B27">
          <w:t>4-3-2</w:t>
        </w:r>
      </w:smartTag>
      <w:r w:rsidR="00820AF9">
        <w:t>-3-</w:t>
      </w:r>
      <w:r w:rsidR="00820AF9">
        <w:rPr>
          <w:rFonts w:hint="eastAsia"/>
        </w:rPr>
        <w:t>9</w:t>
      </w:r>
      <w:r w:rsidR="007135FA" w:rsidRPr="00B41B27">
        <w:t xml:space="preserve">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 xml:space="preserve">- </w:t>
      </w:r>
      <w:r w:rsidR="00820AF9">
        <w:rPr>
          <w:rFonts w:hint="eastAsia"/>
        </w:rPr>
        <w:t>國際</w:t>
      </w:r>
      <w:r w:rsidR="00820AF9">
        <w:t>商</w:t>
      </w:r>
      <w:r w:rsidR="00820AF9">
        <w:rPr>
          <w:rFonts w:hint="eastAsia"/>
        </w:rPr>
        <w:t>務</w:t>
      </w:r>
      <w:r w:rsidR="00820AF9">
        <w:t>英</w:t>
      </w:r>
      <w:r w:rsidR="00820AF9">
        <w:rPr>
          <w:rFonts w:hint="eastAsia"/>
        </w:rPr>
        <w:t>語</w:t>
      </w:r>
      <w:r w:rsidR="007135FA" w:rsidRPr="00B41B27">
        <w:t xml:space="preserve">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00820AF9">
              <w:rPr>
                <w:rFonts w:eastAsia="標楷體" w:hint="eastAsia"/>
                <w:color w:val="000000"/>
              </w:rPr>
              <w:t>國際商務英語</w:t>
            </w:r>
            <w:r w:rsidRPr="00B41B27">
              <w:rPr>
                <w:rFonts w:eastAsia="標楷體"/>
                <w:color w:val="000000"/>
              </w:rPr>
              <w:t xml:space="preserve"> I II </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 xml:space="preserve"> Business English I-</w:t>
            </w:r>
            <w:r w:rsidRPr="00B41B27">
              <w:rPr>
                <w:rFonts w:ascii="新細明體" w:hAnsi="新細明體" w:cs="新細明體" w:hint="eastAsia"/>
              </w:rPr>
              <w:t>Ⅱ</w:t>
            </w:r>
            <w:r w:rsidRPr="00B41B27">
              <w:rPr>
                <w:rFonts w:eastAsia="標楷體"/>
              </w:rPr>
              <w:t xml:space="preserve">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2</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第三學年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了解商業英文之定義、範圍、架構及格式。</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配合國貿實務操作流程而學習其所須書信的用法。</w:t>
            </w:r>
          </w:p>
          <w:p w:rsidR="007135FA" w:rsidRPr="00B41B27" w:rsidRDefault="007135FA" w:rsidP="005F1000">
            <w:pPr>
              <w:snapToGrid w:val="0"/>
              <w:jc w:val="both"/>
              <w:rPr>
                <w:rFonts w:eastAsia="標楷體"/>
                <w:color w:val="000000"/>
              </w:rPr>
            </w:pPr>
            <w:r w:rsidRPr="00B41B27">
              <w:rPr>
                <w:rFonts w:eastAsia="標楷體"/>
                <w:color w:val="000000"/>
              </w:rPr>
              <w:t>3.</w:t>
            </w:r>
            <w:r w:rsidRPr="00B41B27">
              <w:rPr>
                <w:rFonts w:eastAsia="標楷體"/>
                <w:color w:val="000000"/>
              </w:rPr>
              <w:t>培養處理各類商業英文書信、文件之基本能力及寫作技巧。</w:t>
            </w:r>
          </w:p>
          <w:p w:rsidR="007135FA" w:rsidRPr="00B41B27" w:rsidRDefault="007135FA" w:rsidP="005F1000">
            <w:pPr>
              <w:snapToGrid w:val="0"/>
              <w:jc w:val="both"/>
              <w:rPr>
                <w:rFonts w:eastAsia="標楷體"/>
                <w:color w:val="000000"/>
              </w:rPr>
            </w:pPr>
            <w:r w:rsidRPr="00B41B27">
              <w:rPr>
                <w:rFonts w:eastAsia="標楷體"/>
                <w:color w:val="000000"/>
              </w:rPr>
              <w:t>4.</w:t>
            </w:r>
            <w:r w:rsidRPr="00B41B27">
              <w:rPr>
                <w:rFonts w:eastAsia="標楷體"/>
                <w:color w:val="000000"/>
              </w:rPr>
              <w:t>運用演練實務商展英文及簡報製作。</w:t>
            </w:r>
          </w:p>
          <w:p w:rsidR="007135FA" w:rsidRPr="00B41B27" w:rsidRDefault="007135FA" w:rsidP="005F1000">
            <w:pPr>
              <w:snapToGrid w:val="0"/>
              <w:jc w:val="both"/>
              <w:rPr>
                <w:rFonts w:eastAsia="標楷體"/>
                <w:color w:val="000000"/>
              </w:rPr>
            </w:pPr>
            <w:r w:rsidRPr="00B41B27">
              <w:rPr>
                <w:rFonts w:eastAsia="標楷體"/>
                <w:color w:val="000000"/>
              </w:rPr>
              <w:t>5.</w:t>
            </w:r>
            <w:r w:rsidRPr="00B41B27">
              <w:rPr>
                <w:rFonts w:eastAsia="標楷體"/>
                <w:color w:val="000000"/>
              </w:rPr>
              <w:t>認識商業社交書信及商業新聞導讀。</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導論</w:t>
            </w:r>
            <w:r w:rsidR="00152BB9">
              <w:rPr>
                <w:rFonts w:eastAsia="標楷體" w:hint="eastAsia"/>
                <w:color w:val="000000"/>
              </w:rPr>
              <w:t xml:space="preserve">                            </w:t>
            </w:r>
            <w:r w:rsidRPr="00B41B27">
              <w:rPr>
                <w:rFonts w:eastAsia="標楷體"/>
                <w:color w:val="000000"/>
              </w:rPr>
              <w:t>2.</w:t>
            </w:r>
            <w:r w:rsidRPr="00B41B27">
              <w:rPr>
                <w:rFonts w:eastAsia="標楷體"/>
                <w:color w:val="000000"/>
              </w:rPr>
              <w:t>商業書信寫作原則與技巧</w:t>
            </w:r>
          </w:p>
          <w:p w:rsidR="007135FA" w:rsidRPr="00B41B27" w:rsidRDefault="007135FA" w:rsidP="005F1000">
            <w:pPr>
              <w:snapToGrid w:val="0"/>
              <w:jc w:val="both"/>
              <w:rPr>
                <w:rFonts w:eastAsia="標楷體"/>
                <w:color w:val="000000"/>
              </w:rPr>
            </w:pPr>
            <w:r w:rsidRPr="00B41B27">
              <w:rPr>
                <w:rFonts w:eastAsia="標楷體"/>
                <w:color w:val="000000"/>
              </w:rPr>
              <w:t>3.</w:t>
            </w:r>
            <w:r w:rsidRPr="00B41B27">
              <w:rPr>
                <w:rFonts w:eastAsia="標楷體"/>
                <w:color w:val="000000"/>
              </w:rPr>
              <w:t>電子郵件寫作技巧與貿易書信</w:t>
            </w:r>
            <w:r w:rsidRPr="00B41B27">
              <w:rPr>
                <w:rFonts w:eastAsia="標楷體"/>
                <w:color w:val="000000"/>
              </w:rPr>
              <w:t>e</w:t>
            </w:r>
            <w:r w:rsidRPr="00B41B27">
              <w:rPr>
                <w:rFonts w:eastAsia="標楷體"/>
                <w:color w:val="000000"/>
              </w:rPr>
              <w:t>化</w:t>
            </w:r>
            <w:r w:rsidR="00152BB9">
              <w:rPr>
                <w:rFonts w:eastAsia="標楷體" w:hint="eastAsia"/>
                <w:color w:val="000000"/>
              </w:rPr>
              <w:t xml:space="preserve">  </w:t>
            </w:r>
            <w:r w:rsidRPr="00B41B27">
              <w:rPr>
                <w:rFonts w:eastAsia="標楷體"/>
                <w:color w:val="000000"/>
              </w:rPr>
              <w:t>4.</w:t>
            </w:r>
            <w:r w:rsidRPr="00B41B27">
              <w:rPr>
                <w:rFonts w:eastAsia="標楷體"/>
                <w:color w:val="000000"/>
              </w:rPr>
              <w:t>尋求客戶並建立雙方關係之信函</w:t>
            </w:r>
          </w:p>
          <w:p w:rsidR="007135FA" w:rsidRPr="00B41B27" w:rsidRDefault="007135FA" w:rsidP="005F1000">
            <w:pPr>
              <w:snapToGrid w:val="0"/>
              <w:jc w:val="both"/>
              <w:rPr>
                <w:rFonts w:eastAsia="標楷體"/>
                <w:color w:val="000000"/>
              </w:rPr>
            </w:pPr>
            <w:r w:rsidRPr="00B41B27">
              <w:rPr>
                <w:rFonts w:eastAsia="標楷體"/>
                <w:color w:val="000000"/>
              </w:rPr>
              <w:t>5.</w:t>
            </w:r>
            <w:r w:rsidRPr="00B41B27">
              <w:rPr>
                <w:rFonts w:eastAsia="標楷體"/>
                <w:color w:val="000000"/>
              </w:rPr>
              <w:t>詢價報價信函</w:t>
            </w:r>
            <w:r w:rsidR="00152BB9">
              <w:rPr>
                <w:rFonts w:eastAsia="標楷體" w:hint="eastAsia"/>
                <w:color w:val="000000"/>
              </w:rPr>
              <w:t xml:space="preserve">                    </w:t>
            </w:r>
            <w:r w:rsidRPr="00B41B27">
              <w:rPr>
                <w:rFonts w:eastAsia="標楷體"/>
                <w:color w:val="000000"/>
              </w:rPr>
              <w:t>6.</w:t>
            </w:r>
            <w:r w:rsidRPr="00B41B27">
              <w:rPr>
                <w:rFonts w:eastAsia="標楷體"/>
                <w:color w:val="000000"/>
              </w:rPr>
              <w:t>商展英文及簡報</w:t>
            </w:r>
          </w:p>
          <w:p w:rsidR="007135FA" w:rsidRPr="00B41B27" w:rsidRDefault="007135FA" w:rsidP="005F1000">
            <w:pPr>
              <w:snapToGrid w:val="0"/>
              <w:jc w:val="both"/>
              <w:rPr>
                <w:rFonts w:eastAsia="標楷體"/>
                <w:color w:val="000000"/>
              </w:rPr>
            </w:pPr>
            <w:r w:rsidRPr="00B41B27">
              <w:rPr>
                <w:rFonts w:eastAsia="標楷體"/>
                <w:color w:val="000000"/>
              </w:rPr>
              <w:t>7.</w:t>
            </w:r>
            <w:r w:rsidRPr="00B41B27">
              <w:rPr>
                <w:rFonts w:eastAsia="標楷體"/>
                <w:color w:val="000000"/>
              </w:rPr>
              <w:t>交易條件簡介</w:t>
            </w:r>
            <w:r w:rsidR="00152BB9">
              <w:rPr>
                <w:rFonts w:eastAsia="標楷體" w:hint="eastAsia"/>
                <w:color w:val="000000"/>
              </w:rPr>
              <w:t xml:space="preserve">                    </w:t>
            </w:r>
            <w:r w:rsidRPr="00B41B27">
              <w:rPr>
                <w:rFonts w:eastAsia="標楷體"/>
                <w:color w:val="000000"/>
              </w:rPr>
              <w:t>8.</w:t>
            </w:r>
            <w:r w:rsidRPr="00B41B27">
              <w:rPr>
                <w:rFonts w:eastAsia="標楷體"/>
                <w:color w:val="000000"/>
              </w:rPr>
              <w:t>收款信</w:t>
            </w:r>
          </w:p>
          <w:p w:rsidR="007135FA" w:rsidRPr="00B41B27" w:rsidRDefault="007135FA" w:rsidP="005F1000">
            <w:pPr>
              <w:snapToGrid w:val="0"/>
              <w:jc w:val="both"/>
              <w:rPr>
                <w:rFonts w:eastAsia="標楷體"/>
                <w:color w:val="000000"/>
              </w:rPr>
            </w:pPr>
            <w:r w:rsidRPr="00B41B27">
              <w:rPr>
                <w:rFonts w:eastAsia="標楷體"/>
                <w:color w:val="000000"/>
              </w:rPr>
              <w:t>9.</w:t>
            </w:r>
            <w:r w:rsidRPr="00B41B27">
              <w:rPr>
                <w:rFonts w:eastAsia="標楷體"/>
                <w:color w:val="000000"/>
              </w:rPr>
              <w:t>推銷信</w:t>
            </w:r>
            <w:r w:rsidR="00152BB9">
              <w:rPr>
                <w:rFonts w:eastAsia="標楷體" w:hint="eastAsia"/>
                <w:color w:val="000000"/>
              </w:rPr>
              <w:t xml:space="preserve">                         </w:t>
            </w:r>
            <w:r w:rsidRPr="00B41B27">
              <w:rPr>
                <w:rFonts w:eastAsia="標楷體"/>
                <w:color w:val="000000"/>
              </w:rPr>
              <w:t>10.</w:t>
            </w:r>
            <w:r w:rsidRPr="00B41B27">
              <w:rPr>
                <w:rFonts w:eastAsia="標楷體"/>
                <w:color w:val="000000"/>
              </w:rPr>
              <w:t>求職信</w:t>
            </w:r>
          </w:p>
          <w:p w:rsidR="007135FA" w:rsidRPr="00B41B27" w:rsidRDefault="007135FA" w:rsidP="00152BB9">
            <w:pPr>
              <w:snapToGrid w:val="0"/>
              <w:jc w:val="both"/>
              <w:rPr>
                <w:rFonts w:eastAsia="標楷體"/>
                <w:color w:val="000000"/>
              </w:rPr>
            </w:pPr>
            <w:r w:rsidRPr="00B41B27">
              <w:rPr>
                <w:rFonts w:eastAsia="標楷體"/>
                <w:color w:val="000000"/>
              </w:rPr>
              <w:t>11.</w:t>
            </w:r>
            <w:r w:rsidRPr="00B41B27">
              <w:rPr>
                <w:rFonts w:eastAsia="標楷體"/>
                <w:color w:val="000000"/>
              </w:rPr>
              <w:t>社交信函</w:t>
            </w:r>
            <w:r w:rsidR="00152BB9">
              <w:rPr>
                <w:rFonts w:eastAsia="標楷體" w:hint="eastAsia"/>
                <w:color w:val="000000"/>
              </w:rPr>
              <w:t xml:space="preserve">                      </w:t>
            </w:r>
            <w:r w:rsidRPr="00B41B27">
              <w:rPr>
                <w:rFonts w:eastAsia="標楷體"/>
                <w:color w:val="000000"/>
              </w:rPr>
              <w:t>12.</w:t>
            </w:r>
            <w:r w:rsidRPr="00B41B27">
              <w:rPr>
                <w:rFonts w:eastAsia="標楷體"/>
                <w:color w:val="000000"/>
              </w:rPr>
              <w:t>商業新聞導讀</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9E1767" w:rsidP="005F1000">
            <w:pPr>
              <w:snapToGrid w:val="0"/>
              <w:jc w:val="both"/>
              <w:rPr>
                <w:rFonts w:eastAsia="標楷體"/>
                <w:color w:val="000000"/>
              </w:rPr>
            </w:pPr>
            <w:r w:rsidRPr="00B41B27">
              <w:rPr>
                <w:rFonts w:eastAsia="標楷體"/>
                <w:color w:val="000000"/>
              </w:rPr>
              <w:t>1.</w:t>
            </w:r>
            <w:r w:rsidR="007135FA" w:rsidRPr="00B41B27">
              <w:rPr>
                <w:rFonts w:eastAsia="標楷體"/>
                <w:color w:val="000000"/>
              </w:rPr>
              <w:t>教材內容應講解清楚，最好有圖例說明。</w:t>
            </w:r>
          </w:p>
          <w:p w:rsidR="007135FA" w:rsidRPr="00B41B27" w:rsidRDefault="009E1767" w:rsidP="005F1000">
            <w:pPr>
              <w:snapToGrid w:val="0"/>
              <w:jc w:val="both"/>
              <w:rPr>
                <w:rFonts w:eastAsia="標楷體"/>
                <w:color w:val="000000"/>
              </w:rPr>
            </w:pPr>
            <w:r w:rsidRPr="00B41B27">
              <w:rPr>
                <w:rFonts w:eastAsia="標楷體"/>
                <w:color w:val="000000"/>
              </w:rPr>
              <w:t>2.</w:t>
            </w:r>
            <w:r w:rsidR="007135FA" w:rsidRPr="00B41B27">
              <w:rPr>
                <w:rFonts w:eastAsia="標楷體"/>
                <w:color w:val="000000"/>
              </w:rPr>
              <w:t>教材內容應由淺入深，循序學習。</w:t>
            </w:r>
          </w:p>
          <w:p w:rsidR="007135FA" w:rsidRPr="00B41B27" w:rsidRDefault="009E1767" w:rsidP="005F1000">
            <w:pPr>
              <w:pStyle w:val="Default"/>
              <w:jc w:val="both"/>
              <w:rPr>
                <w:rFonts w:eastAsia="標楷體"/>
                <w:sz w:val="23"/>
                <w:szCs w:val="23"/>
              </w:rPr>
            </w:pPr>
            <w:r w:rsidRPr="00B41B27">
              <w:rPr>
                <w:rFonts w:eastAsia="標楷體"/>
              </w:rPr>
              <w:t>3.</w:t>
            </w:r>
            <w:r w:rsidR="007135FA" w:rsidRPr="00B41B27">
              <w:rPr>
                <w:rFonts w:eastAsia="標楷體"/>
              </w:rPr>
              <w:t>教材內容應含練習題，提供學生自我檢測或老師測驗。</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lastRenderedPageBreak/>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9E1767" w:rsidP="005F1000">
            <w:pPr>
              <w:ind w:left="480" w:hanging="480"/>
              <w:rPr>
                <w:rFonts w:eastAsia="標楷體"/>
                <w:color w:val="000000"/>
              </w:rPr>
            </w:pPr>
            <w:r w:rsidRPr="00B41B27">
              <w:rPr>
                <w:rFonts w:eastAsia="標楷體"/>
                <w:color w:val="000000"/>
              </w:rPr>
              <w:t>1.</w:t>
            </w:r>
            <w:r w:rsidR="007135FA" w:rsidRPr="00B41B27">
              <w:rPr>
                <w:rFonts w:eastAsia="標楷體"/>
                <w:color w:val="000000"/>
              </w:rPr>
              <w:t>教學評量</w:t>
            </w:r>
          </w:p>
          <w:p w:rsidR="007135FA" w:rsidRPr="00B41B27" w:rsidRDefault="007135FA" w:rsidP="009E1767">
            <w:pPr>
              <w:ind w:leftChars="135" w:left="480" w:hangingChars="65" w:hanging="156"/>
              <w:rPr>
                <w:rFonts w:eastAsia="標楷體"/>
                <w:color w:val="000000"/>
              </w:rPr>
            </w:pPr>
            <w:r w:rsidRPr="00B41B27">
              <w:rPr>
                <w:rFonts w:eastAsia="標楷體"/>
                <w:color w:val="000000"/>
              </w:rPr>
              <w:t xml:space="preserve">(1) </w:t>
            </w:r>
            <w:r w:rsidRPr="00B41B27">
              <w:rPr>
                <w:rFonts w:eastAsia="標楷體"/>
                <w:color w:val="000000"/>
              </w:rPr>
              <w:t>配合授課進度，進行單元評量及綜合評量，以便及時瞭解。</w:t>
            </w:r>
          </w:p>
          <w:p w:rsidR="007135FA" w:rsidRPr="00B41B27" w:rsidRDefault="007135FA" w:rsidP="009E1767">
            <w:pPr>
              <w:ind w:leftChars="135" w:left="480" w:hangingChars="65" w:hanging="156"/>
              <w:rPr>
                <w:rFonts w:eastAsia="標楷體"/>
                <w:color w:val="000000"/>
              </w:rPr>
            </w:pPr>
            <w:r w:rsidRPr="00B41B27">
              <w:rPr>
                <w:rFonts w:eastAsia="標楷體"/>
                <w:color w:val="000000"/>
              </w:rPr>
              <w:t xml:space="preserve">(2) </w:t>
            </w:r>
            <w:r w:rsidRPr="00B41B27">
              <w:rPr>
                <w:rFonts w:eastAsia="標楷體"/>
                <w:color w:val="000000"/>
              </w:rPr>
              <w:t>以作業報告方式。</w:t>
            </w:r>
          </w:p>
          <w:p w:rsidR="007135FA" w:rsidRPr="00B41B27" w:rsidRDefault="007135FA" w:rsidP="009E1767">
            <w:pPr>
              <w:ind w:leftChars="135" w:left="480" w:hangingChars="65" w:hanging="156"/>
              <w:rPr>
                <w:rFonts w:eastAsia="標楷體"/>
                <w:color w:val="000000"/>
              </w:rPr>
            </w:pPr>
            <w:r w:rsidRPr="00B41B27">
              <w:rPr>
                <w:rFonts w:eastAsia="標楷體"/>
                <w:color w:val="000000"/>
              </w:rPr>
              <w:t xml:space="preserve">(3) </w:t>
            </w:r>
            <w:r w:rsidRPr="00B41B27">
              <w:rPr>
                <w:rFonts w:eastAsia="標楷體"/>
                <w:color w:val="000000"/>
              </w:rPr>
              <w:t>依據評量結果，適時調整課程教學及教法，並提供補救教學。</w:t>
            </w:r>
          </w:p>
          <w:p w:rsidR="007135FA" w:rsidRPr="00B41B27" w:rsidRDefault="009E1767" w:rsidP="005F1000">
            <w:pPr>
              <w:ind w:left="480" w:hanging="480"/>
              <w:rPr>
                <w:rFonts w:eastAsia="標楷體"/>
                <w:color w:val="000000"/>
              </w:rPr>
            </w:pPr>
            <w:r w:rsidRPr="00B41B27">
              <w:rPr>
                <w:rFonts w:eastAsia="標楷體"/>
                <w:color w:val="000000"/>
              </w:rPr>
              <w:t>2.</w:t>
            </w:r>
            <w:r w:rsidR="007135FA" w:rsidRPr="00B41B27">
              <w:rPr>
                <w:rFonts w:eastAsia="標楷體"/>
                <w:color w:val="000000"/>
              </w:rPr>
              <w:t>教學資源</w:t>
            </w:r>
          </w:p>
          <w:p w:rsidR="007135FA" w:rsidRPr="00B41B27" w:rsidRDefault="007135FA" w:rsidP="009E1767">
            <w:pPr>
              <w:ind w:leftChars="135" w:left="804" w:hangingChars="200" w:hanging="480"/>
              <w:rPr>
                <w:rFonts w:eastAsia="標楷體"/>
                <w:color w:val="000000"/>
              </w:rPr>
            </w:pPr>
            <w:r w:rsidRPr="00B41B27">
              <w:rPr>
                <w:rFonts w:eastAsia="標楷體"/>
                <w:color w:val="000000"/>
              </w:rPr>
              <w:t xml:space="preserve">(1) </w:t>
            </w:r>
            <w:r w:rsidRPr="00B41B27">
              <w:rPr>
                <w:rFonts w:eastAsia="標楷體"/>
                <w:color w:val="000000"/>
              </w:rPr>
              <w:t>配合電腦文書處理，採一人一機。</w:t>
            </w:r>
          </w:p>
          <w:p w:rsidR="007135FA" w:rsidRPr="00B41B27" w:rsidRDefault="007135FA" w:rsidP="009E1767">
            <w:pPr>
              <w:ind w:leftChars="135" w:left="804" w:hangingChars="200" w:hanging="480"/>
              <w:rPr>
                <w:rFonts w:eastAsia="標楷體"/>
                <w:color w:val="000000"/>
              </w:rPr>
            </w:pPr>
            <w:r w:rsidRPr="00B41B27">
              <w:rPr>
                <w:rFonts w:eastAsia="標楷體"/>
                <w:color w:val="000000"/>
              </w:rPr>
              <w:t xml:space="preserve">(2) </w:t>
            </w:r>
            <w:r w:rsidRPr="00B41B27">
              <w:rPr>
                <w:rFonts w:eastAsia="標楷體"/>
                <w:color w:val="000000"/>
              </w:rPr>
              <w:t>採多媒體方式教學及補充教材等，亦可讓學生角色扮演增加練習的機會。</w:t>
            </w:r>
          </w:p>
          <w:p w:rsidR="007135FA" w:rsidRPr="00B41B27" w:rsidRDefault="009E1767" w:rsidP="005F1000">
            <w:pPr>
              <w:rPr>
                <w:rFonts w:eastAsia="標楷體"/>
                <w:color w:val="000000"/>
              </w:rPr>
            </w:pPr>
            <w:r w:rsidRPr="00B41B27">
              <w:rPr>
                <w:rFonts w:eastAsia="標楷體"/>
                <w:color w:val="000000"/>
              </w:rPr>
              <w:t>3.</w:t>
            </w:r>
            <w:r w:rsidR="007135FA" w:rsidRPr="00B41B27">
              <w:rPr>
                <w:rFonts w:eastAsia="標楷體"/>
                <w:color w:val="000000"/>
              </w:rPr>
              <w:t>教學相關配合事項</w:t>
            </w:r>
          </w:p>
          <w:p w:rsidR="007135FA" w:rsidRPr="00B41B27" w:rsidRDefault="007135FA" w:rsidP="009E1767">
            <w:pPr>
              <w:ind w:leftChars="135" w:left="804" w:hangingChars="200" w:hanging="480"/>
              <w:jc w:val="both"/>
              <w:rPr>
                <w:rFonts w:eastAsia="標楷體"/>
                <w:color w:val="000000"/>
              </w:rPr>
            </w:pPr>
            <w:r w:rsidRPr="00B41B27">
              <w:rPr>
                <w:rFonts w:eastAsia="標楷體"/>
                <w:color w:val="000000"/>
              </w:rPr>
              <w:t xml:space="preserve">(1) </w:t>
            </w:r>
            <w:r w:rsidR="00820AF9">
              <w:rPr>
                <w:rFonts w:eastAsia="標楷體" w:hint="eastAsia"/>
                <w:color w:val="000000"/>
              </w:rPr>
              <w:t>國際商務英語</w:t>
            </w:r>
            <w:r w:rsidRPr="00B41B27">
              <w:rPr>
                <w:rFonts w:eastAsia="標楷體"/>
                <w:color w:val="000000"/>
              </w:rPr>
              <w:t>之範圍廣泛，與貿易實務知識關係密切，在教學上方法上除應注意循序漸進外，每一單元課程均需以貿易過程與實例做佐證，進行詳實說明，期使學生有完整具體之概念。</w:t>
            </w:r>
          </w:p>
          <w:p w:rsidR="007135FA" w:rsidRPr="00B41B27" w:rsidRDefault="007135FA" w:rsidP="009E1767">
            <w:pPr>
              <w:ind w:leftChars="135" w:left="804" w:hangingChars="200" w:hanging="480"/>
              <w:rPr>
                <w:rFonts w:eastAsia="標楷體"/>
                <w:color w:val="000000"/>
              </w:rPr>
            </w:pPr>
            <w:r w:rsidRPr="00B41B27">
              <w:rPr>
                <w:rFonts w:eastAsia="標楷體"/>
                <w:color w:val="000000"/>
              </w:rPr>
              <w:t xml:space="preserve">(2) </w:t>
            </w:r>
            <w:r w:rsidRPr="00B41B27">
              <w:rPr>
                <w:rFonts w:eastAsia="標楷體"/>
                <w:color w:val="000000"/>
              </w:rPr>
              <w:t>寫作之原則與技巧及之後各單元，應要求學生練習寫作，配合電腦文書處理，使學生於學習過程中能不斷修改。</w:t>
            </w:r>
          </w:p>
          <w:p w:rsidR="007135FA" w:rsidRPr="00B41B27" w:rsidRDefault="007135FA" w:rsidP="009E1767">
            <w:pPr>
              <w:ind w:leftChars="135" w:left="804" w:hangingChars="200" w:hanging="480"/>
              <w:rPr>
                <w:rFonts w:eastAsia="標楷體"/>
                <w:color w:val="000000"/>
              </w:rPr>
            </w:pPr>
            <w:r w:rsidRPr="00B41B27">
              <w:rPr>
                <w:rFonts w:eastAsia="標楷體"/>
                <w:color w:val="000000"/>
              </w:rPr>
              <w:t xml:space="preserve">(3) </w:t>
            </w:r>
            <w:r w:rsidRPr="00B41B27">
              <w:rPr>
                <w:rFonts w:eastAsia="標楷體"/>
                <w:color w:val="000000"/>
              </w:rPr>
              <w:t>為使學生嫻熟商用英文及精進其英文能力，於各單元課程原則講解及貿易實務說明之後，均應要求學生依範例及格式做充份練習。</w:t>
            </w:r>
          </w:p>
          <w:p w:rsidR="007135FA" w:rsidRPr="00B41B27" w:rsidRDefault="007135FA" w:rsidP="009E1767">
            <w:pPr>
              <w:ind w:leftChars="135" w:left="804" w:hangingChars="200" w:hanging="480"/>
              <w:rPr>
                <w:rFonts w:eastAsia="標楷體"/>
                <w:color w:val="000000"/>
              </w:rPr>
            </w:pPr>
            <w:r w:rsidRPr="00B41B27">
              <w:rPr>
                <w:rFonts w:eastAsia="標楷體"/>
                <w:color w:val="000000"/>
              </w:rPr>
              <w:t xml:space="preserve">(4) </w:t>
            </w:r>
            <w:r w:rsidRPr="00B41B27">
              <w:rPr>
                <w:rFonts w:eastAsia="標楷體"/>
                <w:color w:val="000000"/>
              </w:rPr>
              <w:t>若教學硬體設備許可，課程可配合電腦文書處理，使學生於學習過程中，能由教師從主電腦協助，並做為公開展示的教學範例，或由學生自行或交換修正，共同體驗及實踐合作學習的歷程。</w:t>
            </w:r>
          </w:p>
          <w:p w:rsidR="007135FA" w:rsidRPr="00B41B27" w:rsidRDefault="007135FA" w:rsidP="009E1767">
            <w:pPr>
              <w:snapToGrid w:val="0"/>
              <w:ind w:leftChars="135" w:left="804" w:hangingChars="200" w:hanging="480"/>
              <w:jc w:val="both"/>
              <w:rPr>
                <w:rFonts w:eastAsia="標楷體"/>
                <w:color w:val="000000"/>
              </w:rPr>
            </w:pPr>
            <w:r w:rsidRPr="00B41B27">
              <w:rPr>
                <w:rFonts w:eastAsia="標楷體"/>
                <w:color w:val="000000"/>
              </w:rPr>
              <w:t xml:space="preserve">(5) </w:t>
            </w:r>
            <w:r w:rsidRPr="00B41B27">
              <w:rPr>
                <w:rFonts w:eastAsia="標楷體"/>
                <w:color w:val="000000"/>
              </w:rPr>
              <w:t>先備條件：學生應具備國中及高中英文基本字彙及文法能力，並具備英文聽、說、讀、寫基本統整能力，以期能融會貫通各項英文專業知識並運用於各工作環境。</w:t>
            </w:r>
          </w:p>
        </w:tc>
      </w:tr>
    </w:tbl>
    <w:p w:rsidR="007135FA" w:rsidRPr="00B41B27" w:rsidRDefault="007135FA" w:rsidP="007135FA">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7135FA" w:rsidRPr="00B41B27" w:rsidRDefault="007135FA" w:rsidP="007135FA">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p>
    <w:p w:rsidR="00820AF9" w:rsidRDefault="00820AF9" w:rsidP="00820AF9">
      <w:pPr>
        <w:pStyle w:val="afff"/>
      </w:pP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t>-3-</w:t>
      </w:r>
      <w:r>
        <w:rPr>
          <w:rFonts w:hint="eastAsia"/>
        </w:rPr>
        <w:t>10</w:t>
      </w:r>
      <w:r w:rsidRPr="00B41B27">
        <w:t xml:space="preserve"> </w:t>
      </w:r>
      <w:r w:rsidRPr="00B41B27">
        <w:t>桃園市立壽山高中</w:t>
      </w:r>
      <w:r w:rsidRPr="00B41B27">
        <w:rPr>
          <w:szCs w:val="28"/>
        </w:rPr>
        <w:t xml:space="preserve"> </w:t>
      </w:r>
      <w:r w:rsidRPr="00B41B27">
        <w:rPr>
          <w:szCs w:val="28"/>
        </w:rPr>
        <w:t>應用外語科校</w:t>
      </w:r>
      <w:r w:rsidRPr="00B41B27">
        <w:t>訂科目教學綱要</w:t>
      </w:r>
      <w:r w:rsidRPr="00B41B27">
        <w:t xml:space="preserve">- </w:t>
      </w:r>
      <w:r>
        <w:rPr>
          <w:rFonts w:hint="eastAsia"/>
        </w:rPr>
        <w:t>經濟學</w:t>
      </w:r>
      <w:r w:rsidRPr="00B41B27">
        <w:t xml:space="preserve">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820AF9" w:rsidRPr="00B41B27" w:rsidTr="00187593">
        <w:trPr>
          <w:cantSplit/>
          <w:trHeight w:val="420"/>
          <w:jc w:val="center"/>
        </w:trPr>
        <w:tc>
          <w:tcPr>
            <w:tcW w:w="1329" w:type="dxa"/>
            <w:vMerge w:val="restart"/>
            <w:vAlign w:val="center"/>
          </w:tcPr>
          <w:p w:rsidR="00820AF9" w:rsidRPr="00B41B27" w:rsidRDefault="00820AF9" w:rsidP="00187593">
            <w:pPr>
              <w:jc w:val="center"/>
              <w:rPr>
                <w:rFonts w:eastAsia="標楷體"/>
                <w:color w:val="000000"/>
              </w:rPr>
            </w:pPr>
            <w:r w:rsidRPr="00B41B27">
              <w:rPr>
                <w:rFonts w:eastAsia="標楷體"/>
                <w:color w:val="000000"/>
              </w:rPr>
              <w:t>科目名稱</w:t>
            </w:r>
          </w:p>
        </w:tc>
        <w:tc>
          <w:tcPr>
            <w:tcW w:w="1286" w:type="dxa"/>
            <w:vAlign w:val="center"/>
          </w:tcPr>
          <w:p w:rsidR="00820AF9" w:rsidRPr="00B41B27" w:rsidRDefault="00820AF9" w:rsidP="00187593">
            <w:pPr>
              <w:jc w:val="center"/>
              <w:rPr>
                <w:rFonts w:eastAsia="標楷體"/>
                <w:color w:val="000000"/>
              </w:rPr>
            </w:pPr>
            <w:r w:rsidRPr="00B41B27">
              <w:rPr>
                <w:rFonts w:eastAsia="標楷體"/>
                <w:color w:val="000000"/>
              </w:rPr>
              <w:t>中文名稱</w:t>
            </w:r>
          </w:p>
        </w:tc>
        <w:tc>
          <w:tcPr>
            <w:tcW w:w="6457" w:type="dxa"/>
            <w:gridSpan w:val="5"/>
            <w:vAlign w:val="center"/>
          </w:tcPr>
          <w:p w:rsidR="00820AF9" w:rsidRPr="00B41B27" w:rsidRDefault="00820AF9" w:rsidP="00187593">
            <w:pPr>
              <w:jc w:val="both"/>
              <w:rPr>
                <w:rFonts w:eastAsia="標楷體"/>
                <w:color w:val="000000"/>
              </w:rPr>
            </w:pPr>
            <w:r w:rsidRPr="00B41B27">
              <w:rPr>
                <w:rFonts w:eastAsia="標楷體"/>
                <w:color w:val="000000"/>
              </w:rPr>
              <w:t>經濟學</w:t>
            </w:r>
            <w:r w:rsidRPr="00B41B27">
              <w:rPr>
                <w:rFonts w:eastAsia="標楷體"/>
                <w:color w:val="000000"/>
              </w:rPr>
              <w:t xml:space="preserve">I~ II </w:t>
            </w:r>
          </w:p>
        </w:tc>
      </w:tr>
      <w:tr w:rsidR="00820AF9" w:rsidRPr="00B41B27" w:rsidTr="00187593">
        <w:trPr>
          <w:cantSplit/>
          <w:trHeight w:val="465"/>
          <w:jc w:val="center"/>
        </w:trPr>
        <w:tc>
          <w:tcPr>
            <w:tcW w:w="1329" w:type="dxa"/>
            <w:vMerge/>
            <w:vAlign w:val="center"/>
          </w:tcPr>
          <w:p w:rsidR="00820AF9" w:rsidRPr="00B41B27" w:rsidRDefault="00820AF9" w:rsidP="00187593">
            <w:pPr>
              <w:jc w:val="center"/>
              <w:rPr>
                <w:rFonts w:eastAsia="標楷體"/>
                <w:color w:val="000000"/>
              </w:rPr>
            </w:pPr>
          </w:p>
        </w:tc>
        <w:tc>
          <w:tcPr>
            <w:tcW w:w="1286" w:type="dxa"/>
            <w:tcBorders>
              <w:bottom w:val="single" w:sz="4" w:space="0" w:color="auto"/>
            </w:tcBorders>
            <w:vAlign w:val="center"/>
          </w:tcPr>
          <w:p w:rsidR="00820AF9" w:rsidRPr="00B41B27" w:rsidRDefault="00820AF9" w:rsidP="00187593">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820AF9" w:rsidRPr="00B41B27" w:rsidRDefault="00820AF9" w:rsidP="00187593">
            <w:pPr>
              <w:pStyle w:val="Default"/>
              <w:jc w:val="both"/>
              <w:rPr>
                <w:rFonts w:eastAsia="標楷體"/>
                <w:sz w:val="23"/>
                <w:szCs w:val="23"/>
              </w:rPr>
            </w:pPr>
            <w:r w:rsidRPr="00B41B27">
              <w:rPr>
                <w:rFonts w:eastAsia="標楷體"/>
              </w:rPr>
              <w:t xml:space="preserve">Economics I~ II </w:t>
            </w:r>
          </w:p>
        </w:tc>
      </w:tr>
      <w:tr w:rsidR="00820AF9" w:rsidRPr="00B41B27" w:rsidTr="00187593">
        <w:trPr>
          <w:cantSplit/>
          <w:trHeight w:val="345"/>
          <w:jc w:val="center"/>
        </w:trPr>
        <w:tc>
          <w:tcPr>
            <w:tcW w:w="1329" w:type="dxa"/>
            <w:vMerge w:val="restart"/>
            <w:vAlign w:val="center"/>
          </w:tcPr>
          <w:p w:rsidR="00820AF9" w:rsidRPr="00B41B27" w:rsidRDefault="00820AF9" w:rsidP="00187593">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820AF9" w:rsidRPr="00B41B27" w:rsidRDefault="00820AF9" w:rsidP="00187593">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820AF9" w:rsidRPr="00B41B27" w:rsidRDefault="00820AF9" w:rsidP="00187593">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820AF9" w:rsidRPr="00B41B27" w:rsidTr="00187593">
        <w:trPr>
          <w:cantSplit/>
          <w:trHeight w:val="360"/>
          <w:jc w:val="center"/>
        </w:trPr>
        <w:tc>
          <w:tcPr>
            <w:tcW w:w="1329" w:type="dxa"/>
            <w:vMerge/>
            <w:vAlign w:val="center"/>
          </w:tcPr>
          <w:p w:rsidR="00820AF9" w:rsidRPr="00B41B27" w:rsidRDefault="00820AF9" w:rsidP="00187593">
            <w:pPr>
              <w:jc w:val="center"/>
              <w:rPr>
                <w:rFonts w:eastAsia="標楷體"/>
                <w:color w:val="000000"/>
              </w:rPr>
            </w:pPr>
          </w:p>
        </w:tc>
        <w:tc>
          <w:tcPr>
            <w:tcW w:w="7743" w:type="dxa"/>
            <w:gridSpan w:val="6"/>
            <w:vAlign w:val="center"/>
          </w:tcPr>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820AF9" w:rsidRPr="00B41B27" w:rsidTr="00187593">
        <w:trPr>
          <w:cantSplit/>
          <w:trHeight w:val="420"/>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科目來源</w:t>
            </w:r>
          </w:p>
        </w:tc>
        <w:tc>
          <w:tcPr>
            <w:tcW w:w="7743" w:type="dxa"/>
            <w:gridSpan w:val="6"/>
            <w:vAlign w:val="center"/>
          </w:tcPr>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820AF9" w:rsidRPr="00B41B27" w:rsidRDefault="00820AF9" w:rsidP="00187593">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820AF9" w:rsidRPr="00B41B27" w:rsidTr="00187593">
        <w:trPr>
          <w:cantSplit/>
          <w:trHeight w:val="521"/>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適用科別</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應用外語科</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349"/>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學分數</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8</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888"/>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開課</w:t>
            </w:r>
          </w:p>
          <w:p w:rsidR="00820AF9" w:rsidRPr="00B41B27" w:rsidRDefault="00820AF9" w:rsidP="00187593">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 xml:space="preserve"> </w:t>
            </w:r>
            <w:r w:rsidRPr="00B41B27">
              <w:rPr>
                <w:rFonts w:eastAsia="標楷體"/>
                <w:color w:val="000000"/>
              </w:rPr>
              <w:t>第三學年</w:t>
            </w:r>
          </w:p>
          <w:p w:rsidR="00820AF9" w:rsidRPr="00B41B27" w:rsidRDefault="00820AF9" w:rsidP="00187593">
            <w:pPr>
              <w:jc w:val="center"/>
              <w:rPr>
                <w:rFonts w:eastAsia="標楷體"/>
                <w:color w:val="000000"/>
              </w:rPr>
            </w:pPr>
            <w:r w:rsidRPr="00B41B27">
              <w:rPr>
                <w:rFonts w:eastAsia="標楷體"/>
                <w:color w:val="000000"/>
              </w:rPr>
              <w:t>第一、二學期</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1161"/>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教學目標</w:t>
            </w:r>
          </w:p>
        </w:tc>
        <w:tc>
          <w:tcPr>
            <w:tcW w:w="7743" w:type="dxa"/>
            <w:gridSpan w:val="6"/>
          </w:tcPr>
          <w:p w:rsidR="00820AF9" w:rsidRPr="00B41B27" w:rsidRDefault="00820AF9" w:rsidP="00187593">
            <w:pPr>
              <w:adjustRightInd w:val="0"/>
              <w:jc w:val="both"/>
              <w:rPr>
                <w:rFonts w:eastAsia="標楷體"/>
                <w:color w:val="000000"/>
                <w:kern w:val="0"/>
              </w:rPr>
            </w:pPr>
            <w:r w:rsidRPr="00B41B27">
              <w:rPr>
                <w:rFonts w:eastAsia="標楷體"/>
                <w:color w:val="000000"/>
                <w:kern w:val="0"/>
              </w:rPr>
              <w:t>1.</w:t>
            </w:r>
            <w:r w:rsidRPr="00B41B27">
              <w:rPr>
                <w:rFonts w:eastAsia="標楷體"/>
                <w:color w:val="000000"/>
                <w:kern w:val="0"/>
              </w:rPr>
              <w:t>瞭解經濟學之意義及基本知識。</w:t>
            </w:r>
          </w:p>
          <w:p w:rsidR="00820AF9" w:rsidRPr="00B41B27" w:rsidRDefault="00820AF9" w:rsidP="00187593">
            <w:pPr>
              <w:adjustRightInd w:val="0"/>
              <w:jc w:val="both"/>
              <w:rPr>
                <w:rFonts w:eastAsia="標楷體"/>
                <w:color w:val="000000"/>
                <w:kern w:val="0"/>
              </w:rPr>
            </w:pPr>
            <w:r w:rsidRPr="00B41B27">
              <w:rPr>
                <w:rFonts w:eastAsia="標楷體"/>
                <w:color w:val="000000"/>
                <w:kern w:val="0"/>
              </w:rPr>
              <w:t>2.</w:t>
            </w:r>
            <w:r w:rsidRPr="00B41B27">
              <w:rPr>
                <w:rFonts w:eastAsia="標楷體"/>
                <w:color w:val="000000"/>
                <w:kern w:val="0"/>
              </w:rPr>
              <w:t>培養邏輯分析及數量分析之能力。</w:t>
            </w:r>
          </w:p>
          <w:p w:rsidR="00820AF9" w:rsidRPr="00B41B27" w:rsidRDefault="00820AF9" w:rsidP="00187593">
            <w:pPr>
              <w:snapToGrid w:val="0"/>
              <w:spacing w:line="240" w:lineRule="atLeast"/>
              <w:ind w:left="480" w:hangingChars="200" w:hanging="480"/>
              <w:jc w:val="both"/>
              <w:rPr>
                <w:rFonts w:eastAsia="標楷體"/>
                <w:color w:val="000000"/>
              </w:rPr>
            </w:pPr>
            <w:r w:rsidRPr="00B41B27">
              <w:rPr>
                <w:rFonts w:eastAsia="標楷體"/>
                <w:color w:val="000000"/>
              </w:rPr>
              <w:t>3.</w:t>
            </w:r>
            <w:r w:rsidRPr="00B41B27">
              <w:rPr>
                <w:rFonts w:eastAsia="標楷體"/>
                <w:color w:val="000000"/>
              </w:rPr>
              <w:t>建立正確經濟觀念與守法態度。</w:t>
            </w:r>
          </w:p>
        </w:tc>
      </w:tr>
      <w:tr w:rsidR="00820AF9" w:rsidRPr="00B41B27" w:rsidTr="00187593">
        <w:trPr>
          <w:cantSplit/>
          <w:trHeight w:val="952"/>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教學內容</w:t>
            </w:r>
          </w:p>
        </w:tc>
        <w:tc>
          <w:tcPr>
            <w:tcW w:w="7743" w:type="dxa"/>
            <w:gridSpan w:val="6"/>
          </w:tcPr>
          <w:p w:rsidR="00820AF9" w:rsidRPr="00B41B27" w:rsidRDefault="00820AF9" w:rsidP="0018759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ind w:left="480" w:right="113" w:hangingChars="200" w:hanging="480"/>
              <w:rPr>
                <w:rFonts w:eastAsia="標楷體"/>
                <w:color w:val="000000"/>
              </w:rPr>
            </w:pPr>
            <w:r w:rsidRPr="00B41B27">
              <w:rPr>
                <w:rFonts w:eastAsia="標楷體"/>
                <w:bCs/>
                <w:color w:val="000000"/>
              </w:rPr>
              <w:t>1.</w:t>
            </w:r>
            <w:r w:rsidRPr="00B41B27">
              <w:rPr>
                <w:rFonts w:eastAsia="標楷體"/>
                <w:bCs/>
                <w:color w:val="000000"/>
              </w:rPr>
              <w:t>緒論</w:t>
            </w:r>
            <w:r w:rsidRPr="00B41B27">
              <w:rPr>
                <w:rFonts w:eastAsia="標楷體"/>
                <w:color w:val="000000"/>
              </w:rPr>
              <w:t>。</w:t>
            </w:r>
          </w:p>
          <w:p w:rsidR="00820AF9" w:rsidRPr="00B41B27" w:rsidRDefault="00820AF9" w:rsidP="0018759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ind w:left="480" w:right="113" w:hangingChars="200" w:hanging="480"/>
              <w:rPr>
                <w:rFonts w:eastAsia="標楷體"/>
                <w:color w:val="000000"/>
              </w:rPr>
            </w:pPr>
            <w:r w:rsidRPr="00B41B27">
              <w:rPr>
                <w:rFonts w:eastAsia="標楷體"/>
                <w:bCs/>
                <w:color w:val="000000"/>
              </w:rPr>
              <w:t>2.</w:t>
            </w:r>
            <w:r w:rsidRPr="00B41B27">
              <w:rPr>
                <w:rFonts w:eastAsia="標楷體"/>
                <w:bCs/>
                <w:color w:val="000000"/>
              </w:rPr>
              <w:t>需求與供給</w:t>
            </w:r>
            <w:r w:rsidRPr="00B41B27">
              <w:rPr>
                <w:rFonts w:eastAsia="標楷體"/>
                <w:color w:val="000000"/>
              </w:rPr>
              <w:t>。</w:t>
            </w:r>
          </w:p>
          <w:p w:rsidR="00820AF9" w:rsidRPr="00B41B27" w:rsidRDefault="00820AF9" w:rsidP="0018759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ind w:right="113"/>
              <w:jc w:val="both"/>
              <w:rPr>
                <w:rFonts w:eastAsia="標楷體"/>
                <w:color w:val="000000"/>
              </w:rPr>
            </w:pPr>
            <w:r w:rsidRPr="00B41B27">
              <w:rPr>
                <w:rFonts w:eastAsia="標楷體"/>
                <w:bCs/>
                <w:color w:val="000000"/>
              </w:rPr>
              <w:t>3.</w:t>
            </w:r>
            <w:r w:rsidRPr="00B41B27">
              <w:rPr>
                <w:rFonts w:eastAsia="標楷體"/>
                <w:bCs/>
                <w:color w:val="000000"/>
              </w:rPr>
              <w:t>消費行為的研究</w:t>
            </w:r>
            <w:r w:rsidRPr="00B41B27">
              <w:rPr>
                <w:rFonts w:eastAsia="標楷體"/>
                <w:color w:val="000000"/>
              </w:rPr>
              <w:t>。</w:t>
            </w:r>
          </w:p>
          <w:p w:rsidR="00820AF9" w:rsidRPr="00B41B27" w:rsidRDefault="00820AF9" w:rsidP="00187593">
            <w:pPr>
              <w:snapToGrid w:val="0"/>
              <w:ind w:left="480" w:hanging="480"/>
              <w:jc w:val="both"/>
              <w:rPr>
                <w:rFonts w:eastAsia="標楷體"/>
                <w:bCs/>
                <w:color w:val="000000"/>
              </w:rPr>
            </w:pPr>
            <w:r w:rsidRPr="00B41B27">
              <w:rPr>
                <w:rFonts w:eastAsia="標楷體"/>
                <w:bCs/>
                <w:color w:val="000000"/>
              </w:rPr>
              <w:t>4.</w:t>
            </w:r>
            <w:r w:rsidRPr="00B41B27">
              <w:rPr>
                <w:rFonts w:eastAsia="標楷體"/>
                <w:bCs/>
                <w:color w:val="000000"/>
              </w:rPr>
              <w:t>生產理論</w:t>
            </w:r>
          </w:p>
          <w:p w:rsidR="00820AF9" w:rsidRPr="00B41B27" w:rsidRDefault="00820AF9" w:rsidP="00187593">
            <w:pPr>
              <w:snapToGrid w:val="0"/>
              <w:ind w:left="480" w:hanging="480"/>
              <w:jc w:val="both"/>
              <w:rPr>
                <w:rFonts w:eastAsia="標楷體"/>
                <w:color w:val="000000"/>
              </w:rPr>
            </w:pPr>
            <w:r w:rsidRPr="00B41B27">
              <w:rPr>
                <w:rFonts w:eastAsia="標楷體"/>
                <w:bCs/>
                <w:color w:val="000000"/>
              </w:rPr>
              <w:t>5.</w:t>
            </w:r>
            <w:r w:rsidRPr="00B41B27">
              <w:rPr>
                <w:rFonts w:eastAsia="標楷體"/>
                <w:bCs/>
                <w:color w:val="000000"/>
              </w:rPr>
              <w:t>成本理論</w:t>
            </w:r>
            <w:r w:rsidRPr="00B41B27">
              <w:rPr>
                <w:rFonts w:eastAsia="標楷體"/>
                <w:color w:val="000000"/>
              </w:rPr>
              <w:t>。</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6.</w:t>
            </w:r>
            <w:r w:rsidRPr="00B41B27">
              <w:rPr>
                <w:rFonts w:eastAsia="標楷體"/>
                <w:color w:val="000000"/>
              </w:rPr>
              <w:t>市場結構與廠商收益。</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7.</w:t>
            </w:r>
            <w:r w:rsidRPr="00B41B27">
              <w:rPr>
                <w:rFonts w:eastAsia="標楷體"/>
                <w:color w:val="000000"/>
              </w:rPr>
              <w:t>完全競爭市場場量與價格的決定。</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8.</w:t>
            </w:r>
            <w:r w:rsidRPr="00B41B27">
              <w:rPr>
                <w:rFonts w:eastAsia="標楷體"/>
                <w:color w:val="000000"/>
              </w:rPr>
              <w:t>完全獨佔市場場量與價格的決定。</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9.</w:t>
            </w:r>
            <w:r w:rsidRPr="00B41B27">
              <w:rPr>
                <w:rFonts w:eastAsia="標楷體"/>
                <w:color w:val="000000"/>
              </w:rPr>
              <w:t>不完全競爭市場場量與價格的決定。</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10.</w:t>
            </w:r>
            <w:r w:rsidRPr="00B41B27">
              <w:rPr>
                <w:rFonts w:eastAsia="標楷體"/>
                <w:color w:val="000000"/>
              </w:rPr>
              <w:t>分配理論。</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11.</w:t>
            </w:r>
            <w:r w:rsidRPr="00B41B27">
              <w:rPr>
                <w:rFonts w:eastAsia="標楷體"/>
                <w:color w:val="000000"/>
              </w:rPr>
              <w:t>工資與地租。</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12.</w:t>
            </w:r>
            <w:r w:rsidRPr="00B41B27">
              <w:rPr>
                <w:rFonts w:eastAsia="標楷體"/>
                <w:color w:val="000000"/>
              </w:rPr>
              <w:t>利息與利潤。</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13.</w:t>
            </w:r>
            <w:r w:rsidRPr="00B41B27">
              <w:rPr>
                <w:rFonts w:eastAsia="標楷體"/>
                <w:color w:val="000000"/>
              </w:rPr>
              <w:t>國民所得總體經濟學。</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15.</w:t>
            </w:r>
            <w:r w:rsidRPr="00B41B27">
              <w:rPr>
                <w:rFonts w:eastAsia="標楷體"/>
                <w:color w:val="000000"/>
              </w:rPr>
              <w:t>所得水準的決定。</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16.</w:t>
            </w:r>
            <w:r w:rsidRPr="00B41B27">
              <w:rPr>
                <w:rFonts w:eastAsia="標楷體"/>
                <w:color w:val="000000"/>
              </w:rPr>
              <w:t>貨幣與金融。</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17.</w:t>
            </w:r>
            <w:r w:rsidRPr="00B41B27">
              <w:rPr>
                <w:rFonts w:eastAsia="標楷體"/>
                <w:color w:val="000000"/>
              </w:rPr>
              <w:t>國際貿易與國際金融。</w:t>
            </w:r>
          </w:p>
          <w:p w:rsidR="00820AF9" w:rsidRPr="00B41B27" w:rsidRDefault="00820AF9" w:rsidP="00187593">
            <w:pPr>
              <w:snapToGrid w:val="0"/>
              <w:ind w:left="480" w:hanging="480"/>
              <w:jc w:val="both"/>
              <w:rPr>
                <w:rFonts w:eastAsia="標楷體"/>
                <w:color w:val="000000"/>
              </w:rPr>
            </w:pPr>
            <w:r w:rsidRPr="00B41B27">
              <w:rPr>
                <w:rFonts w:eastAsia="標楷體"/>
                <w:color w:val="000000"/>
              </w:rPr>
              <w:t>18.</w:t>
            </w:r>
            <w:r w:rsidRPr="00B41B27">
              <w:rPr>
                <w:rFonts w:eastAsia="標楷體"/>
                <w:color w:val="000000"/>
              </w:rPr>
              <w:t>經濟波動。</w:t>
            </w:r>
          </w:p>
          <w:p w:rsidR="00820AF9" w:rsidRPr="00B41B27" w:rsidRDefault="00820AF9" w:rsidP="00187593">
            <w:pPr>
              <w:snapToGrid w:val="0"/>
              <w:spacing w:line="240" w:lineRule="atLeast"/>
              <w:jc w:val="both"/>
              <w:rPr>
                <w:rFonts w:eastAsia="標楷體"/>
                <w:color w:val="000000"/>
              </w:rPr>
            </w:pPr>
            <w:r w:rsidRPr="00B41B27">
              <w:rPr>
                <w:rFonts w:eastAsia="標楷體"/>
                <w:color w:val="000000"/>
              </w:rPr>
              <w:t>19.</w:t>
            </w:r>
            <w:r w:rsidRPr="00B41B27">
              <w:rPr>
                <w:rFonts w:eastAsia="標楷體"/>
                <w:color w:val="000000"/>
              </w:rPr>
              <w:t>經濟發展與經濟成長。</w:t>
            </w:r>
          </w:p>
        </w:tc>
      </w:tr>
      <w:tr w:rsidR="00820AF9" w:rsidRPr="00B41B27" w:rsidTr="00187593">
        <w:trPr>
          <w:cantSplit/>
          <w:trHeight w:val="479"/>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教材來源</w:t>
            </w:r>
          </w:p>
        </w:tc>
        <w:tc>
          <w:tcPr>
            <w:tcW w:w="7743" w:type="dxa"/>
            <w:gridSpan w:val="6"/>
            <w:vAlign w:val="center"/>
          </w:tcPr>
          <w:p w:rsidR="00820AF9" w:rsidRPr="00B41B27" w:rsidRDefault="00820AF9" w:rsidP="00187593">
            <w:pPr>
              <w:ind w:left="480" w:hangingChars="200" w:hanging="480"/>
              <w:jc w:val="both"/>
              <w:rPr>
                <w:rFonts w:eastAsia="標楷體"/>
                <w:color w:val="000000"/>
              </w:rPr>
            </w:pPr>
            <w:r w:rsidRPr="00B41B27">
              <w:rPr>
                <w:rFonts w:eastAsia="標楷體"/>
                <w:color w:val="000000"/>
              </w:rPr>
              <w:t>可選用教育部審定合格之教科書或自編教材。</w:t>
            </w:r>
          </w:p>
        </w:tc>
      </w:tr>
      <w:tr w:rsidR="00820AF9" w:rsidRPr="00B41B27" w:rsidTr="00187593">
        <w:trPr>
          <w:cantSplit/>
          <w:trHeight w:val="682"/>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教學注意</w:t>
            </w:r>
          </w:p>
          <w:p w:rsidR="00820AF9" w:rsidRPr="00B41B27" w:rsidRDefault="00820AF9" w:rsidP="00187593">
            <w:pPr>
              <w:jc w:val="center"/>
              <w:rPr>
                <w:rFonts w:eastAsia="標楷體"/>
                <w:color w:val="000000"/>
              </w:rPr>
            </w:pPr>
            <w:r w:rsidRPr="00B41B27">
              <w:rPr>
                <w:rFonts w:eastAsia="標楷體"/>
                <w:color w:val="000000"/>
              </w:rPr>
              <w:t>事項</w:t>
            </w:r>
          </w:p>
        </w:tc>
        <w:tc>
          <w:tcPr>
            <w:tcW w:w="7743" w:type="dxa"/>
            <w:gridSpan w:val="6"/>
          </w:tcPr>
          <w:p w:rsidR="00820AF9" w:rsidRPr="00B41B27" w:rsidRDefault="00820AF9" w:rsidP="00187593">
            <w:pPr>
              <w:snapToGrid w:val="0"/>
              <w:jc w:val="both"/>
              <w:rPr>
                <w:rFonts w:eastAsia="標楷體"/>
                <w:color w:val="000000"/>
              </w:rPr>
            </w:pPr>
            <w:r w:rsidRPr="00B41B27">
              <w:rPr>
                <w:rFonts w:eastAsia="標楷體"/>
                <w:color w:val="000000"/>
              </w:rPr>
              <w:t>1.</w:t>
            </w:r>
            <w:r w:rsidRPr="00B41B27">
              <w:rPr>
                <w:rFonts w:eastAsia="標楷體"/>
                <w:color w:val="000000"/>
              </w:rPr>
              <w:t>教學應適合學生能力，並告知學生學習目標。</w:t>
            </w:r>
          </w:p>
          <w:p w:rsidR="00820AF9" w:rsidRPr="00B41B27" w:rsidRDefault="00820AF9" w:rsidP="00187593">
            <w:pPr>
              <w:pStyle w:val="affb"/>
              <w:spacing w:line="240" w:lineRule="auto"/>
              <w:ind w:left="324" w:hangingChars="135" w:hanging="324"/>
              <w:rPr>
                <w:rFonts w:ascii="Times New Roman"/>
                <w:color w:val="000000"/>
                <w:szCs w:val="24"/>
              </w:rPr>
            </w:pPr>
            <w:r w:rsidRPr="00B41B27">
              <w:rPr>
                <w:rFonts w:ascii="Times New Roman"/>
                <w:color w:val="000000"/>
              </w:rPr>
              <w:t>2.</w:t>
            </w:r>
            <w:r w:rsidRPr="00B41B27">
              <w:rPr>
                <w:rFonts w:ascii="Times New Roman"/>
                <w:color w:val="000000"/>
                <w:szCs w:val="24"/>
              </w:rPr>
              <w:t>教學除研討經濟有關之基本知識外，尤其灌輸學生職業道德觀念，並培養學生積極進取之學習態度。</w:t>
            </w:r>
          </w:p>
          <w:p w:rsidR="00820AF9" w:rsidRPr="00B41B27" w:rsidRDefault="00820AF9" w:rsidP="00187593">
            <w:pPr>
              <w:ind w:left="480" w:hangingChars="200" w:hanging="480"/>
              <w:jc w:val="both"/>
              <w:rPr>
                <w:rFonts w:eastAsia="標楷體"/>
                <w:color w:val="000000"/>
              </w:rPr>
            </w:pPr>
            <w:r w:rsidRPr="00B41B27">
              <w:rPr>
                <w:rFonts w:eastAsia="標楷體"/>
                <w:color w:val="000000"/>
                <w:kern w:val="0"/>
              </w:rPr>
              <w:t>3.</w:t>
            </w:r>
            <w:r w:rsidRPr="00B41B27">
              <w:rPr>
                <w:rFonts w:eastAsia="標楷體"/>
                <w:color w:val="000000"/>
                <w:kern w:val="0"/>
              </w:rPr>
              <w:t>教學應多注重本土教材，以養成學生負責任、愛鄉土之高貴情操。</w:t>
            </w:r>
          </w:p>
        </w:tc>
      </w:tr>
    </w:tbl>
    <w:p w:rsidR="00A70D3E" w:rsidRDefault="00A70D3E" w:rsidP="00A70D3E">
      <w:pPr>
        <w:pStyle w:val="afff"/>
      </w:pPr>
    </w:p>
    <w:p w:rsidR="00A70D3E" w:rsidRDefault="00A70D3E" w:rsidP="00A70D3E">
      <w:pPr>
        <w:pStyle w:val="afff"/>
      </w:pPr>
      <w:r w:rsidRPr="00B41B27">
        <w:lastRenderedPageBreak/>
        <w:t>表</w:t>
      </w:r>
      <w:smartTag w:uri="urn:schemas-microsoft-com:office:smarttags" w:element="chsdate">
        <w:smartTagPr>
          <w:attr w:name="Year" w:val="2004"/>
          <w:attr w:name="Month" w:val="3"/>
          <w:attr w:name="Day" w:val="2"/>
          <w:attr w:name="IsLunarDate" w:val="False"/>
          <w:attr w:name="IsROCDate" w:val="False"/>
        </w:smartTagPr>
        <w:r w:rsidRPr="00B41B27">
          <w:t>4-3-2</w:t>
        </w:r>
      </w:smartTag>
      <w:r>
        <w:t>-3-</w:t>
      </w:r>
      <w:r>
        <w:rPr>
          <w:rFonts w:hint="eastAsia"/>
        </w:rPr>
        <w:t>11</w:t>
      </w:r>
      <w:r w:rsidRPr="00B41B27">
        <w:t xml:space="preserve"> </w:t>
      </w:r>
      <w:r w:rsidRPr="00B41B27">
        <w:t>桃園市立壽山高中</w:t>
      </w:r>
      <w:r w:rsidRPr="00B41B27">
        <w:rPr>
          <w:szCs w:val="28"/>
        </w:rPr>
        <w:t xml:space="preserve"> </w:t>
      </w:r>
      <w:r w:rsidRPr="00B41B27">
        <w:rPr>
          <w:szCs w:val="28"/>
        </w:rPr>
        <w:t>應用外語科校</w:t>
      </w:r>
      <w:r w:rsidRPr="00B41B27">
        <w:t>訂科目教學綱要</w:t>
      </w:r>
      <w:r w:rsidRPr="00B41B27">
        <w:t>-</w:t>
      </w:r>
      <w:r w:rsidRPr="00B41B27">
        <w:rPr>
          <w:color w:val="000000"/>
        </w:rPr>
        <w:t>英文字彙解析</w:t>
      </w:r>
      <w:r w:rsidRPr="00B41B27">
        <w:rPr>
          <w:color w:val="000000"/>
        </w:rPr>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A70D3E" w:rsidRPr="00B41B27" w:rsidTr="00187593">
        <w:trPr>
          <w:cantSplit/>
          <w:trHeight w:val="420"/>
          <w:jc w:val="center"/>
        </w:trPr>
        <w:tc>
          <w:tcPr>
            <w:tcW w:w="1329" w:type="dxa"/>
            <w:vMerge w:val="restart"/>
            <w:vAlign w:val="center"/>
          </w:tcPr>
          <w:p w:rsidR="00A70D3E" w:rsidRPr="00B41B27" w:rsidRDefault="00A70D3E" w:rsidP="00187593">
            <w:pPr>
              <w:jc w:val="center"/>
              <w:rPr>
                <w:rFonts w:eastAsia="標楷體"/>
                <w:color w:val="000000"/>
              </w:rPr>
            </w:pPr>
            <w:r w:rsidRPr="00B41B27">
              <w:rPr>
                <w:rFonts w:eastAsia="標楷體"/>
                <w:color w:val="000000"/>
              </w:rPr>
              <w:t>科目名稱</w:t>
            </w:r>
          </w:p>
        </w:tc>
        <w:tc>
          <w:tcPr>
            <w:tcW w:w="1286" w:type="dxa"/>
            <w:vAlign w:val="center"/>
          </w:tcPr>
          <w:p w:rsidR="00A70D3E" w:rsidRPr="00B41B27" w:rsidRDefault="00A70D3E" w:rsidP="00187593">
            <w:pPr>
              <w:jc w:val="center"/>
              <w:rPr>
                <w:rFonts w:eastAsia="標楷體"/>
                <w:color w:val="000000"/>
              </w:rPr>
            </w:pPr>
            <w:r w:rsidRPr="00B41B27">
              <w:rPr>
                <w:rFonts w:eastAsia="標楷體"/>
                <w:color w:val="000000"/>
              </w:rPr>
              <w:t>中文名稱</w:t>
            </w:r>
          </w:p>
        </w:tc>
        <w:tc>
          <w:tcPr>
            <w:tcW w:w="6457" w:type="dxa"/>
            <w:gridSpan w:val="5"/>
            <w:vAlign w:val="center"/>
          </w:tcPr>
          <w:p w:rsidR="00A70D3E" w:rsidRPr="00B41B27" w:rsidRDefault="00A70D3E" w:rsidP="00187593">
            <w:pPr>
              <w:jc w:val="both"/>
              <w:rPr>
                <w:rFonts w:eastAsia="標楷體"/>
                <w:color w:val="000000"/>
              </w:rPr>
            </w:pPr>
            <w:r w:rsidRPr="00B41B27">
              <w:rPr>
                <w:rFonts w:eastAsia="標楷體"/>
                <w:color w:val="000000"/>
              </w:rPr>
              <w:t>英文字彙解析</w:t>
            </w:r>
            <w:r w:rsidRPr="00B41B27">
              <w:rPr>
                <w:rFonts w:eastAsia="標楷體"/>
                <w:color w:val="000000"/>
              </w:rPr>
              <w:t>I~ II</w:t>
            </w:r>
          </w:p>
        </w:tc>
      </w:tr>
      <w:tr w:rsidR="00A70D3E" w:rsidRPr="00B41B27" w:rsidTr="00187593">
        <w:trPr>
          <w:cantSplit/>
          <w:trHeight w:val="465"/>
          <w:jc w:val="center"/>
        </w:trPr>
        <w:tc>
          <w:tcPr>
            <w:tcW w:w="1329" w:type="dxa"/>
            <w:vMerge/>
            <w:vAlign w:val="center"/>
          </w:tcPr>
          <w:p w:rsidR="00A70D3E" w:rsidRPr="00B41B27" w:rsidRDefault="00A70D3E" w:rsidP="00187593">
            <w:pPr>
              <w:jc w:val="center"/>
              <w:rPr>
                <w:rFonts w:eastAsia="標楷體"/>
                <w:color w:val="000000"/>
              </w:rPr>
            </w:pPr>
          </w:p>
        </w:tc>
        <w:tc>
          <w:tcPr>
            <w:tcW w:w="1286" w:type="dxa"/>
            <w:tcBorders>
              <w:bottom w:val="single" w:sz="4" w:space="0" w:color="auto"/>
            </w:tcBorders>
            <w:vAlign w:val="center"/>
          </w:tcPr>
          <w:p w:rsidR="00A70D3E" w:rsidRPr="00B41B27" w:rsidRDefault="00A70D3E" w:rsidP="00187593">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A70D3E" w:rsidRPr="00B41B27" w:rsidRDefault="00A6079C" w:rsidP="00187593">
            <w:pPr>
              <w:pStyle w:val="Default"/>
              <w:jc w:val="both"/>
              <w:rPr>
                <w:rFonts w:eastAsia="標楷體"/>
                <w:sz w:val="23"/>
                <w:szCs w:val="23"/>
              </w:rPr>
            </w:pPr>
            <w:r>
              <w:rPr>
                <w:rFonts w:eastAsia="標楷體"/>
              </w:rPr>
              <w:t xml:space="preserve">English </w:t>
            </w:r>
            <w:r>
              <w:rPr>
                <w:rFonts w:eastAsia="標楷體" w:hint="eastAsia"/>
              </w:rPr>
              <w:t>D</w:t>
            </w:r>
            <w:r>
              <w:rPr>
                <w:rFonts w:eastAsia="標楷體"/>
              </w:rPr>
              <w:t xml:space="preserve">ictionary </w:t>
            </w:r>
            <w:r>
              <w:rPr>
                <w:rFonts w:eastAsia="標楷體" w:hint="eastAsia"/>
              </w:rPr>
              <w:t>A</w:t>
            </w:r>
            <w:r w:rsidR="00A70D3E" w:rsidRPr="00B41B27">
              <w:rPr>
                <w:rFonts w:eastAsia="標楷體"/>
              </w:rPr>
              <w:t>nalysis I~ II</w:t>
            </w:r>
          </w:p>
        </w:tc>
      </w:tr>
      <w:tr w:rsidR="00A70D3E" w:rsidRPr="00B41B27" w:rsidTr="00187593">
        <w:trPr>
          <w:cantSplit/>
          <w:trHeight w:val="345"/>
          <w:jc w:val="center"/>
        </w:trPr>
        <w:tc>
          <w:tcPr>
            <w:tcW w:w="1329" w:type="dxa"/>
            <w:vMerge w:val="restart"/>
            <w:vAlign w:val="center"/>
          </w:tcPr>
          <w:p w:rsidR="00A70D3E" w:rsidRPr="00B41B27" w:rsidRDefault="00A70D3E" w:rsidP="00187593">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A70D3E" w:rsidRPr="00B41B27" w:rsidRDefault="00A70D3E" w:rsidP="00187593">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A70D3E" w:rsidRPr="00B41B27" w:rsidRDefault="00A70D3E" w:rsidP="00187593">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A70D3E" w:rsidRPr="00B41B27" w:rsidTr="00187593">
        <w:trPr>
          <w:cantSplit/>
          <w:trHeight w:val="360"/>
          <w:jc w:val="center"/>
        </w:trPr>
        <w:tc>
          <w:tcPr>
            <w:tcW w:w="1329" w:type="dxa"/>
            <w:vMerge/>
            <w:vAlign w:val="center"/>
          </w:tcPr>
          <w:p w:rsidR="00A70D3E" w:rsidRPr="00B41B27" w:rsidRDefault="00A70D3E" w:rsidP="00187593">
            <w:pPr>
              <w:jc w:val="center"/>
              <w:rPr>
                <w:rFonts w:eastAsia="標楷體"/>
                <w:color w:val="000000"/>
              </w:rPr>
            </w:pPr>
          </w:p>
        </w:tc>
        <w:tc>
          <w:tcPr>
            <w:tcW w:w="7743" w:type="dxa"/>
            <w:gridSpan w:val="6"/>
            <w:vAlign w:val="center"/>
          </w:tcPr>
          <w:p w:rsidR="00A70D3E" w:rsidRPr="00B41B27" w:rsidRDefault="00A70D3E" w:rsidP="00187593">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A70D3E" w:rsidRPr="00B41B27" w:rsidTr="00187593">
        <w:trPr>
          <w:cantSplit/>
          <w:trHeight w:val="420"/>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科目來源</w:t>
            </w:r>
          </w:p>
        </w:tc>
        <w:tc>
          <w:tcPr>
            <w:tcW w:w="7743" w:type="dxa"/>
            <w:gridSpan w:val="6"/>
            <w:vAlign w:val="center"/>
          </w:tcPr>
          <w:p w:rsidR="00A70D3E" w:rsidRPr="00B41B27" w:rsidRDefault="00A70D3E" w:rsidP="00187593">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A70D3E" w:rsidRPr="00B41B27" w:rsidRDefault="00A70D3E" w:rsidP="00187593">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A70D3E" w:rsidRPr="00B41B27" w:rsidRDefault="00A70D3E" w:rsidP="00187593">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A70D3E" w:rsidRPr="00B41B27" w:rsidTr="00187593">
        <w:trPr>
          <w:cantSplit/>
          <w:trHeight w:val="521"/>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適用科別</w:t>
            </w:r>
          </w:p>
        </w:tc>
        <w:tc>
          <w:tcPr>
            <w:tcW w:w="1523" w:type="dxa"/>
            <w:gridSpan w:val="2"/>
            <w:vAlign w:val="center"/>
          </w:tcPr>
          <w:p w:rsidR="00A70D3E" w:rsidRPr="00B41B27" w:rsidRDefault="00A70D3E" w:rsidP="00187593">
            <w:pPr>
              <w:jc w:val="center"/>
              <w:rPr>
                <w:rFonts w:eastAsia="標楷體"/>
                <w:color w:val="000000"/>
              </w:rPr>
            </w:pPr>
            <w:r w:rsidRPr="00B41B27">
              <w:rPr>
                <w:rFonts w:eastAsia="標楷體"/>
                <w:color w:val="000000"/>
              </w:rPr>
              <w:t>應用外語科</w:t>
            </w:r>
          </w:p>
        </w:tc>
        <w:tc>
          <w:tcPr>
            <w:tcW w:w="1522" w:type="dxa"/>
            <w:vAlign w:val="center"/>
          </w:tcPr>
          <w:p w:rsidR="00A70D3E" w:rsidRPr="00B41B27" w:rsidRDefault="00A70D3E" w:rsidP="00187593">
            <w:pPr>
              <w:jc w:val="center"/>
              <w:rPr>
                <w:rFonts w:eastAsia="標楷體"/>
                <w:color w:val="000000"/>
              </w:rPr>
            </w:pPr>
          </w:p>
        </w:tc>
        <w:tc>
          <w:tcPr>
            <w:tcW w:w="1523" w:type="dxa"/>
            <w:vAlign w:val="center"/>
          </w:tcPr>
          <w:p w:rsidR="00A70D3E" w:rsidRPr="00B41B27" w:rsidRDefault="00A70D3E" w:rsidP="00187593">
            <w:pPr>
              <w:jc w:val="center"/>
              <w:rPr>
                <w:rFonts w:eastAsia="標楷體"/>
                <w:color w:val="000000"/>
              </w:rPr>
            </w:pPr>
          </w:p>
        </w:tc>
        <w:tc>
          <w:tcPr>
            <w:tcW w:w="1522" w:type="dxa"/>
            <w:vAlign w:val="center"/>
          </w:tcPr>
          <w:p w:rsidR="00A70D3E" w:rsidRPr="00B41B27" w:rsidRDefault="00A70D3E" w:rsidP="00187593">
            <w:pPr>
              <w:jc w:val="center"/>
              <w:rPr>
                <w:rFonts w:eastAsia="標楷體"/>
                <w:color w:val="000000"/>
              </w:rPr>
            </w:pPr>
          </w:p>
        </w:tc>
        <w:tc>
          <w:tcPr>
            <w:tcW w:w="1653" w:type="dxa"/>
            <w:vAlign w:val="center"/>
          </w:tcPr>
          <w:p w:rsidR="00A70D3E" w:rsidRPr="00B41B27" w:rsidRDefault="00A70D3E" w:rsidP="00187593">
            <w:pPr>
              <w:jc w:val="center"/>
              <w:rPr>
                <w:rFonts w:eastAsia="標楷體"/>
                <w:color w:val="000000"/>
              </w:rPr>
            </w:pPr>
          </w:p>
        </w:tc>
      </w:tr>
      <w:tr w:rsidR="00A70D3E" w:rsidRPr="00B41B27" w:rsidTr="00187593">
        <w:trPr>
          <w:cantSplit/>
          <w:trHeight w:val="349"/>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學分數</w:t>
            </w:r>
          </w:p>
        </w:tc>
        <w:tc>
          <w:tcPr>
            <w:tcW w:w="1523" w:type="dxa"/>
            <w:gridSpan w:val="2"/>
            <w:vAlign w:val="center"/>
          </w:tcPr>
          <w:p w:rsidR="00A70D3E" w:rsidRPr="00B41B27" w:rsidRDefault="00A70D3E" w:rsidP="00187593">
            <w:pPr>
              <w:jc w:val="center"/>
              <w:rPr>
                <w:rFonts w:eastAsia="標楷體"/>
                <w:color w:val="000000"/>
              </w:rPr>
            </w:pPr>
            <w:r w:rsidRPr="00B41B27">
              <w:rPr>
                <w:rFonts w:eastAsia="標楷體"/>
                <w:color w:val="000000"/>
              </w:rPr>
              <w:t>4</w:t>
            </w:r>
          </w:p>
        </w:tc>
        <w:tc>
          <w:tcPr>
            <w:tcW w:w="1522" w:type="dxa"/>
            <w:vAlign w:val="center"/>
          </w:tcPr>
          <w:p w:rsidR="00A70D3E" w:rsidRPr="00B41B27" w:rsidRDefault="00A70D3E" w:rsidP="00187593">
            <w:pPr>
              <w:jc w:val="center"/>
              <w:rPr>
                <w:rFonts w:eastAsia="標楷體"/>
                <w:color w:val="000000"/>
              </w:rPr>
            </w:pPr>
          </w:p>
        </w:tc>
        <w:tc>
          <w:tcPr>
            <w:tcW w:w="1523" w:type="dxa"/>
            <w:vAlign w:val="center"/>
          </w:tcPr>
          <w:p w:rsidR="00A70D3E" w:rsidRPr="00B41B27" w:rsidRDefault="00A70D3E" w:rsidP="00187593">
            <w:pPr>
              <w:jc w:val="center"/>
              <w:rPr>
                <w:rFonts w:eastAsia="標楷體"/>
                <w:color w:val="000000"/>
              </w:rPr>
            </w:pPr>
          </w:p>
        </w:tc>
        <w:tc>
          <w:tcPr>
            <w:tcW w:w="1522" w:type="dxa"/>
            <w:vAlign w:val="center"/>
          </w:tcPr>
          <w:p w:rsidR="00A70D3E" w:rsidRPr="00B41B27" w:rsidRDefault="00A70D3E" w:rsidP="00187593">
            <w:pPr>
              <w:jc w:val="center"/>
              <w:rPr>
                <w:rFonts w:eastAsia="標楷體"/>
                <w:color w:val="000000"/>
              </w:rPr>
            </w:pPr>
          </w:p>
        </w:tc>
        <w:tc>
          <w:tcPr>
            <w:tcW w:w="1653" w:type="dxa"/>
            <w:vAlign w:val="center"/>
          </w:tcPr>
          <w:p w:rsidR="00A70D3E" w:rsidRPr="00B41B27" w:rsidRDefault="00A70D3E" w:rsidP="00187593">
            <w:pPr>
              <w:jc w:val="center"/>
              <w:rPr>
                <w:rFonts w:eastAsia="標楷體"/>
                <w:color w:val="000000"/>
              </w:rPr>
            </w:pPr>
          </w:p>
        </w:tc>
      </w:tr>
      <w:tr w:rsidR="00A70D3E" w:rsidRPr="00B41B27" w:rsidTr="00187593">
        <w:trPr>
          <w:cantSplit/>
          <w:trHeight w:val="888"/>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開課</w:t>
            </w:r>
          </w:p>
          <w:p w:rsidR="00A70D3E" w:rsidRPr="00B41B27" w:rsidRDefault="00A70D3E" w:rsidP="00187593">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A70D3E" w:rsidRPr="00B41B27" w:rsidRDefault="00A70D3E" w:rsidP="00187593">
            <w:pPr>
              <w:jc w:val="center"/>
              <w:rPr>
                <w:rFonts w:eastAsia="標楷體"/>
                <w:color w:val="000000"/>
              </w:rPr>
            </w:pPr>
            <w:r w:rsidRPr="00B41B27">
              <w:rPr>
                <w:rFonts w:eastAsia="標楷體"/>
                <w:color w:val="000000"/>
              </w:rPr>
              <w:t xml:space="preserve"> </w:t>
            </w:r>
            <w:r w:rsidRPr="00B41B27">
              <w:rPr>
                <w:rFonts w:eastAsia="標楷體"/>
                <w:color w:val="000000"/>
              </w:rPr>
              <w:t>第二學年</w:t>
            </w:r>
          </w:p>
          <w:p w:rsidR="00A70D3E" w:rsidRPr="00B41B27" w:rsidRDefault="00A70D3E" w:rsidP="00187593">
            <w:pPr>
              <w:jc w:val="center"/>
              <w:rPr>
                <w:rFonts w:eastAsia="標楷體"/>
                <w:color w:val="000000"/>
              </w:rPr>
            </w:pPr>
            <w:r w:rsidRPr="00B41B27">
              <w:rPr>
                <w:rFonts w:eastAsia="標楷體"/>
                <w:color w:val="000000"/>
              </w:rPr>
              <w:t>第一、二學期</w:t>
            </w:r>
          </w:p>
        </w:tc>
        <w:tc>
          <w:tcPr>
            <w:tcW w:w="1522" w:type="dxa"/>
            <w:vAlign w:val="center"/>
          </w:tcPr>
          <w:p w:rsidR="00A70D3E" w:rsidRPr="00B41B27" w:rsidRDefault="00A70D3E" w:rsidP="00187593">
            <w:pPr>
              <w:jc w:val="center"/>
              <w:rPr>
                <w:rFonts w:eastAsia="標楷體"/>
                <w:color w:val="000000"/>
              </w:rPr>
            </w:pPr>
          </w:p>
        </w:tc>
        <w:tc>
          <w:tcPr>
            <w:tcW w:w="1523" w:type="dxa"/>
            <w:vAlign w:val="center"/>
          </w:tcPr>
          <w:p w:rsidR="00A70D3E" w:rsidRPr="00B41B27" w:rsidRDefault="00A70D3E" w:rsidP="00187593">
            <w:pPr>
              <w:jc w:val="center"/>
              <w:rPr>
                <w:rFonts w:eastAsia="標楷體"/>
                <w:color w:val="000000"/>
              </w:rPr>
            </w:pPr>
          </w:p>
        </w:tc>
        <w:tc>
          <w:tcPr>
            <w:tcW w:w="1522" w:type="dxa"/>
            <w:vAlign w:val="center"/>
          </w:tcPr>
          <w:p w:rsidR="00A70D3E" w:rsidRPr="00B41B27" w:rsidRDefault="00A70D3E" w:rsidP="00187593">
            <w:pPr>
              <w:jc w:val="center"/>
              <w:rPr>
                <w:rFonts w:eastAsia="標楷體"/>
                <w:color w:val="000000"/>
              </w:rPr>
            </w:pPr>
          </w:p>
        </w:tc>
        <w:tc>
          <w:tcPr>
            <w:tcW w:w="1653" w:type="dxa"/>
            <w:vAlign w:val="center"/>
          </w:tcPr>
          <w:p w:rsidR="00A70D3E" w:rsidRPr="00B41B27" w:rsidRDefault="00A70D3E" w:rsidP="00187593">
            <w:pPr>
              <w:jc w:val="center"/>
              <w:rPr>
                <w:rFonts w:eastAsia="標楷體"/>
                <w:color w:val="000000"/>
              </w:rPr>
            </w:pPr>
          </w:p>
        </w:tc>
      </w:tr>
      <w:tr w:rsidR="00A70D3E" w:rsidRPr="00B41B27" w:rsidTr="00187593">
        <w:trPr>
          <w:cantSplit/>
          <w:trHeight w:val="1507"/>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教學目標</w:t>
            </w:r>
          </w:p>
        </w:tc>
        <w:tc>
          <w:tcPr>
            <w:tcW w:w="7743" w:type="dxa"/>
            <w:gridSpan w:val="6"/>
          </w:tcPr>
          <w:p w:rsidR="00A70D3E" w:rsidRPr="00B41B27" w:rsidRDefault="00A70D3E" w:rsidP="00187593">
            <w:pPr>
              <w:snapToGrid w:val="0"/>
              <w:spacing w:line="240" w:lineRule="atLeast"/>
              <w:jc w:val="both"/>
              <w:rPr>
                <w:rFonts w:eastAsia="標楷體"/>
                <w:color w:val="000000"/>
              </w:rPr>
            </w:pPr>
            <w:r w:rsidRPr="00B41B27">
              <w:rPr>
                <w:rFonts w:eastAsia="標楷體"/>
                <w:color w:val="000000"/>
              </w:rPr>
              <w:t>1.</w:t>
            </w:r>
            <w:r w:rsidRPr="00B41B27">
              <w:rPr>
                <w:rFonts w:eastAsia="標楷體"/>
                <w:color w:val="000000"/>
              </w:rPr>
              <w:t>有效率地協助學習者加快學習速度。</w:t>
            </w:r>
          </w:p>
          <w:p w:rsidR="00A70D3E" w:rsidRPr="00B41B27" w:rsidRDefault="00A70D3E" w:rsidP="00187593">
            <w:pPr>
              <w:snapToGrid w:val="0"/>
              <w:spacing w:line="240" w:lineRule="atLeast"/>
              <w:ind w:left="204" w:hangingChars="85" w:hanging="204"/>
              <w:jc w:val="both"/>
              <w:rPr>
                <w:rFonts w:eastAsia="標楷體"/>
                <w:color w:val="000000"/>
              </w:rPr>
            </w:pPr>
            <w:r w:rsidRPr="00B41B27">
              <w:rPr>
                <w:rFonts w:eastAsia="標楷體"/>
                <w:color w:val="000000"/>
              </w:rPr>
              <w:t>2.</w:t>
            </w:r>
            <w:r w:rsidRPr="00B41B27">
              <w:rPr>
                <w:rFonts w:eastAsia="標楷體"/>
                <w:color w:val="000000"/>
              </w:rPr>
              <w:t>經由字彙的結構分析，使學習者對字彙的認知速度加快，記憶的廣度加大。</w:t>
            </w:r>
          </w:p>
          <w:p w:rsidR="00A70D3E" w:rsidRPr="00B41B27" w:rsidRDefault="00A70D3E" w:rsidP="00187593">
            <w:pPr>
              <w:snapToGrid w:val="0"/>
              <w:spacing w:line="240" w:lineRule="atLeast"/>
              <w:ind w:left="204" w:hangingChars="85" w:hanging="204"/>
              <w:jc w:val="both"/>
              <w:rPr>
                <w:rFonts w:eastAsia="標楷體"/>
                <w:color w:val="000000"/>
              </w:rPr>
            </w:pPr>
            <w:r w:rsidRPr="00B41B27">
              <w:rPr>
                <w:rFonts w:eastAsia="標楷體"/>
                <w:color w:val="000000"/>
              </w:rPr>
              <w:t>3.</w:t>
            </w:r>
            <w:r w:rsidRPr="00B41B27">
              <w:rPr>
                <w:rFonts w:eastAsia="標楷體"/>
                <w:color w:val="000000"/>
              </w:rPr>
              <w:t>體驗出此類字彙不再是無意義的字母組合，而是有語意生命的字彙成分組合體。</w:t>
            </w:r>
          </w:p>
        </w:tc>
      </w:tr>
      <w:tr w:rsidR="00A70D3E" w:rsidRPr="00B41B27" w:rsidTr="00187593">
        <w:trPr>
          <w:cantSplit/>
          <w:trHeight w:val="952"/>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教學內容</w:t>
            </w:r>
          </w:p>
        </w:tc>
        <w:tc>
          <w:tcPr>
            <w:tcW w:w="7743" w:type="dxa"/>
            <w:gridSpan w:val="6"/>
          </w:tcPr>
          <w:p w:rsidR="00A70D3E" w:rsidRPr="00B41B27" w:rsidRDefault="00A70D3E" w:rsidP="00187593">
            <w:pPr>
              <w:snapToGrid w:val="0"/>
              <w:spacing w:line="240" w:lineRule="atLeast"/>
              <w:jc w:val="both"/>
              <w:rPr>
                <w:rFonts w:eastAsia="標楷體"/>
                <w:color w:val="000000"/>
              </w:rPr>
            </w:pPr>
            <w:r w:rsidRPr="00B41B27">
              <w:rPr>
                <w:rFonts w:eastAsia="標楷體"/>
                <w:bCs/>
                <w:color w:val="000000"/>
              </w:rPr>
              <w:t>1.</w:t>
            </w:r>
            <w:r w:rsidRPr="00B41B27">
              <w:rPr>
                <w:rFonts w:eastAsia="標楷體"/>
                <w:bCs/>
                <w:color w:val="000000"/>
              </w:rPr>
              <w:t>語境推理法</w:t>
            </w:r>
          </w:p>
          <w:p w:rsidR="00A70D3E" w:rsidRPr="00B41B27" w:rsidRDefault="00A70D3E" w:rsidP="00187593">
            <w:pPr>
              <w:snapToGrid w:val="0"/>
              <w:spacing w:line="240" w:lineRule="atLeast"/>
              <w:jc w:val="both"/>
              <w:rPr>
                <w:rFonts w:eastAsia="標楷體"/>
                <w:color w:val="000000"/>
              </w:rPr>
            </w:pPr>
            <w:r w:rsidRPr="00B41B27">
              <w:rPr>
                <w:rFonts w:eastAsia="標楷體"/>
                <w:color w:val="000000"/>
              </w:rPr>
              <w:t>2.</w:t>
            </w:r>
            <w:r w:rsidRPr="00B41B27">
              <w:rPr>
                <w:rFonts w:eastAsia="標楷體"/>
                <w:bCs/>
                <w:color w:val="000000"/>
              </w:rPr>
              <w:t>具體學習法</w:t>
            </w:r>
          </w:p>
          <w:p w:rsidR="00A70D3E" w:rsidRPr="00B41B27" w:rsidRDefault="00A70D3E" w:rsidP="00187593">
            <w:pPr>
              <w:snapToGrid w:val="0"/>
              <w:spacing w:line="240" w:lineRule="atLeast"/>
              <w:jc w:val="both"/>
              <w:rPr>
                <w:rFonts w:eastAsia="標楷體"/>
                <w:color w:val="000000"/>
              </w:rPr>
            </w:pPr>
            <w:r w:rsidRPr="00B41B27">
              <w:rPr>
                <w:rFonts w:eastAsia="標楷體"/>
                <w:bCs/>
                <w:color w:val="000000"/>
              </w:rPr>
              <w:t>3.</w:t>
            </w:r>
            <w:r w:rsidRPr="00B41B27">
              <w:rPr>
                <w:rFonts w:eastAsia="標楷體"/>
                <w:bCs/>
                <w:color w:val="000000"/>
              </w:rPr>
              <w:t>圖音記憶法</w:t>
            </w:r>
          </w:p>
          <w:p w:rsidR="00A70D3E" w:rsidRPr="00B41B27" w:rsidRDefault="00A70D3E" w:rsidP="00187593">
            <w:pPr>
              <w:snapToGrid w:val="0"/>
              <w:spacing w:line="240" w:lineRule="atLeast"/>
              <w:jc w:val="both"/>
              <w:rPr>
                <w:rFonts w:eastAsia="標楷體"/>
                <w:bCs/>
                <w:color w:val="000000"/>
              </w:rPr>
            </w:pPr>
            <w:r w:rsidRPr="00B41B27">
              <w:rPr>
                <w:rFonts w:eastAsia="標楷體"/>
                <w:bCs/>
                <w:color w:val="000000"/>
              </w:rPr>
              <w:t>4.</w:t>
            </w:r>
            <w:r w:rsidRPr="00B41B27">
              <w:rPr>
                <w:rFonts w:eastAsia="標楷體"/>
                <w:bCs/>
                <w:color w:val="000000"/>
              </w:rPr>
              <w:t>字根學習法</w:t>
            </w:r>
          </w:p>
          <w:p w:rsidR="00A70D3E" w:rsidRPr="00B41B27" w:rsidRDefault="00A70D3E" w:rsidP="00187593">
            <w:pPr>
              <w:adjustRightInd w:val="0"/>
              <w:snapToGrid w:val="0"/>
              <w:rPr>
                <w:rFonts w:eastAsia="標楷體"/>
                <w:bCs/>
                <w:color w:val="000000"/>
              </w:rPr>
            </w:pPr>
            <w:r w:rsidRPr="00B41B27">
              <w:rPr>
                <w:rFonts w:eastAsia="標楷體"/>
                <w:bCs/>
                <w:color w:val="000000"/>
              </w:rPr>
              <w:t>5.</w:t>
            </w:r>
            <w:r w:rsidRPr="00B41B27">
              <w:rPr>
                <w:rFonts w:eastAsia="標楷體"/>
                <w:bCs/>
                <w:color w:val="000000"/>
              </w:rPr>
              <w:t>字首</w:t>
            </w:r>
          </w:p>
          <w:p w:rsidR="00A70D3E" w:rsidRPr="00B41B27" w:rsidRDefault="00A70D3E" w:rsidP="00187593">
            <w:pPr>
              <w:adjustRightInd w:val="0"/>
              <w:snapToGrid w:val="0"/>
              <w:rPr>
                <w:rFonts w:eastAsia="標楷體"/>
                <w:bCs/>
                <w:color w:val="000000"/>
              </w:rPr>
            </w:pPr>
            <w:r w:rsidRPr="00B41B27">
              <w:rPr>
                <w:rFonts w:eastAsia="標楷體"/>
                <w:bCs/>
                <w:color w:val="000000"/>
              </w:rPr>
              <w:t>7.</w:t>
            </w:r>
            <w:r w:rsidRPr="00B41B27">
              <w:rPr>
                <w:rFonts w:eastAsia="標楷體"/>
                <w:bCs/>
                <w:color w:val="000000"/>
              </w:rPr>
              <w:t>字根</w:t>
            </w:r>
          </w:p>
          <w:p w:rsidR="00A70D3E" w:rsidRPr="00B41B27" w:rsidRDefault="00A70D3E" w:rsidP="00187593">
            <w:pPr>
              <w:snapToGrid w:val="0"/>
              <w:spacing w:line="240" w:lineRule="atLeast"/>
              <w:jc w:val="both"/>
              <w:rPr>
                <w:rFonts w:eastAsia="標楷體"/>
                <w:color w:val="000000"/>
              </w:rPr>
            </w:pPr>
            <w:r w:rsidRPr="00B41B27">
              <w:rPr>
                <w:rFonts w:eastAsia="標楷體"/>
                <w:color w:val="000000"/>
              </w:rPr>
              <w:t>8.</w:t>
            </w:r>
            <w:r w:rsidRPr="00B41B27">
              <w:rPr>
                <w:rFonts w:eastAsia="標楷體"/>
                <w:bCs/>
                <w:color w:val="000000"/>
              </w:rPr>
              <w:t>字尾</w:t>
            </w:r>
          </w:p>
        </w:tc>
      </w:tr>
      <w:tr w:rsidR="00A70D3E" w:rsidRPr="00B41B27" w:rsidTr="00187593">
        <w:trPr>
          <w:cantSplit/>
          <w:trHeight w:val="479"/>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教材來源</w:t>
            </w:r>
          </w:p>
        </w:tc>
        <w:tc>
          <w:tcPr>
            <w:tcW w:w="7743" w:type="dxa"/>
            <w:gridSpan w:val="6"/>
          </w:tcPr>
          <w:p w:rsidR="00A70D3E" w:rsidRPr="00B41B27" w:rsidRDefault="00A70D3E" w:rsidP="00187593">
            <w:pPr>
              <w:jc w:val="both"/>
              <w:rPr>
                <w:rFonts w:eastAsia="標楷體"/>
                <w:smallCaps/>
                <w:color w:val="000000"/>
              </w:rPr>
            </w:pPr>
            <w:r w:rsidRPr="00B41B27">
              <w:rPr>
                <w:rFonts w:eastAsia="標楷體"/>
                <w:smallCaps/>
                <w:color w:val="000000"/>
              </w:rPr>
              <w:t>1.</w:t>
            </w:r>
            <w:r w:rsidRPr="00B41B27">
              <w:rPr>
                <w:rFonts w:eastAsia="標楷體"/>
                <w:smallCaps/>
                <w:color w:val="000000"/>
              </w:rPr>
              <w:t>教育部審定合格教科書</w:t>
            </w:r>
          </w:p>
          <w:p w:rsidR="00A70D3E" w:rsidRPr="00B41B27" w:rsidRDefault="00A70D3E" w:rsidP="00187593">
            <w:pPr>
              <w:ind w:left="480" w:hangingChars="200" w:hanging="480"/>
              <w:jc w:val="both"/>
              <w:rPr>
                <w:rFonts w:eastAsia="標楷體"/>
                <w:color w:val="000000"/>
              </w:rPr>
            </w:pPr>
            <w:r w:rsidRPr="00B41B27">
              <w:rPr>
                <w:rFonts w:eastAsia="標楷體"/>
                <w:smallCaps/>
                <w:color w:val="000000"/>
              </w:rPr>
              <w:t>2.</w:t>
            </w:r>
            <w:r w:rsidRPr="00B41B27">
              <w:rPr>
                <w:rFonts w:eastAsia="標楷體"/>
                <w:smallCaps/>
                <w:color w:val="000000"/>
              </w:rPr>
              <w:t>補充教材編選由本校應外科科會議視教學需求討論訂定後實施。</w:t>
            </w:r>
          </w:p>
        </w:tc>
      </w:tr>
      <w:tr w:rsidR="00A70D3E" w:rsidRPr="00B41B27" w:rsidTr="00187593">
        <w:trPr>
          <w:cantSplit/>
          <w:trHeight w:val="682"/>
          <w:jc w:val="center"/>
        </w:trPr>
        <w:tc>
          <w:tcPr>
            <w:tcW w:w="1329" w:type="dxa"/>
            <w:vAlign w:val="center"/>
          </w:tcPr>
          <w:p w:rsidR="00A70D3E" w:rsidRPr="00B41B27" w:rsidRDefault="00A70D3E" w:rsidP="00187593">
            <w:pPr>
              <w:jc w:val="center"/>
              <w:rPr>
                <w:rFonts w:eastAsia="標楷體"/>
                <w:color w:val="000000"/>
              </w:rPr>
            </w:pPr>
            <w:r w:rsidRPr="00B41B27">
              <w:rPr>
                <w:rFonts w:eastAsia="標楷體"/>
                <w:color w:val="000000"/>
              </w:rPr>
              <w:t>教學注意</w:t>
            </w:r>
          </w:p>
          <w:p w:rsidR="00A70D3E" w:rsidRPr="00B41B27" w:rsidRDefault="00A70D3E" w:rsidP="00187593">
            <w:pPr>
              <w:jc w:val="center"/>
              <w:rPr>
                <w:rFonts w:eastAsia="標楷體"/>
                <w:color w:val="000000"/>
              </w:rPr>
            </w:pPr>
            <w:r w:rsidRPr="00B41B27">
              <w:rPr>
                <w:rFonts w:eastAsia="標楷體"/>
                <w:color w:val="000000"/>
              </w:rPr>
              <w:t>事項</w:t>
            </w:r>
          </w:p>
        </w:tc>
        <w:tc>
          <w:tcPr>
            <w:tcW w:w="7743" w:type="dxa"/>
            <w:gridSpan w:val="6"/>
          </w:tcPr>
          <w:p w:rsidR="00A70D3E" w:rsidRPr="00B41B27" w:rsidRDefault="00A70D3E" w:rsidP="00187593">
            <w:pPr>
              <w:jc w:val="both"/>
              <w:rPr>
                <w:rFonts w:eastAsia="標楷體"/>
                <w:color w:val="000000"/>
              </w:rPr>
            </w:pPr>
            <w:r w:rsidRPr="00B41B27">
              <w:rPr>
                <w:rFonts w:eastAsia="標楷體"/>
                <w:color w:val="000000"/>
              </w:rPr>
              <w:t>教學方法除課堂利用相關教材輔助講授之外，應配合實際寫作練習，以利建立清楚而完整的概念。</w:t>
            </w:r>
          </w:p>
        </w:tc>
      </w:tr>
    </w:tbl>
    <w:p w:rsidR="00A6079C" w:rsidRPr="00B41B27" w:rsidRDefault="009E1767" w:rsidP="00A6079C">
      <w:pPr>
        <w:pStyle w:val="afff"/>
      </w:pPr>
      <w:r w:rsidRPr="00B41B27">
        <w:br w:type="page"/>
      </w:r>
      <w:r w:rsidR="00A6079C" w:rsidRPr="00B41B27">
        <w:lastRenderedPageBreak/>
        <w:t>表</w:t>
      </w:r>
      <w:r w:rsidR="00A6079C">
        <w:t>4-3-</w:t>
      </w:r>
      <w:r w:rsidR="00A6079C">
        <w:rPr>
          <w:rFonts w:hint="eastAsia"/>
        </w:rPr>
        <w:t>2</w:t>
      </w:r>
      <w:r w:rsidR="00A6079C">
        <w:t>-3-</w:t>
      </w:r>
      <w:r w:rsidR="00A6079C">
        <w:rPr>
          <w:rFonts w:hint="eastAsia"/>
        </w:rPr>
        <w:t>12</w:t>
      </w:r>
      <w:r w:rsidR="00A6079C" w:rsidRPr="00B41B27">
        <w:t xml:space="preserve"> </w:t>
      </w:r>
      <w:r w:rsidR="00A6079C" w:rsidRPr="00B41B27">
        <w:t>桃園市立壽山高中</w:t>
      </w:r>
      <w:r w:rsidR="00A6079C" w:rsidRPr="00B41B27">
        <w:rPr>
          <w:szCs w:val="28"/>
        </w:rPr>
        <w:t xml:space="preserve"> </w:t>
      </w:r>
      <w:r w:rsidR="00A6079C" w:rsidRPr="00B41B27">
        <w:rPr>
          <w:szCs w:val="28"/>
        </w:rPr>
        <w:t>應用外語科校</w:t>
      </w:r>
      <w:r w:rsidR="00A6079C" w:rsidRPr="00B41B27">
        <w:t>訂科目教學綱要</w:t>
      </w:r>
      <w:r w:rsidR="00A6079C" w:rsidRPr="00B41B27">
        <w:t>-</w:t>
      </w:r>
      <w:r w:rsidR="00A6079C" w:rsidRPr="00B41B27">
        <w:t>英文能力</w:t>
      </w:r>
      <w:r w:rsidR="00A6079C">
        <w:rPr>
          <w:rFonts w:hint="eastAsia"/>
        </w:rPr>
        <w:t>發展</w:t>
      </w:r>
      <w:r w:rsidR="00A6079C" w:rsidRPr="00B41B27">
        <w:t>I~IV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A6079C" w:rsidRPr="00B41B27" w:rsidTr="007752A8">
        <w:trPr>
          <w:cantSplit/>
          <w:trHeight w:val="420"/>
          <w:jc w:val="center"/>
        </w:trPr>
        <w:tc>
          <w:tcPr>
            <w:tcW w:w="1329" w:type="dxa"/>
            <w:vMerge w:val="restart"/>
            <w:vAlign w:val="center"/>
          </w:tcPr>
          <w:p w:rsidR="00A6079C" w:rsidRPr="00B41B27" w:rsidRDefault="00A6079C" w:rsidP="007752A8">
            <w:pPr>
              <w:jc w:val="center"/>
              <w:rPr>
                <w:rFonts w:eastAsia="標楷體"/>
                <w:color w:val="000000"/>
              </w:rPr>
            </w:pPr>
            <w:r w:rsidRPr="00B41B27">
              <w:rPr>
                <w:rFonts w:eastAsia="標楷體"/>
                <w:color w:val="000000"/>
              </w:rPr>
              <w:t>科目名稱</w:t>
            </w:r>
          </w:p>
        </w:tc>
        <w:tc>
          <w:tcPr>
            <w:tcW w:w="1286" w:type="dxa"/>
            <w:vAlign w:val="center"/>
          </w:tcPr>
          <w:p w:rsidR="00A6079C" w:rsidRPr="00B41B27" w:rsidRDefault="00A6079C" w:rsidP="007752A8">
            <w:pPr>
              <w:jc w:val="center"/>
              <w:rPr>
                <w:rFonts w:eastAsia="標楷體"/>
                <w:color w:val="000000"/>
              </w:rPr>
            </w:pPr>
            <w:r w:rsidRPr="00B41B27">
              <w:rPr>
                <w:rFonts w:eastAsia="標楷體"/>
                <w:color w:val="000000"/>
              </w:rPr>
              <w:t>中文名稱</w:t>
            </w:r>
          </w:p>
        </w:tc>
        <w:tc>
          <w:tcPr>
            <w:tcW w:w="6457" w:type="dxa"/>
            <w:gridSpan w:val="5"/>
            <w:vAlign w:val="center"/>
          </w:tcPr>
          <w:p w:rsidR="00A6079C" w:rsidRPr="00B41B27" w:rsidRDefault="00A6079C" w:rsidP="007752A8">
            <w:pPr>
              <w:jc w:val="both"/>
              <w:rPr>
                <w:rFonts w:eastAsia="標楷體"/>
                <w:color w:val="000000"/>
              </w:rPr>
            </w:pPr>
            <w:r w:rsidRPr="00B41B27">
              <w:rPr>
                <w:rFonts w:eastAsia="標楷體"/>
                <w:color w:val="000000"/>
              </w:rPr>
              <w:t>英文能力</w:t>
            </w:r>
            <w:r w:rsidRPr="00770103">
              <w:rPr>
                <w:rFonts w:ascii="標楷體" w:eastAsia="標楷體" w:hAnsi="標楷體" w:hint="eastAsia"/>
              </w:rPr>
              <w:t>發展</w:t>
            </w:r>
            <w:r w:rsidRPr="00B41B27">
              <w:rPr>
                <w:rFonts w:eastAsia="標楷體"/>
                <w:color w:val="000000"/>
              </w:rPr>
              <w:t>I ~IV</w:t>
            </w:r>
          </w:p>
        </w:tc>
      </w:tr>
      <w:tr w:rsidR="00A6079C" w:rsidRPr="00B41B27" w:rsidTr="007752A8">
        <w:trPr>
          <w:cantSplit/>
          <w:trHeight w:val="465"/>
          <w:jc w:val="center"/>
        </w:trPr>
        <w:tc>
          <w:tcPr>
            <w:tcW w:w="1329" w:type="dxa"/>
            <w:vMerge/>
            <w:vAlign w:val="center"/>
          </w:tcPr>
          <w:p w:rsidR="00A6079C" w:rsidRPr="00B41B27" w:rsidRDefault="00A6079C" w:rsidP="007752A8">
            <w:pPr>
              <w:jc w:val="center"/>
              <w:rPr>
                <w:rFonts w:eastAsia="標楷體"/>
                <w:color w:val="000000"/>
              </w:rPr>
            </w:pPr>
          </w:p>
        </w:tc>
        <w:tc>
          <w:tcPr>
            <w:tcW w:w="1286" w:type="dxa"/>
            <w:tcBorders>
              <w:bottom w:val="single" w:sz="4" w:space="0" w:color="auto"/>
            </w:tcBorders>
            <w:vAlign w:val="center"/>
          </w:tcPr>
          <w:p w:rsidR="00A6079C" w:rsidRPr="00B41B27" w:rsidRDefault="00A6079C" w:rsidP="007752A8">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A6079C" w:rsidRPr="00B41B27" w:rsidRDefault="00A6079C" w:rsidP="007752A8">
            <w:pPr>
              <w:pStyle w:val="Default"/>
              <w:jc w:val="both"/>
              <w:rPr>
                <w:rFonts w:eastAsia="標楷體"/>
                <w:sz w:val="23"/>
                <w:szCs w:val="23"/>
              </w:rPr>
            </w:pPr>
            <w:r w:rsidRPr="00B41B27">
              <w:rPr>
                <w:rFonts w:eastAsia="標楷體"/>
                <w:sz w:val="23"/>
                <w:szCs w:val="23"/>
              </w:rPr>
              <w:t>English Proficiency</w:t>
            </w:r>
            <w:r>
              <w:rPr>
                <w:rFonts w:eastAsia="標楷體" w:hint="eastAsia"/>
                <w:sz w:val="23"/>
                <w:szCs w:val="23"/>
              </w:rPr>
              <w:t xml:space="preserve"> </w:t>
            </w:r>
            <w:r w:rsidRPr="00B41B27">
              <w:rPr>
                <w:rFonts w:eastAsia="標楷體"/>
              </w:rPr>
              <w:t>I ~IV</w:t>
            </w:r>
          </w:p>
        </w:tc>
      </w:tr>
      <w:tr w:rsidR="00A6079C" w:rsidRPr="00B41B27" w:rsidTr="007752A8">
        <w:trPr>
          <w:cantSplit/>
          <w:trHeight w:val="345"/>
          <w:jc w:val="center"/>
        </w:trPr>
        <w:tc>
          <w:tcPr>
            <w:tcW w:w="1329" w:type="dxa"/>
            <w:vMerge w:val="restart"/>
            <w:vAlign w:val="center"/>
          </w:tcPr>
          <w:p w:rsidR="00A6079C" w:rsidRPr="00B41B27" w:rsidRDefault="00A6079C" w:rsidP="007752A8">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A6079C" w:rsidRPr="00B41B27" w:rsidRDefault="00A6079C" w:rsidP="007752A8">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A6079C" w:rsidRPr="00B41B27" w:rsidRDefault="00A6079C" w:rsidP="007752A8">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A6079C" w:rsidRPr="00B41B27" w:rsidTr="007752A8">
        <w:trPr>
          <w:cantSplit/>
          <w:trHeight w:val="360"/>
          <w:jc w:val="center"/>
        </w:trPr>
        <w:tc>
          <w:tcPr>
            <w:tcW w:w="1329" w:type="dxa"/>
            <w:vMerge/>
            <w:vAlign w:val="center"/>
          </w:tcPr>
          <w:p w:rsidR="00A6079C" w:rsidRPr="00B41B27" w:rsidRDefault="00A6079C" w:rsidP="007752A8">
            <w:pPr>
              <w:jc w:val="center"/>
              <w:rPr>
                <w:rFonts w:eastAsia="標楷體"/>
                <w:color w:val="000000"/>
              </w:rPr>
            </w:pPr>
          </w:p>
        </w:tc>
        <w:tc>
          <w:tcPr>
            <w:tcW w:w="7743" w:type="dxa"/>
            <w:gridSpan w:val="6"/>
            <w:vAlign w:val="center"/>
          </w:tcPr>
          <w:p w:rsidR="00A6079C" w:rsidRPr="00B41B27" w:rsidRDefault="00A6079C" w:rsidP="007752A8">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A6079C" w:rsidRPr="00B41B27" w:rsidTr="007752A8">
        <w:trPr>
          <w:cantSplit/>
          <w:trHeight w:val="420"/>
          <w:jc w:val="center"/>
        </w:trPr>
        <w:tc>
          <w:tcPr>
            <w:tcW w:w="1329" w:type="dxa"/>
            <w:vAlign w:val="center"/>
          </w:tcPr>
          <w:p w:rsidR="00A6079C" w:rsidRPr="00B41B27" w:rsidRDefault="00A6079C" w:rsidP="007752A8">
            <w:pPr>
              <w:jc w:val="center"/>
              <w:rPr>
                <w:rFonts w:eastAsia="標楷體"/>
                <w:color w:val="000000"/>
              </w:rPr>
            </w:pPr>
            <w:r w:rsidRPr="00B41B27">
              <w:rPr>
                <w:rFonts w:eastAsia="標楷體"/>
                <w:color w:val="000000"/>
              </w:rPr>
              <w:t>科目來源</w:t>
            </w:r>
          </w:p>
        </w:tc>
        <w:tc>
          <w:tcPr>
            <w:tcW w:w="7743" w:type="dxa"/>
            <w:gridSpan w:val="6"/>
            <w:vAlign w:val="center"/>
          </w:tcPr>
          <w:p w:rsidR="00A6079C" w:rsidRPr="00B41B27" w:rsidRDefault="00A6079C" w:rsidP="007752A8">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A6079C" w:rsidRPr="00B41B27" w:rsidRDefault="00A6079C" w:rsidP="007752A8">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A6079C" w:rsidRPr="00B41B27" w:rsidRDefault="00A6079C" w:rsidP="007752A8">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A6079C" w:rsidRPr="00B41B27" w:rsidTr="007752A8">
        <w:trPr>
          <w:cantSplit/>
          <w:trHeight w:val="521"/>
          <w:jc w:val="center"/>
        </w:trPr>
        <w:tc>
          <w:tcPr>
            <w:tcW w:w="1329" w:type="dxa"/>
            <w:vAlign w:val="center"/>
          </w:tcPr>
          <w:p w:rsidR="00A6079C" w:rsidRPr="00B41B27" w:rsidRDefault="00A6079C" w:rsidP="007752A8">
            <w:pPr>
              <w:jc w:val="center"/>
              <w:rPr>
                <w:rFonts w:eastAsia="標楷體"/>
                <w:color w:val="000000"/>
              </w:rPr>
            </w:pPr>
            <w:r w:rsidRPr="00B41B27">
              <w:rPr>
                <w:rFonts w:eastAsia="標楷體"/>
                <w:color w:val="000000"/>
              </w:rPr>
              <w:t>適用科別</w:t>
            </w:r>
          </w:p>
        </w:tc>
        <w:tc>
          <w:tcPr>
            <w:tcW w:w="1523" w:type="dxa"/>
            <w:gridSpan w:val="2"/>
            <w:vAlign w:val="center"/>
          </w:tcPr>
          <w:p w:rsidR="00A6079C" w:rsidRPr="00B41B27" w:rsidRDefault="00A6079C" w:rsidP="007752A8">
            <w:pPr>
              <w:jc w:val="center"/>
              <w:rPr>
                <w:rFonts w:eastAsia="標楷體"/>
                <w:color w:val="000000"/>
              </w:rPr>
            </w:pPr>
            <w:r w:rsidRPr="00B41B27">
              <w:rPr>
                <w:rFonts w:eastAsia="標楷體"/>
                <w:color w:val="000000"/>
              </w:rPr>
              <w:t>應用外語科</w:t>
            </w:r>
          </w:p>
        </w:tc>
        <w:tc>
          <w:tcPr>
            <w:tcW w:w="1522" w:type="dxa"/>
            <w:vAlign w:val="center"/>
          </w:tcPr>
          <w:p w:rsidR="00A6079C" w:rsidRPr="00B41B27" w:rsidRDefault="00A6079C" w:rsidP="007752A8">
            <w:pPr>
              <w:jc w:val="center"/>
              <w:rPr>
                <w:rFonts w:eastAsia="標楷體"/>
                <w:color w:val="000000"/>
              </w:rPr>
            </w:pPr>
          </w:p>
        </w:tc>
        <w:tc>
          <w:tcPr>
            <w:tcW w:w="1523" w:type="dxa"/>
            <w:vAlign w:val="center"/>
          </w:tcPr>
          <w:p w:rsidR="00A6079C" w:rsidRPr="00B41B27" w:rsidRDefault="00A6079C" w:rsidP="007752A8">
            <w:pPr>
              <w:jc w:val="center"/>
              <w:rPr>
                <w:rFonts w:eastAsia="標楷體"/>
                <w:color w:val="000000"/>
              </w:rPr>
            </w:pPr>
          </w:p>
        </w:tc>
        <w:tc>
          <w:tcPr>
            <w:tcW w:w="1522" w:type="dxa"/>
            <w:vAlign w:val="center"/>
          </w:tcPr>
          <w:p w:rsidR="00A6079C" w:rsidRPr="00B41B27" w:rsidRDefault="00A6079C" w:rsidP="007752A8">
            <w:pPr>
              <w:jc w:val="center"/>
              <w:rPr>
                <w:rFonts w:eastAsia="標楷體"/>
                <w:color w:val="000000"/>
              </w:rPr>
            </w:pPr>
          </w:p>
        </w:tc>
        <w:tc>
          <w:tcPr>
            <w:tcW w:w="1653" w:type="dxa"/>
            <w:vAlign w:val="center"/>
          </w:tcPr>
          <w:p w:rsidR="00A6079C" w:rsidRPr="00B41B27" w:rsidRDefault="00A6079C" w:rsidP="007752A8">
            <w:pPr>
              <w:jc w:val="center"/>
              <w:rPr>
                <w:rFonts w:eastAsia="標楷體"/>
                <w:color w:val="000000"/>
              </w:rPr>
            </w:pPr>
          </w:p>
        </w:tc>
      </w:tr>
      <w:tr w:rsidR="00A6079C" w:rsidRPr="00B41B27" w:rsidTr="007752A8">
        <w:trPr>
          <w:cantSplit/>
          <w:trHeight w:val="349"/>
          <w:jc w:val="center"/>
        </w:trPr>
        <w:tc>
          <w:tcPr>
            <w:tcW w:w="1329" w:type="dxa"/>
            <w:vAlign w:val="center"/>
          </w:tcPr>
          <w:p w:rsidR="00A6079C" w:rsidRPr="00B41B27" w:rsidRDefault="00A6079C" w:rsidP="007752A8">
            <w:pPr>
              <w:jc w:val="center"/>
              <w:rPr>
                <w:rFonts w:eastAsia="標楷體"/>
                <w:color w:val="000000"/>
              </w:rPr>
            </w:pPr>
            <w:r w:rsidRPr="00B41B27">
              <w:rPr>
                <w:rFonts w:eastAsia="標楷體"/>
                <w:color w:val="000000"/>
              </w:rPr>
              <w:t>學分數</w:t>
            </w:r>
          </w:p>
        </w:tc>
        <w:tc>
          <w:tcPr>
            <w:tcW w:w="1523" w:type="dxa"/>
            <w:gridSpan w:val="2"/>
            <w:vAlign w:val="center"/>
          </w:tcPr>
          <w:p w:rsidR="00A6079C" w:rsidRPr="00B41B27" w:rsidRDefault="00A6079C" w:rsidP="007752A8">
            <w:pPr>
              <w:jc w:val="center"/>
              <w:rPr>
                <w:rFonts w:eastAsia="標楷體"/>
                <w:color w:val="000000"/>
              </w:rPr>
            </w:pPr>
            <w:r w:rsidRPr="00B41B27">
              <w:rPr>
                <w:rFonts w:eastAsia="標楷體"/>
                <w:color w:val="000000"/>
              </w:rPr>
              <w:t>8</w:t>
            </w:r>
          </w:p>
        </w:tc>
        <w:tc>
          <w:tcPr>
            <w:tcW w:w="1522" w:type="dxa"/>
            <w:vAlign w:val="center"/>
          </w:tcPr>
          <w:p w:rsidR="00A6079C" w:rsidRPr="00B41B27" w:rsidRDefault="00A6079C" w:rsidP="007752A8">
            <w:pPr>
              <w:jc w:val="center"/>
              <w:rPr>
                <w:rFonts w:eastAsia="標楷體"/>
                <w:color w:val="000000"/>
              </w:rPr>
            </w:pPr>
          </w:p>
        </w:tc>
        <w:tc>
          <w:tcPr>
            <w:tcW w:w="1523" w:type="dxa"/>
            <w:vAlign w:val="center"/>
          </w:tcPr>
          <w:p w:rsidR="00A6079C" w:rsidRPr="00B41B27" w:rsidRDefault="00A6079C" w:rsidP="007752A8">
            <w:pPr>
              <w:jc w:val="center"/>
              <w:rPr>
                <w:rFonts w:eastAsia="標楷體"/>
                <w:color w:val="000000"/>
              </w:rPr>
            </w:pPr>
          </w:p>
        </w:tc>
        <w:tc>
          <w:tcPr>
            <w:tcW w:w="1522" w:type="dxa"/>
            <w:vAlign w:val="center"/>
          </w:tcPr>
          <w:p w:rsidR="00A6079C" w:rsidRPr="00B41B27" w:rsidRDefault="00A6079C" w:rsidP="007752A8">
            <w:pPr>
              <w:jc w:val="center"/>
              <w:rPr>
                <w:rFonts w:eastAsia="標楷體"/>
                <w:color w:val="000000"/>
              </w:rPr>
            </w:pPr>
          </w:p>
        </w:tc>
        <w:tc>
          <w:tcPr>
            <w:tcW w:w="1653" w:type="dxa"/>
            <w:vAlign w:val="center"/>
          </w:tcPr>
          <w:p w:rsidR="00A6079C" w:rsidRPr="00B41B27" w:rsidRDefault="00A6079C" w:rsidP="007752A8">
            <w:pPr>
              <w:jc w:val="center"/>
              <w:rPr>
                <w:rFonts w:eastAsia="標楷體"/>
                <w:color w:val="000000"/>
              </w:rPr>
            </w:pPr>
          </w:p>
        </w:tc>
      </w:tr>
      <w:tr w:rsidR="00A6079C" w:rsidRPr="00B41B27" w:rsidTr="007752A8">
        <w:trPr>
          <w:cantSplit/>
          <w:trHeight w:val="888"/>
          <w:jc w:val="center"/>
        </w:trPr>
        <w:tc>
          <w:tcPr>
            <w:tcW w:w="1329" w:type="dxa"/>
            <w:vAlign w:val="center"/>
          </w:tcPr>
          <w:p w:rsidR="00A6079C" w:rsidRPr="00B41B27" w:rsidRDefault="00A6079C" w:rsidP="007752A8">
            <w:pPr>
              <w:jc w:val="center"/>
              <w:rPr>
                <w:rFonts w:eastAsia="標楷體"/>
                <w:color w:val="000000"/>
              </w:rPr>
            </w:pPr>
            <w:r w:rsidRPr="00B41B27">
              <w:rPr>
                <w:rFonts w:eastAsia="標楷體"/>
                <w:color w:val="000000"/>
              </w:rPr>
              <w:t>開課</w:t>
            </w:r>
          </w:p>
          <w:p w:rsidR="00A6079C" w:rsidRPr="00B41B27" w:rsidRDefault="00A6079C" w:rsidP="007752A8">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A6079C" w:rsidRPr="00B41B27" w:rsidRDefault="00A6079C" w:rsidP="007752A8">
            <w:pPr>
              <w:jc w:val="center"/>
              <w:rPr>
                <w:rFonts w:eastAsia="標楷體"/>
                <w:color w:val="000000"/>
              </w:rPr>
            </w:pPr>
            <w:r w:rsidRPr="00B41B27">
              <w:rPr>
                <w:rFonts w:eastAsia="標楷體"/>
                <w:color w:val="000000"/>
              </w:rPr>
              <w:t xml:space="preserve"> </w:t>
            </w:r>
            <w:r w:rsidRPr="00B41B27">
              <w:rPr>
                <w:rFonts w:eastAsia="標楷體"/>
                <w:color w:val="000000"/>
              </w:rPr>
              <w:t>第二、三學年</w:t>
            </w:r>
          </w:p>
          <w:p w:rsidR="00A6079C" w:rsidRPr="00B41B27" w:rsidRDefault="00A6079C" w:rsidP="007752A8">
            <w:pPr>
              <w:jc w:val="center"/>
              <w:rPr>
                <w:rFonts w:eastAsia="標楷體"/>
                <w:color w:val="000000"/>
              </w:rPr>
            </w:pPr>
            <w:r w:rsidRPr="00B41B27">
              <w:rPr>
                <w:rFonts w:eastAsia="標楷體"/>
                <w:color w:val="000000"/>
              </w:rPr>
              <w:t>第一、二學期</w:t>
            </w:r>
          </w:p>
        </w:tc>
        <w:tc>
          <w:tcPr>
            <w:tcW w:w="1522" w:type="dxa"/>
            <w:vAlign w:val="center"/>
          </w:tcPr>
          <w:p w:rsidR="00A6079C" w:rsidRPr="00B41B27" w:rsidRDefault="00A6079C" w:rsidP="007752A8">
            <w:pPr>
              <w:jc w:val="center"/>
              <w:rPr>
                <w:rFonts w:eastAsia="標楷體"/>
                <w:color w:val="000000"/>
              </w:rPr>
            </w:pPr>
          </w:p>
        </w:tc>
        <w:tc>
          <w:tcPr>
            <w:tcW w:w="1523" w:type="dxa"/>
            <w:vAlign w:val="center"/>
          </w:tcPr>
          <w:p w:rsidR="00A6079C" w:rsidRPr="00B41B27" w:rsidRDefault="00A6079C" w:rsidP="007752A8">
            <w:pPr>
              <w:jc w:val="center"/>
              <w:rPr>
                <w:rFonts w:eastAsia="標楷體"/>
                <w:color w:val="000000"/>
              </w:rPr>
            </w:pPr>
          </w:p>
        </w:tc>
        <w:tc>
          <w:tcPr>
            <w:tcW w:w="1522" w:type="dxa"/>
            <w:vAlign w:val="center"/>
          </w:tcPr>
          <w:p w:rsidR="00A6079C" w:rsidRPr="00B41B27" w:rsidRDefault="00A6079C" w:rsidP="007752A8">
            <w:pPr>
              <w:jc w:val="center"/>
              <w:rPr>
                <w:rFonts w:eastAsia="標楷體"/>
                <w:color w:val="000000"/>
              </w:rPr>
            </w:pPr>
          </w:p>
        </w:tc>
        <w:tc>
          <w:tcPr>
            <w:tcW w:w="1653" w:type="dxa"/>
            <w:vAlign w:val="center"/>
          </w:tcPr>
          <w:p w:rsidR="00A6079C" w:rsidRPr="00B41B27" w:rsidRDefault="00A6079C" w:rsidP="007752A8">
            <w:pPr>
              <w:jc w:val="center"/>
              <w:rPr>
                <w:rFonts w:eastAsia="標楷體"/>
                <w:color w:val="000000"/>
              </w:rPr>
            </w:pPr>
          </w:p>
        </w:tc>
      </w:tr>
      <w:tr w:rsidR="00A6079C" w:rsidRPr="00B41B27" w:rsidTr="007752A8">
        <w:trPr>
          <w:cantSplit/>
          <w:trHeight w:val="1507"/>
          <w:jc w:val="center"/>
        </w:trPr>
        <w:tc>
          <w:tcPr>
            <w:tcW w:w="1329" w:type="dxa"/>
            <w:vAlign w:val="center"/>
          </w:tcPr>
          <w:p w:rsidR="00A6079C" w:rsidRPr="00B41B27" w:rsidRDefault="00A6079C" w:rsidP="007752A8">
            <w:pPr>
              <w:jc w:val="center"/>
              <w:rPr>
                <w:rFonts w:eastAsia="標楷體"/>
                <w:color w:val="000000"/>
              </w:rPr>
            </w:pPr>
            <w:r w:rsidRPr="00B41B27">
              <w:rPr>
                <w:rFonts w:eastAsia="標楷體"/>
                <w:color w:val="000000"/>
              </w:rPr>
              <w:t>教學目標</w:t>
            </w:r>
          </w:p>
        </w:tc>
        <w:tc>
          <w:tcPr>
            <w:tcW w:w="7743" w:type="dxa"/>
            <w:gridSpan w:val="6"/>
          </w:tcPr>
          <w:p w:rsidR="00A6079C" w:rsidRPr="00B41B27" w:rsidRDefault="00A6079C" w:rsidP="007752A8">
            <w:pPr>
              <w:autoSpaceDE w:val="0"/>
              <w:autoSpaceDN w:val="0"/>
              <w:adjustRightInd w:val="0"/>
              <w:rPr>
                <w:rFonts w:eastAsia="標楷體"/>
                <w:color w:val="000000"/>
                <w:kern w:val="0"/>
              </w:rPr>
            </w:pPr>
            <w:r w:rsidRPr="00B41B27">
              <w:rPr>
                <w:rFonts w:eastAsia="標楷體"/>
                <w:color w:val="000000"/>
                <w:kern w:val="0"/>
              </w:rPr>
              <w:t>1.</w:t>
            </w:r>
            <w:r w:rsidRPr="00B41B27">
              <w:rPr>
                <w:rFonts w:eastAsia="標楷體"/>
                <w:color w:val="000000"/>
                <w:kern w:val="0"/>
              </w:rPr>
              <w:t>能運用基本閱讀技巧，增進英語閱讀理解。</w:t>
            </w:r>
          </w:p>
          <w:p w:rsidR="00A6079C" w:rsidRPr="00B41B27" w:rsidRDefault="00A6079C" w:rsidP="007752A8">
            <w:pPr>
              <w:autoSpaceDE w:val="0"/>
              <w:autoSpaceDN w:val="0"/>
              <w:adjustRightInd w:val="0"/>
              <w:ind w:left="240" w:hangingChars="100" w:hanging="240"/>
              <w:rPr>
                <w:rFonts w:eastAsia="標楷體"/>
                <w:color w:val="000000"/>
                <w:kern w:val="0"/>
              </w:rPr>
            </w:pPr>
            <w:r w:rsidRPr="00B41B27">
              <w:rPr>
                <w:rFonts w:eastAsia="標楷體"/>
                <w:color w:val="000000"/>
                <w:kern w:val="0"/>
              </w:rPr>
              <w:t>2.</w:t>
            </w:r>
            <w:r w:rsidRPr="00B41B27">
              <w:rPr>
                <w:rFonts w:eastAsia="標楷體"/>
                <w:color w:val="000000"/>
                <w:kern w:val="0"/>
              </w:rPr>
              <w:t>具有等同</w:t>
            </w:r>
            <w:r w:rsidRPr="00B41B27">
              <w:rPr>
                <w:rFonts w:eastAsia="標楷體"/>
                <w:color w:val="000000"/>
                <w:kern w:val="0"/>
              </w:rPr>
              <w:t xml:space="preserve">TOEIC 350 </w:t>
            </w:r>
            <w:r w:rsidRPr="00B41B27">
              <w:rPr>
                <w:rFonts w:eastAsia="標楷體"/>
                <w:color w:val="000000"/>
                <w:kern w:val="0"/>
              </w:rPr>
              <w:t>分或全民英檢初級英文字彙、文法及句型結構之概念。</w:t>
            </w:r>
          </w:p>
          <w:p w:rsidR="00A6079C" w:rsidRPr="00B41B27" w:rsidRDefault="00A6079C" w:rsidP="007752A8">
            <w:pPr>
              <w:autoSpaceDE w:val="0"/>
              <w:autoSpaceDN w:val="0"/>
              <w:adjustRightInd w:val="0"/>
              <w:rPr>
                <w:rFonts w:eastAsia="標楷體"/>
                <w:color w:val="000000"/>
                <w:kern w:val="0"/>
              </w:rPr>
            </w:pPr>
            <w:r w:rsidRPr="00B41B27">
              <w:rPr>
                <w:rFonts w:eastAsia="標楷體"/>
                <w:color w:val="000000"/>
                <w:kern w:val="0"/>
              </w:rPr>
              <w:t>3.</w:t>
            </w:r>
            <w:r w:rsidRPr="00B41B27">
              <w:rPr>
                <w:rFonts w:eastAsia="標楷體"/>
                <w:color w:val="000000"/>
                <w:kern w:val="0"/>
              </w:rPr>
              <w:t>能透過精讀文章，擴展知識範疇。</w:t>
            </w:r>
          </w:p>
          <w:p w:rsidR="00A6079C" w:rsidRPr="00B41B27" w:rsidRDefault="00A6079C" w:rsidP="007752A8">
            <w:pPr>
              <w:autoSpaceDE w:val="0"/>
              <w:autoSpaceDN w:val="0"/>
              <w:adjustRightInd w:val="0"/>
              <w:rPr>
                <w:rFonts w:eastAsia="標楷體"/>
                <w:color w:val="000000"/>
                <w:kern w:val="0"/>
              </w:rPr>
            </w:pPr>
            <w:r w:rsidRPr="00B41B27">
              <w:rPr>
                <w:rFonts w:eastAsia="標楷體"/>
                <w:color w:val="000000"/>
                <w:kern w:val="0"/>
              </w:rPr>
              <w:t>4.</w:t>
            </w:r>
            <w:r w:rsidRPr="00B41B27">
              <w:rPr>
                <w:rFonts w:eastAsia="標楷體"/>
                <w:color w:val="000000"/>
                <w:kern w:val="0"/>
              </w:rPr>
              <w:t>能聽懂職場情境中談話，並能清楚理解標準敘述中的重點。</w:t>
            </w:r>
          </w:p>
          <w:p w:rsidR="00A6079C" w:rsidRPr="00B41B27" w:rsidRDefault="00A6079C" w:rsidP="007752A8">
            <w:pPr>
              <w:autoSpaceDE w:val="0"/>
              <w:autoSpaceDN w:val="0"/>
              <w:adjustRightInd w:val="0"/>
              <w:rPr>
                <w:rFonts w:eastAsia="標楷體"/>
                <w:color w:val="000000"/>
                <w:kern w:val="0"/>
              </w:rPr>
            </w:pPr>
            <w:r w:rsidRPr="00B41B27">
              <w:rPr>
                <w:rFonts w:eastAsia="標楷體"/>
                <w:color w:val="000000"/>
                <w:kern w:val="0"/>
              </w:rPr>
              <w:t>5.</w:t>
            </w:r>
            <w:r w:rsidRPr="00B41B27">
              <w:rPr>
                <w:rFonts w:eastAsia="標楷體"/>
                <w:color w:val="000000"/>
                <w:kern w:val="0"/>
              </w:rPr>
              <w:t>對職場情境所閱讀相關文本，能清楚理解其內容。</w:t>
            </w:r>
          </w:p>
          <w:p w:rsidR="00A6079C" w:rsidRPr="00B41B27" w:rsidRDefault="00A6079C" w:rsidP="007752A8">
            <w:pPr>
              <w:autoSpaceDE w:val="0"/>
              <w:autoSpaceDN w:val="0"/>
              <w:adjustRightInd w:val="0"/>
              <w:rPr>
                <w:rFonts w:eastAsia="標楷體"/>
                <w:color w:val="000000"/>
                <w:kern w:val="0"/>
              </w:rPr>
            </w:pPr>
            <w:r w:rsidRPr="00B41B27">
              <w:rPr>
                <w:rFonts w:eastAsia="標楷體"/>
                <w:color w:val="000000"/>
                <w:kern w:val="0"/>
              </w:rPr>
              <w:t>6.</w:t>
            </w:r>
            <w:r w:rsidRPr="00B41B27">
              <w:rPr>
                <w:rFonts w:eastAsia="標楷體"/>
                <w:color w:val="000000"/>
                <w:kern w:val="0"/>
              </w:rPr>
              <w:t>具有基本國際商務字彙與職場語文技能。</w:t>
            </w:r>
          </w:p>
          <w:p w:rsidR="00A6079C" w:rsidRPr="00B41B27" w:rsidRDefault="00A6079C" w:rsidP="007752A8">
            <w:pPr>
              <w:autoSpaceDE w:val="0"/>
              <w:autoSpaceDN w:val="0"/>
              <w:adjustRightInd w:val="0"/>
              <w:rPr>
                <w:rFonts w:eastAsia="標楷體"/>
                <w:color w:val="000000"/>
                <w:kern w:val="0"/>
              </w:rPr>
            </w:pPr>
            <w:r w:rsidRPr="00B41B27">
              <w:rPr>
                <w:rFonts w:eastAsia="標楷體"/>
                <w:color w:val="000000"/>
                <w:kern w:val="0"/>
              </w:rPr>
              <w:t>7.</w:t>
            </w:r>
            <w:r w:rsidRPr="00B41B27">
              <w:rPr>
                <w:rFonts w:eastAsia="標楷體"/>
                <w:color w:val="000000"/>
                <w:kern w:val="0"/>
              </w:rPr>
              <w:t>能有</w:t>
            </w:r>
            <w:r w:rsidRPr="00B41B27">
              <w:rPr>
                <w:rFonts w:eastAsia="標楷體"/>
                <w:color w:val="000000"/>
                <w:kern w:val="0"/>
              </w:rPr>
              <w:t xml:space="preserve">TOEIC </w:t>
            </w:r>
            <w:r w:rsidRPr="00B41B27">
              <w:rPr>
                <w:rFonts w:eastAsia="標楷體"/>
                <w:color w:val="000000"/>
                <w:kern w:val="0"/>
              </w:rPr>
              <w:t>或等同全民英檢初級應試能力。</w:t>
            </w:r>
          </w:p>
          <w:p w:rsidR="00A6079C" w:rsidRPr="00B41B27" w:rsidRDefault="00A6079C" w:rsidP="007752A8">
            <w:pPr>
              <w:autoSpaceDE w:val="0"/>
              <w:autoSpaceDN w:val="0"/>
              <w:adjustRightInd w:val="0"/>
              <w:rPr>
                <w:rFonts w:eastAsia="標楷體"/>
                <w:color w:val="000000"/>
                <w:kern w:val="0"/>
              </w:rPr>
            </w:pPr>
            <w:r w:rsidRPr="00B41B27">
              <w:rPr>
                <w:rFonts w:eastAsia="標楷體"/>
                <w:color w:val="000000"/>
                <w:kern w:val="0"/>
              </w:rPr>
              <w:t>8.</w:t>
            </w:r>
            <w:r w:rsidRPr="00B41B27">
              <w:rPr>
                <w:rFonts w:eastAsia="標楷體"/>
                <w:color w:val="000000"/>
                <w:kern w:val="0"/>
              </w:rPr>
              <w:t>能力行自我英語訓練，具有英語數位學習的態度。</w:t>
            </w:r>
          </w:p>
          <w:p w:rsidR="00A6079C" w:rsidRPr="00B41B27" w:rsidRDefault="00A6079C" w:rsidP="007752A8">
            <w:pPr>
              <w:autoSpaceDE w:val="0"/>
              <w:autoSpaceDN w:val="0"/>
              <w:adjustRightInd w:val="0"/>
              <w:rPr>
                <w:rFonts w:eastAsia="標楷體"/>
                <w:color w:val="000000"/>
                <w:kern w:val="0"/>
              </w:rPr>
            </w:pPr>
            <w:r w:rsidRPr="00B41B27">
              <w:rPr>
                <w:rFonts w:eastAsia="標楷體"/>
                <w:color w:val="000000"/>
                <w:kern w:val="0"/>
              </w:rPr>
              <w:t>9.</w:t>
            </w:r>
            <w:r w:rsidRPr="00B41B27">
              <w:rPr>
                <w:rFonts w:eastAsia="標楷體"/>
                <w:color w:val="000000"/>
                <w:kern w:val="0"/>
              </w:rPr>
              <w:t>能透過線上訓練，積極參與英語檢定。</w:t>
            </w:r>
          </w:p>
          <w:p w:rsidR="00A6079C" w:rsidRPr="00B41B27" w:rsidRDefault="00A6079C" w:rsidP="007752A8">
            <w:pPr>
              <w:snapToGrid w:val="0"/>
              <w:spacing w:line="240" w:lineRule="atLeast"/>
              <w:ind w:left="480" w:hangingChars="200" w:hanging="480"/>
              <w:jc w:val="both"/>
              <w:rPr>
                <w:rFonts w:eastAsia="標楷體"/>
                <w:color w:val="000000"/>
              </w:rPr>
            </w:pPr>
            <w:r w:rsidRPr="00B41B27">
              <w:rPr>
                <w:rFonts w:eastAsia="標楷體"/>
                <w:color w:val="000000"/>
                <w:kern w:val="0"/>
              </w:rPr>
              <w:t>10.</w:t>
            </w:r>
            <w:r w:rsidRPr="00B41B27">
              <w:rPr>
                <w:rFonts w:eastAsia="標楷體"/>
                <w:color w:val="000000"/>
                <w:kern w:val="0"/>
              </w:rPr>
              <w:t>具有終身學習英語的態度。</w:t>
            </w:r>
          </w:p>
        </w:tc>
      </w:tr>
      <w:tr w:rsidR="00A6079C" w:rsidRPr="00B41B27" w:rsidTr="007752A8">
        <w:trPr>
          <w:cantSplit/>
          <w:trHeight w:val="952"/>
          <w:jc w:val="center"/>
        </w:trPr>
        <w:tc>
          <w:tcPr>
            <w:tcW w:w="1329" w:type="dxa"/>
            <w:vAlign w:val="center"/>
          </w:tcPr>
          <w:p w:rsidR="00A6079C" w:rsidRPr="00B41B27" w:rsidRDefault="00A6079C" w:rsidP="007752A8">
            <w:pPr>
              <w:jc w:val="center"/>
              <w:rPr>
                <w:rFonts w:eastAsia="標楷體"/>
                <w:color w:val="000000"/>
              </w:rPr>
            </w:pPr>
            <w:r w:rsidRPr="00B41B27">
              <w:rPr>
                <w:rFonts w:eastAsia="標楷體"/>
                <w:color w:val="000000"/>
              </w:rPr>
              <w:t>教學內容</w:t>
            </w:r>
          </w:p>
        </w:tc>
        <w:tc>
          <w:tcPr>
            <w:tcW w:w="7743" w:type="dxa"/>
            <w:gridSpan w:val="6"/>
          </w:tcPr>
          <w:p w:rsidR="00A6079C" w:rsidRPr="00B41B27" w:rsidRDefault="00A6079C" w:rsidP="007752A8">
            <w:pPr>
              <w:ind w:left="204" w:hangingChars="85" w:hanging="204"/>
              <w:rPr>
                <w:rFonts w:eastAsia="標楷體"/>
                <w:color w:val="000000"/>
              </w:rPr>
            </w:pPr>
            <w:r w:rsidRPr="00B41B27">
              <w:rPr>
                <w:rFonts w:eastAsia="標楷體"/>
                <w:color w:val="000000"/>
              </w:rPr>
              <w:t>1.</w:t>
            </w:r>
            <w:r w:rsidRPr="00B41B27">
              <w:rPr>
                <w:rFonts w:eastAsia="標楷體"/>
                <w:color w:val="000000"/>
              </w:rPr>
              <w:t>本科目旨在引導學生進行較艱深之閱讀。漸漸加深字彙能力、加廣閱讀題材、加長閱讀篇幅。</w:t>
            </w:r>
          </w:p>
          <w:p w:rsidR="00A6079C" w:rsidRPr="00B41B27" w:rsidRDefault="00A6079C" w:rsidP="007752A8">
            <w:pPr>
              <w:rPr>
                <w:rFonts w:eastAsia="標楷體"/>
                <w:color w:val="000000"/>
              </w:rPr>
            </w:pPr>
            <w:r w:rsidRPr="00B41B27">
              <w:rPr>
                <w:rFonts w:eastAsia="標楷體"/>
                <w:color w:val="000000"/>
              </w:rPr>
              <w:t>2.</w:t>
            </w:r>
            <w:r w:rsidRPr="00B41B27">
              <w:rPr>
                <w:rFonts w:eastAsia="標楷體"/>
                <w:color w:val="000000"/>
              </w:rPr>
              <w:t>於其中養成字典之查閱能力，累積字彙。</w:t>
            </w:r>
          </w:p>
          <w:p w:rsidR="00A6079C" w:rsidRPr="00B41B27" w:rsidRDefault="00A6079C" w:rsidP="007752A8">
            <w:pPr>
              <w:snapToGrid w:val="0"/>
              <w:spacing w:line="240" w:lineRule="atLeast"/>
              <w:jc w:val="both"/>
              <w:rPr>
                <w:rFonts w:eastAsia="標楷體"/>
                <w:color w:val="000000"/>
              </w:rPr>
            </w:pPr>
            <w:r w:rsidRPr="00B41B27">
              <w:rPr>
                <w:rFonts w:eastAsia="標楷體"/>
                <w:color w:val="000000"/>
              </w:rPr>
              <w:t>3.</w:t>
            </w:r>
            <w:r w:rsidRPr="00B41B27">
              <w:rPr>
                <w:rFonts w:eastAsia="標楷體"/>
                <w:color w:val="000000"/>
              </w:rPr>
              <w:t>配合時事給予適當教材補充。</w:t>
            </w:r>
          </w:p>
          <w:p w:rsidR="00A6079C" w:rsidRPr="00B41B27" w:rsidRDefault="00A6079C" w:rsidP="007752A8">
            <w:pPr>
              <w:rPr>
                <w:rFonts w:eastAsia="標楷體"/>
                <w:color w:val="000000"/>
              </w:rPr>
            </w:pPr>
            <w:r w:rsidRPr="00B41B27">
              <w:rPr>
                <w:rFonts w:eastAsia="標楷體"/>
                <w:color w:val="000000"/>
              </w:rPr>
              <w:t>4.</w:t>
            </w:r>
            <w:r w:rsidRPr="00B41B27">
              <w:rPr>
                <w:rFonts w:eastAsia="標楷體"/>
                <w:color w:val="000000"/>
              </w:rPr>
              <w:t>進一步養成獨立閱讀之能力與習慣。</w:t>
            </w:r>
          </w:p>
          <w:p w:rsidR="00A6079C" w:rsidRPr="00B41B27" w:rsidRDefault="00A6079C" w:rsidP="007752A8">
            <w:pPr>
              <w:rPr>
                <w:rFonts w:eastAsia="標楷體"/>
                <w:color w:val="000000"/>
              </w:rPr>
            </w:pPr>
            <w:r w:rsidRPr="00B41B27">
              <w:rPr>
                <w:rFonts w:eastAsia="標楷體"/>
                <w:color w:val="000000"/>
              </w:rPr>
              <w:t>5.</w:t>
            </w:r>
            <w:r w:rsidRPr="00B41B27">
              <w:rPr>
                <w:rFonts w:eastAsia="標楷體"/>
                <w:color w:val="000000"/>
              </w:rPr>
              <w:t>英語聽力字彙：單字難度將加深，口音及主題更多樣化。</w:t>
            </w:r>
          </w:p>
          <w:p w:rsidR="00A6079C" w:rsidRPr="00B41B27" w:rsidRDefault="00A6079C" w:rsidP="007752A8">
            <w:pPr>
              <w:rPr>
                <w:rFonts w:eastAsia="標楷體"/>
                <w:color w:val="000000"/>
              </w:rPr>
            </w:pPr>
            <w:r w:rsidRPr="00B41B27">
              <w:rPr>
                <w:rFonts w:eastAsia="標楷體"/>
                <w:color w:val="000000"/>
              </w:rPr>
              <w:t>6.</w:t>
            </w:r>
            <w:r w:rsidRPr="00B41B27">
              <w:rPr>
                <w:rFonts w:eastAsia="標楷體"/>
                <w:color w:val="000000"/>
              </w:rPr>
              <w:t>英檢模擬測驗題。</w:t>
            </w:r>
          </w:p>
          <w:p w:rsidR="00A6079C" w:rsidRPr="00B41B27" w:rsidRDefault="00A6079C" w:rsidP="007752A8">
            <w:pPr>
              <w:snapToGrid w:val="0"/>
              <w:spacing w:line="240" w:lineRule="atLeast"/>
              <w:jc w:val="both"/>
              <w:rPr>
                <w:rFonts w:eastAsia="標楷體"/>
                <w:color w:val="000000"/>
              </w:rPr>
            </w:pPr>
            <w:r w:rsidRPr="00B41B27">
              <w:rPr>
                <w:rFonts w:eastAsia="標楷體"/>
                <w:color w:val="000000"/>
              </w:rPr>
              <w:t>7.</w:t>
            </w:r>
            <w:r w:rsidRPr="00B41B27">
              <w:rPr>
                <w:rFonts w:eastAsia="標楷體"/>
                <w:color w:val="000000"/>
              </w:rPr>
              <w:t>商業英檢模擬測驗題。</w:t>
            </w:r>
          </w:p>
          <w:p w:rsidR="00A6079C" w:rsidRPr="00B41B27" w:rsidRDefault="00A6079C" w:rsidP="007752A8">
            <w:pPr>
              <w:snapToGrid w:val="0"/>
              <w:spacing w:line="240" w:lineRule="atLeast"/>
              <w:jc w:val="both"/>
              <w:rPr>
                <w:rFonts w:eastAsia="標楷體"/>
                <w:color w:val="000000"/>
              </w:rPr>
            </w:pPr>
            <w:r w:rsidRPr="00B41B27">
              <w:rPr>
                <w:rFonts w:eastAsia="標楷體"/>
                <w:color w:val="000000"/>
              </w:rPr>
              <w:t>8.</w:t>
            </w:r>
            <w:r w:rsidRPr="00B41B27">
              <w:rPr>
                <w:rFonts w:eastAsia="標楷體"/>
                <w:color w:val="000000"/>
              </w:rPr>
              <w:t>多益模擬測驗題。</w:t>
            </w:r>
          </w:p>
        </w:tc>
      </w:tr>
      <w:tr w:rsidR="00A6079C" w:rsidRPr="00B41B27" w:rsidTr="007752A8">
        <w:trPr>
          <w:cantSplit/>
          <w:trHeight w:val="479"/>
          <w:jc w:val="center"/>
        </w:trPr>
        <w:tc>
          <w:tcPr>
            <w:tcW w:w="1329" w:type="dxa"/>
            <w:vAlign w:val="center"/>
          </w:tcPr>
          <w:p w:rsidR="00A6079C" w:rsidRPr="00B41B27" w:rsidRDefault="00A6079C" w:rsidP="007752A8">
            <w:pPr>
              <w:jc w:val="center"/>
              <w:rPr>
                <w:rFonts w:eastAsia="標楷體"/>
                <w:color w:val="000000"/>
              </w:rPr>
            </w:pPr>
            <w:r w:rsidRPr="00B41B27">
              <w:rPr>
                <w:rFonts w:eastAsia="標楷體"/>
                <w:color w:val="000000"/>
              </w:rPr>
              <w:t>教材來源</w:t>
            </w:r>
          </w:p>
        </w:tc>
        <w:tc>
          <w:tcPr>
            <w:tcW w:w="7743" w:type="dxa"/>
            <w:gridSpan w:val="6"/>
            <w:vAlign w:val="center"/>
          </w:tcPr>
          <w:p w:rsidR="00A6079C" w:rsidRPr="00B41B27" w:rsidRDefault="00A6079C" w:rsidP="007752A8">
            <w:pPr>
              <w:ind w:left="480" w:hangingChars="200" w:hanging="480"/>
              <w:jc w:val="both"/>
              <w:rPr>
                <w:rFonts w:eastAsia="標楷體"/>
                <w:color w:val="000000"/>
              </w:rPr>
            </w:pPr>
            <w:r w:rsidRPr="00B41B27">
              <w:rPr>
                <w:rFonts w:eastAsia="標楷體"/>
                <w:color w:val="000000"/>
              </w:rPr>
              <w:t>依據學生程度選用教育部審定合格之教科書或由學校老師自編教材。</w:t>
            </w:r>
          </w:p>
        </w:tc>
      </w:tr>
      <w:tr w:rsidR="00A6079C" w:rsidRPr="00B41B27" w:rsidTr="007752A8">
        <w:trPr>
          <w:cantSplit/>
          <w:trHeight w:val="682"/>
          <w:jc w:val="center"/>
        </w:trPr>
        <w:tc>
          <w:tcPr>
            <w:tcW w:w="1329" w:type="dxa"/>
            <w:vAlign w:val="center"/>
          </w:tcPr>
          <w:p w:rsidR="00A6079C" w:rsidRPr="00B41B27" w:rsidRDefault="00A6079C" w:rsidP="007752A8">
            <w:pPr>
              <w:jc w:val="center"/>
              <w:rPr>
                <w:rFonts w:eastAsia="標楷體"/>
                <w:color w:val="000000"/>
              </w:rPr>
            </w:pPr>
            <w:r w:rsidRPr="00B41B27">
              <w:rPr>
                <w:rFonts w:eastAsia="標楷體"/>
                <w:color w:val="000000"/>
              </w:rPr>
              <w:t>教學注意</w:t>
            </w:r>
          </w:p>
          <w:p w:rsidR="00A6079C" w:rsidRPr="00B41B27" w:rsidRDefault="00A6079C" w:rsidP="007752A8">
            <w:pPr>
              <w:jc w:val="center"/>
              <w:rPr>
                <w:rFonts w:eastAsia="標楷體"/>
                <w:color w:val="000000"/>
              </w:rPr>
            </w:pPr>
            <w:r w:rsidRPr="00B41B27">
              <w:rPr>
                <w:rFonts w:eastAsia="標楷體"/>
                <w:color w:val="000000"/>
              </w:rPr>
              <w:t>事項</w:t>
            </w:r>
          </w:p>
        </w:tc>
        <w:tc>
          <w:tcPr>
            <w:tcW w:w="7743" w:type="dxa"/>
            <w:gridSpan w:val="6"/>
          </w:tcPr>
          <w:p w:rsidR="00A6079C" w:rsidRPr="00B41B27" w:rsidRDefault="00A6079C" w:rsidP="007752A8">
            <w:pPr>
              <w:autoSpaceDE w:val="0"/>
              <w:autoSpaceDN w:val="0"/>
              <w:adjustRightInd w:val="0"/>
              <w:rPr>
                <w:rFonts w:eastAsia="標楷體"/>
                <w:color w:val="000000"/>
              </w:rPr>
            </w:pPr>
            <w:r w:rsidRPr="00B41B27">
              <w:rPr>
                <w:rFonts w:eastAsia="標楷體"/>
                <w:color w:val="000000"/>
              </w:rPr>
              <w:t>1.</w:t>
            </w:r>
            <w:r w:rsidRPr="00B41B27">
              <w:rPr>
                <w:rFonts w:eastAsia="標楷體"/>
                <w:color w:val="000000"/>
              </w:rPr>
              <w:t>配合授課進度，進行過程評量及成果評量，以便即時瞭解教學成效。</w:t>
            </w:r>
          </w:p>
          <w:p w:rsidR="00A6079C" w:rsidRPr="00B41B27" w:rsidRDefault="00A6079C" w:rsidP="007752A8">
            <w:pPr>
              <w:ind w:left="480" w:hangingChars="200" w:hanging="480"/>
              <w:jc w:val="both"/>
              <w:rPr>
                <w:rFonts w:eastAsia="標楷體"/>
                <w:color w:val="000000"/>
              </w:rPr>
            </w:pPr>
            <w:r w:rsidRPr="00B41B27">
              <w:rPr>
                <w:rFonts w:eastAsia="標楷體"/>
                <w:color w:val="000000"/>
              </w:rPr>
              <w:t>2.</w:t>
            </w:r>
            <w:r w:rsidRPr="00B41B27">
              <w:rPr>
                <w:rFonts w:eastAsia="標楷體"/>
                <w:color w:val="000000"/>
              </w:rPr>
              <w:t>配合時事給予適當教材補充。</w:t>
            </w:r>
          </w:p>
        </w:tc>
      </w:tr>
    </w:tbl>
    <w:p w:rsidR="00274378" w:rsidRDefault="00274378" w:rsidP="00A70D3E">
      <w:pPr>
        <w:pStyle w:val="3"/>
        <w:ind w:leftChars="0" w:left="0"/>
        <w:rPr>
          <w:rFonts w:hint="eastAsia"/>
        </w:rPr>
      </w:pPr>
    </w:p>
    <w:p w:rsidR="001172F0" w:rsidRPr="00B41B27" w:rsidRDefault="00A6079C" w:rsidP="00A70D3E">
      <w:pPr>
        <w:pStyle w:val="3"/>
        <w:ind w:leftChars="0" w:left="0"/>
      </w:pPr>
      <w:r w:rsidRPr="00B41B27">
        <w:t xml:space="preserve"> </w:t>
      </w:r>
      <w:r w:rsidR="001172F0" w:rsidRPr="00B41B27">
        <w:t>(</w:t>
      </w:r>
      <w:r w:rsidR="001172F0" w:rsidRPr="00B41B27">
        <w:t>三</w:t>
      </w:r>
      <w:r w:rsidR="001172F0" w:rsidRPr="00B41B27">
        <w:t>)</w:t>
      </w:r>
      <w:r w:rsidR="001172F0" w:rsidRPr="00B41B27">
        <w:t>各科實習科目</w:t>
      </w:r>
      <w:bookmarkEnd w:id="62"/>
    </w:p>
    <w:p w:rsidR="00D113FF" w:rsidRPr="00B41B27" w:rsidRDefault="00F94B33" w:rsidP="006B3401">
      <w:pPr>
        <w:pStyle w:val="afff"/>
      </w:pPr>
      <w:r w:rsidRPr="00B41B27">
        <w:t>表</w:t>
      </w:r>
      <w:smartTag w:uri="urn:schemas-microsoft-com:office:smarttags" w:element="chsdate">
        <w:smartTagPr>
          <w:attr w:name="Year" w:val="2004"/>
          <w:attr w:name="Month" w:val="3"/>
          <w:attr w:name="Day" w:val="3"/>
          <w:attr w:name="IsLunarDate" w:val="False"/>
          <w:attr w:name="IsROCDate" w:val="False"/>
        </w:smartTagPr>
        <w:r w:rsidRPr="00B41B27">
          <w:t>4-3-3</w:t>
        </w:r>
      </w:smartTag>
      <w:r w:rsidR="00B17249" w:rsidRPr="00B41B27">
        <w:t>-</w:t>
      </w:r>
      <w:r w:rsidR="00CD462C" w:rsidRPr="00B41B27">
        <w:t>1-1</w:t>
      </w:r>
      <w:r w:rsidRPr="00B41B27">
        <w:t xml:space="preserve"> </w:t>
      </w:r>
      <w:r w:rsidR="001172F0" w:rsidRPr="00B41B27">
        <w:t xml:space="preserve"> </w:t>
      </w:r>
      <w:r w:rsidR="00E767CF" w:rsidRPr="00B41B27">
        <w:t>桃園</w:t>
      </w:r>
      <w:r w:rsidR="00D6687F" w:rsidRPr="00B41B27">
        <w:t>市立</w:t>
      </w:r>
      <w:r w:rsidR="00E767CF" w:rsidRPr="00B41B27">
        <w:t>壽山高中</w:t>
      </w:r>
      <w:r w:rsidR="001172F0" w:rsidRPr="00B41B27">
        <w:rPr>
          <w:szCs w:val="28"/>
        </w:rPr>
        <w:t xml:space="preserve"> </w:t>
      </w:r>
      <w:r w:rsidR="00CD462C" w:rsidRPr="00B41B27">
        <w:rPr>
          <w:szCs w:val="28"/>
        </w:rPr>
        <w:t>國際貿易科</w:t>
      </w:r>
      <w:r w:rsidR="001172F0" w:rsidRPr="00B41B27">
        <w:rPr>
          <w:szCs w:val="28"/>
        </w:rPr>
        <w:t>校</w:t>
      </w:r>
      <w:r w:rsidR="001172F0" w:rsidRPr="00B41B27">
        <w:t>訂科目</w:t>
      </w:r>
      <w:r w:rsidR="00D113FF" w:rsidRPr="00B41B27">
        <w:t>教學綱要</w:t>
      </w:r>
      <w:r w:rsidR="00CD462C" w:rsidRPr="00B41B27">
        <w:t>-</w:t>
      </w:r>
      <w:r w:rsidR="00175F58" w:rsidRPr="00B41B27">
        <w:rPr>
          <w:sz w:val="23"/>
          <w:szCs w:val="23"/>
        </w:rPr>
        <w:t>國際貿易實務</w:t>
      </w:r>
      <w:r w:rsidR="00175F58"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B2773" w:rsidRPr="00B41B27">
        <w:trPr>
          <w:cantSplit/>
          <w:trHeight w:val="420"/>
          <w:jc w:val="center"/>
        </w:trPr>
        <w:tc>
          <w:tcPr>
            <w:tcW w:w="1347"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科目名稱</w:t>
            </w:r>
          </w:p>
        </w:tc>
        <w:tc>
          <w:tcPr>
            <w:tcW w:w="1304" w:type="dxa"/>
            <w:vAlign w:val="center"/>
          </w:tcPr>
          <w:p w:rsidR="000B2773" w:rsidRPr="00B41B27" w:rsidRDefault="000B2773" w:rsidP="000450C9">
            <w:pPr>
              <w:jc w:val="center"/>
              <w:rPr>
                <w:rFonts w:eastAsia="標楷體"/>
                <w:color w:val="000000"/>
              </w:rPr>
            </w:pPr>
            <w:r w:rsidRPr="00B41B27">
              <w:rPr>
                <w:rFonts w:eastAsia="標楷體"/>
                <w:color w:val="000000"/>
              </w:rPr>
              <w:t>中文名稱</w:t>
            </w:r>
          </w:p>
        </w:tc>
        <w:tc>
          <w:tcPr>
            <w:tcW w:w="6421" w:type="dxa"/>
            <w:gridSpan w:val="6"/>
            <w:vAlign w:val="center"/>
          </w:tcPr>
          <w:p w:rsidR="000B2773" w:rsidRPr="00B41B27" w:rsidRDefault="0033311C" w:rsidP="00886918">
            <w:pPr>
              <w:jc w:val="both"/>
              <w:rPr>
                <w:rFonts w:eastAsia="標楷體"/>
                <w:color w:val="000000"/>
              </w:rPr>
            </w:pPr>
            <w:r w:rsidRPr="00B41B27">
              <w:rPr>
                <w:rFonts w:eastAsia="標楷體"/>
                <w:color w:val="000000"/>
                <w:sz w:val="23"/>
                <w:szCs w:val="23"/>
              </w:rPr>
              <w:t>國際貿易實務</w:t>
            </w:r>
            <w:r w:rsidRPr="00B41B27">
              <w:rPr>
                <w:rFonts w:ascii="新細明體" w:hAnsi="新細明體" w:cs="新細明體" w:hint="eastAsia"/>
                <w:color w:val="000000"/>
                <w:sz w:val="23"/>
                <w:szCs w:val="23"/>
              </w:rPr>
              <w:t>ⅠⅡ</w:t>
            </w:r>
          </w:p>
        </w:tc>
      </w:tr>
      <w:tr w:rsidR="000B2773" w:rsidRPr="00B41B27">
        <w:trPr>
          <w:cantSplit/>
          <w:trHeight w:val="465"/>
          <w:jc w:val="center"/>
        </w:trPr>
        <w:tc>
          <w:tcPr>
            <w:tcW w:w="1347" w:type="dxa"/>
            <w:vMerge/>
            <w:vAlign w:val="center"/>
          </w:tcPr>
          <w:p w:rsidR="000B2773" w:rsidRPr="00B41B27" w:rsidRDefault="000B2773" w:rsidP="00886918">
            <w:pPr>
              <w:jc w:val="center"/>
              <w:rPr>
                <w:rFonts w:eastAsia="標楷體"/>
                <w:color w:val="000000"/>
              </w:rPr>
            </w:pPr>
          </w:p>
        </w:tc>
        <w:tc>
          <w:tcPr>
            <w:tcW w:w="1304" w:type="dxa"/>
            <w:tcBorders>
              <w:bottom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B2773" w:rsidRPr="00B41B27" w:rsidRDefault="00561621" w:rsidP="00561621">
            <w:pPr>
              <w:pStyle w:val="Default"/>
              <w:jc w:val="both"/>
              <w:rPr>
                <w:rFonts w:eastAsia="標楷體"/>
                <w:sz w:val="23"/>
                <w:szCs w:val="23"/>
              </w:rPr>
            </w:pPr>
            <w:r w:rsidRPr="00B41B27">
              <w:rPr>
                <w:rFonts w:eastAsia="標楷體"/>
              </w:rPr>
              <w:t xml:space="preserve">Practice of International Trade I </w:t>
            </w:r>
            <w:r w:rsidRPr="00B41B27">
              <w:rPr>
                <w:rFonts w:ascii="新細明體" w:hAnsi="新細明體" w:cs="新細明體" w:hint="eastAsia"/>
              </w:rPr>
              <w:t>Ⅱ</w:t>
            </w:r>
            <w:r w:rsidRPr="00B41B27">
              <w:rPr>
                <w:rFonts w:eastAsia="標楷體"/>
              </w:rPr>
              <w:t xml:space="preserve"> </w:t>
            </w:r>
          </w:p>
        </w:tc>
      </w:tr>
      <w:tr w:rsidR="000B2773" w:rsidRPr="00B41B27">
        <w:trPr>
          <w:cantSplit/>
          <w:trHeight w:val="345"/>
          <w:jc w:val="center"/>
        </w:trPr>
        <w:tc>
          <w:tcPr>
            <w:tcW w:w="1347" w:type="dxa"/>
            <w:vMerge w:val="restart"/>
            <w:vAlign w:val="center"/>
          </w:tcPr>
          <w:p w:rsidR="000B2773" w:rsidRPr="00B41B27" w:rsidRDefault="000B2773" w:rsidP="00886918">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B2773" w:rsidRPr="00B41B27" w:rsidRDefault="000B2773" w:rsidP="000450C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B2773" w:rsidRPr="00B41B27" w:rsidRDefault="000B2773" w:rsidP="00886918">
            <w:pPr>
              <w:jc w:val="both"/>
              <w:rPr>
                <w:rFonts w:eastAsia="標楷體"/>
                <w:color w:val="000000"/>
              </w:rPr>
            </w:pPr>
            <w:r w:rsidRPr="00B41B27">
              <w:rPr>
                <w:rFonts w:eastAsia="標楷體"/>
                <w:color w:val="000000"/>
              </w:rPr>
              <w:t xml:space="preserve"> </w:t>
            </w:r>
            <w:r w:rsidR="00562A2C"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B2773" w:rsidRPr="00B41B27">
        <w:trPr>
          <w:cantSplit/>
          <w:trHeight w:val="360"/>
          <w:jc w:val="center"/>
        </w:trPr>
        <w:tc>
          <w:tcPr>
            <w:tcW w:w="1347" w:type="dxa"/>
            <w:vMerge/>
            <w:vAlign w:val="center"/>
          </w:tcPr>
          <w:p w:rsidR="000B2773" w:rsidRPr="00B41B27" w:rsidRDefault="000B2773" w:rsidP="00886918">
            <w:pPr>
              <w:jc w:val="center"/>
              <w:rPr>
                <w:rFonts w:eastAsia="標楷體"/>
                <w:color w:val="000000"/>
              </w:rPr>
            </w:pPr>
          </w:p>
        </w:tc>
        <w:tc>
          <w:tcPr>
            <w:tcW w:w="7725" w:type="dxa"/>
            <w:gridSpan w:val="7"/>
            <w:vAlign w:val="center"/>
          </w:tcPr>
          <w:p w:rsidR="000B2773" w:rsidRPr="00B41B27" w:rsidRDefault="000B2773" w:rsidP="00886918">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0023100C" w:rsidRPr="00B41B27">
              <w:rPr>
                <w:rFonts w:eastAsia="標楷體"/>
                <w:color w:val="000000"/>
              </w:rPr>
              <w:sym w:font="Wingdings 2" w:char="F0A2"/>
            </w:r>
            <w:r w:rsidRPr="00B41B27">
              <w:rPr>
                <w:rFonts w:eastAsia="標楷體"/>
                <w:color w:val="000000"/>
              </w:rPr>
              <w:t>實習、實務、實驗科目</w:t>
            </w:r>
          </w:p>
        </w:tc>
      </w:tr>
      <w:tr w:rsidR="0023100C" w:rsidRPr="00B41B27">
        <w:trPr>
          <w:cantSplit/>
          <w:trHeight w:val="420"/>
          <w:jc w:val="center"/>
        </w:trPr>
        <w:tc>
          <w:tcPr>
            <w:tcW w:w="1347" w:type="dxa"/>
            <w:vAlign w:val="center"/>
          </w:tcPr>
          <w:p w:rsidR="0023100C" w:rsidRPr="00B41B27" w:rsidRDefault="0023100C" w:rsidP="00886918">
            <w:pPr>
              <w:jc w:val="center"/>
              <w:rPr>
                <w:rFonts w:eastAsia="標楷體"/>
                <w:color w:val="000000"/>
              </w:rPr>
            </w:pPr>
            <w:r w:rsidRPr="00B41B27">
              <w:rPr>
                <w:rFonts w:eastAsia="標楷體"/>
                <w:color w:val="000000"/>
              </w:rPr>
              <w:t>科目來源</w:t>
            </w:r>
          </w:p>
        </w:tc>
        <w:tc>
          <w:tcPr>
            <w:tcW w:w="7725" w:type="dxa"/>
            <w:gridSpan w:val="7"/>
            <w:vAlign w:val="center"/>
          </w:tcPr>
          <w:p w:rsidR="0023100C" w:rsidRPr="00B41B27" w:rsidRDefault="0023100C" w:rsidP="0023100C">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23100C" w:rsidRPr="00B41B27" w:rsidRDefault="0023100C" w:rsidP="0023100C">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23100C" w:rsidRPr="00B41B27" w:rsidRDefault="00CD462C" w:rsidP="0023100C">
            <w:pPr>
              <w:ind w:leftChars="-8" w:left="-19" w:firstLineChars="8" w:firstLine="19"/>
              <w:rPr>
                <w:rFonts w:eastAsia="標楷體"/>
                <w:color w:val="000000"/>
              </w:rPr>
            </w:pPr>
            <w:r w:rsidRPr="00B41B27">
              <w:rPr>
                <w:rFonts w:eastAsia="標楷體"/>
                <w:color w:val="000000"/>
              </w:rPr>
              <w:sym w:font="Wingdings 2" w:char="F0A2"/>
            </w:r>
            <w:r w:rsidR="0023100C" w:rsidRPr="00B41B27">
              <w:rPr>
                <w:rFonts w:eastAsia="標楷體"/>
                <w:color w:val="000000"/>
              </w:rPr>
              <w:t>學校自行規劃科目</w:t>
            </w:r>
          </w:p>
        </w:tc>
      </w:tr>
      <w:tr w:rsidR="000B2773" w:rsidRPr="00B41B27">
        <w:trPr>
          <w:cantSplit/>
          <w:trHeight w:val="521"/>
          <w:jc w:val="center"/>
        </w:trPr>
        <w:tc>
          <w:tcPr>
            <w:tcW w:w="1347" w:type="dxa"/>
            <w:vAlign w:val="center"/>
          </w:tcPr>
          <w:p w:rsidR="000B2773" w:rsidRPr="00B41B27" w:rsidRDefault="000B2773" w:rsidP="00886918">
            <w:pPr>
              <w:jc w:val="center"/>
              <w:rPr>
                <w:rFonts w:eastAsia="標楷體"/>
                <w:color w:val="000000"/>
              </w:rPr>
            </w:pPr>
            <w:r w:rsidRPr="00B41B27">
              <w:rPr>
                <w:rFonts w:eastAsia="標楷體"/>
                <w:color w:val="000000"/>
              </w:rPr>
              <w:t>適用科別</w:t>
            </w:r>
          </w:p>
        </w:tc>
        <w:tc>
          <w:tcPr>
            <w:tcW w:w="1545" w:type="dxa"/>
            <w:gridSpan w:val="3"/>
            <w:vAlign w:val="center"/>
          </w:tcPr>
          <w:p w:rsidR="000B2773" w:rsidRPr="00B41B27" w:rsidRDefault="00562A2C" w:rsidP="00886918">
            <w:pPr>
              <w:jc w:val="center"/>
              <w:rPr>
                <w:rFonts w:eastAsia="標楷體"/>
                <w:color w:val="000000"/>
              </w:rPr>
            </w:pPr>
            <w:r w:rsidRPr="00B41B27">
              <w:rPr>
                <w:rFonts w:eastAsia="標楷體"/>
                <w:color w:val="000000"/>
              </w:rPr>
              <w:t>國際貿易科</w:t>
            </w:r>
          </w:p>
        </w:tc>
        <w:tc>
          <w:tcPr>
            <w:tcW w:w="1544" w:type="dxa"/>
            <w:vAlign w:val="center"/>
          </w:tcPr>
          <w:p w:rsidR="000B2773" w:rsidRPr="00B41B27" w:rsidRDefault="000B2773" w:rsidP="00886918">
            <w:pPr>
              <w:jc w:val="center"/>
              <w:rPr>
                <w:rFonts w:eastAsia="標楷體"/>
                <w:color w:val="000000"/>
              </w:rPr>
            </w:pPr>
          </w:p>
        </w:tc>
        <w:tc>
          <w:tcPr>
            <w:tcW w:w="1545" w:type="dxa"/>
            <w:vAlign w:val="center"/>
          </w:tcPr>
          <w:p w:rsidR="000B2773" w:rsidRPr="00B41B27" w:rsidRDefault="000B2773" w:rsidP="00886918">
            <w:pPr>
              <w:jc w:val="center"/>
              <w:rPr>
                <w:rFonts w:eastAsia="標楷體"/>
                <w:color w:val="000000"/>
              </w:rPr>
            </w:pPr>
          </w:p>
        </w:tc>
        <w:tc>
          <w:tcPr>
            <w:tcW w:w="1544" w:type="dxa"/>
            <w:vAlign w:val="center"/>
          </w:tcPr>
          <w:p w:rsidR="000B2773" w:rsidRPr="00B41B27" w:rsidRDefault="000B2773" w:rsidP="00886918">
            <w:pPr>
              <w:jc w:val="center"/>
              <w:rPr>
                <w:rFonts w:eastAsia="標楷體"/>
                <w:color w:val="000000"/>
              </w:rPr>
            </w:pPr>
          </w:p>
        </w:tc>
        <w:tc>
          <w:tcPr>
            <w:tcW w:w="1547" w:type="dxa"/>
            <w:vAlign w:val="center"/>
          </w:tcPr>
          <w:p w:rsidR="000B2773" w:rsidRPr="00B41B27" w:rsidRDefault="000B2773" w:rsidP="00886918">
            <w:pPr>
              <w:jc w:val="center"/>
              <w:rPr>
                <w:rFonts w:eastAsia="標楷體"/>
                <w:color w:val="000000"/>
              </w:rPr>
            </w:pPr>
          </w:p>
        </w:tc>
      </w:tr>
      <w:tr w:rsidR="0023100C" w:rsidRPr="00B41B27">
        <w:trPr>
          <w:cantSplit/>
          <w:trHeight w:val="349"/>
          <w:jc w:val="center"/>
        </w:trPr>
        <w:tc>
          <w:tcPr>
            <w:tcW w:w="1347" w:type="dxa"/>
            <w:vAlign w:val="center"/>
          </w:tcPr>
          <w:p w:rsidR="0023100C" w:rsidRPr="00B41B27" w:rsidRDefault="0023100C" w:rsidP="00886918">
            <w:pPr>
              <w:jc w:val="center"/>
              <w:rPr>
                <w:rFonts w:eastAsia="標楷體"/>
                <w:color w:val="000000"/>
              </w:rPr>
            </w:pPr>
            <w:r w:rsidRPr="00B41B27">
              <w:rPr>
                <w:rFonts w:eastAsia="標楷體"/>
                <w:color w:val="000000"/>
              </w:rPr>
              <w:t>學分數</w:t>
            </w:r>
          </w:p>
        </w:tc>
        <w:tc>
          <w:tcPr>
            <w:tcW w:w="1545" w:type="dxa"/>
            <w:gridSpan w:val="3"/>
            <w:vAlign w:val="center"/>
          </w:tcPr>
          <w:p w:rsidR="0023100C" w:rsidRPr="00B41B27" w:rsidRDefault="00561621" w:rsidP="0023100C">
            <w:pPr>
              <w:jc w:val="center"/>
              <w:rPr>
                <w:rFonts w:eastAsia="標楷體"/>
                <w:color w:val="000000"/>
              </w:rPr>
            </w:pPr>
            <w:r w:rsidRPr="00B41B27">
              <w:rPr>
                <w:rFonts w:eastAsia="標楷體"/>
                <w:color w:val="000000"/>
              </w:rPr>
              <w:t>6</w:t>
            </w:r>
          </w:p>
        </w:tc>
        <w:tc>
          <w:tcPr>
            <w:tcW w:w="1544" w:type="dxa"/>
            <w:vAlign w:val="center"/>
          </w:tcPr>
          <w:p w:rsidR="0023100C" w:rsidRPr="00B41B27" w:rsidRDefault="0023100C" w:rsidP="0023100C">
            <w:pPr>
              <w:jc w:val="center"/>
              <w:rPr>
                <w:rFonts w:eastAsia="標楷體"/>
                <w:color w:val="000000"/>
              </w:rPr>
            </w:pPr>
          </w:p>
        </w:tc>
        <w:tc>
          <w:tcPr>
            <w:tcW w:w="1545" w:type="dxa"/>
            <w:vAlign w:val="center"/>
          </w:tcPr>
          <w:p w:rsidR="0023100C" w:rsidRPr="00B41B27" w:rsidRDefault="0023100C" w:rsidP="00886918">
            <w:pPr>
              <w:jc w:val="center"/>
              <w:rPr>
                <w:rFonts w:eastAsia="標楷體"/>
                <w:color w:val="000000"/>
              </w:rPr>
            </w:pPr>
          </w:p>
        </w:tc>
        <w:tc>
          <w:tcPr>
            <w:tcW w:w="1544" w:type="dxa"/>
            <w:vAlign w:val="center"/>
          </w:tcPr>
          <w:p w:rsidR="0023100C" w:rsidRPr="00B41B27" w:rsidRDefault="0023100C" w:rsidP="00886918">
            <w:pPr>
              <w:jc w:val="center"/>
              <w:rPr>
                <w:rFonts w:eastAsia="標楷體"/>
                <w:color w:val="000000"/>
              </w:rPr>
            </w:pPr>
          </w:p>
        </w:tc>
        <w:tc>
          <w:tcPr>
            <w:tcW w:w="1547" w:type="dxa"/>
            <w:vAlign w:val="center"/>
          </w:tcPr>
          <w:p w:rsidR="0023100C" w:rsidRPr="00B41B27" w:rsidRDefault="0023100C" w:rsidP="00886918">
            <w:pPr>
              <w:jc w:val="center"/>
              <w:rPr>
                <w:rFonts w:eastAsia="標楷體"/>
                <w:color w:val="000000"/>
              </w:rPr>
            </w:pPr>
          </w:p>
        </w:tc>
      </w:tr>
      <w:tr w:rsidR="0023100C" w:rsidRPr="00B41B27">
        <w:trPr>
          <w:cantSplit/>
          <w:trHeight w:val="888"/>
          <w:jc w:val="center"/>
        </w:trPr>
        <w:tc>
          <w:tcPr>
            <w:tcW w:w="1347" w:type="dxa"/>
            <w:vAlign w:val="center"/>
          </w:tcPr>
          <w:p w:rsidR="0023100C" w:rsidRPr="00B41B27" w:rsidRDefault="0023100C" w:rsidP="00886918">
            <w:pPr>
              <w:jc w:val="center"/>
              <w:rPr>
                <w:rFonts w:eastAsia="標楷體"/>
                <w:color w:val="000000"/>
              </w:rPr>
            </w:pPr>
            <w:r w:rsidRPr="00B41B27">
              <w:rPr>
                <w:rFonts w:eastAsia="標楷體"/>
                <w:color w:val="000000"/>
              </w:rPr>
              <w:t>開課</w:t>
            </w:r>
          </w:p>
          <w:p w:rsidR="0023100C" w:rsidRPr="00B41B27" w:rsidRDefault="0023100C" w:rsidP="00886918">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23100C" w:rsidRPr="00B41B27" w:rsidRDefault="0023100C" w:rsidP="0023100C">
            <w:pPr>
              <w:jc w:val="center"/>
              <w:rPr>
                <w:rFonts w:eastAsia="標楷體"/>
                <w:color w:val="000000"/>
              </w:rPr>
            </w:pPr>
            <w:r w:rsidRPr="00B41B27">
              <w:rPr>
                <w:rFonts w:eastAsia="標楷體"/>
                <w:color w:val="000000"/>
              </w:rPr>
              <w:t>第一學年</w:t>
            </w:r>
          </w:p>
          <w:p w:rsidR="0023100C" w:rsidRPr="00B41B27" w:rsidRDefault="0023100C" w:rsidP="0023100C">
            <w:pPr>
              <w:jc w:val="center"/>
              <w:rPr>
                <w:rFonts w:eastAsia="標楷體"/>
                <w:color w:val="000000"/>
              </w:rPr>
            </w:pPr>
            <w:r w:rsidRPr="00B41B27">
              <w:rPr>
                <w:rFonts w:eastAsia="標楷體"/>
                <w:color w:val="000000"/>
              </w:rPr>
              <w:t>第一、二學期</w:t>
            </w:r>
          </w:p>
        </w:tc>
        <w:tc>
          <w:tcPr>
            <w:tcW w:w="1544" w:type="dxa"/>
            <w:vAlign w:val="center"/>
          </w:tcPr>
          <w:p w:rsidR="0023100C" w:rsidRPr="00B41B27" w:rsidRDefault="0023100C" w:rsidP="0023100C">
            <w:pPr>
              <w:jc w:val="center"/>
              <w:rPr>
                <w:rFonts w:eastAsia="標楷體"/>
                <w:color w:val="000000"/>
              </w:rPr>
            </w:pPr>
          </w:p>
        </w:tc>
        <w:tc>
          <w:tcPr>
            <w:tcW w:w="1545" w:type="dxa"/>
            <w:vAlign w:val="center"/>
          </w:tcPr>
          <w:p w:rsidR="0023100C" w:rsidRPr="00B41B27" w:rsidRDefault="0023100C" w:rsidP="00886918">
            <w:pPr>
              <w:jc w:val="center"/>
              <w:rPr>
                <w:rFonts w:eastAsia="標楷體"/>
                <w:color w:val="000000"/>
              </w:rPr>
            </w:pPr>
          </w:p>
        </w:tc>
        <w:tc>
          <w:tcPr>
            <w:tcW w:w="1544" w:type="dxa"/>
            <w:vAlign w:val="center"/>
          </w:tcPr>
          <w:p w:rsidR="0023100C" w:rsidRPr="00B41B27" w:rsidRDefault="0023100C" w:rsidP="00886918">
            <w:pPr>
              <w:jc w:val="center"/>
              <w:rPr>
                <w:rFonts w:eastAsia="標楷體"/>
                <w:color w:val="000000"/>
              </w:rPr>
            </w:pPr>
          </w:p>
        </w:tc>
        <w:tc>
          <w:tcPr>
            <w:tcW w:w="1547" w:type="dxa"/>
            <w:vAlign w:val="center"/>
          </w:tcPr>
          <w:p w:rsidR="0023100C" w:rsidRPr="00B41B27" w:rsidRDefault="0023100C" w:rsidP="00886918">
            <w:pPr>
              <w:jc w:val="center"/>
              <w:rPr>
                <w:rFonts w:eastAsia="標楷體"/>
                <w:color w:val="000000"/>
              </w:rPr>
            </w:pPr>
          </w:p>
        </w:tc>
      </w:tr>
      <w:tr w:rsidR="00E86E75" w:rsidRPr="00B41B27" w:rsidTr="009E1767">
        <w:trPr>
          <w:cantSplit/>
          <w:trHeight w:val="1175"/>
          <w:jc w:val="center"/>
        </w:trPr>
        <w:tc>
          <w:tcPr>
            <w:tcW w:w="1347" w:type="dxa"/>
            <w:vAlign w:val="center"/>
          </w:tcPr>
          <w:p w:rsidR="00E86E75" w:rsidRPr="00B41B27" w:rsidRDefault="00E86E75" w:rsidP="00886918">
            <w:pPr>
              <w:jc w:val="center"/>
              <w:rPr>
                <w:rFonts w:eastAsia="標楷體"/>
                <w:color w:val="000000"/>
              </w:rPr>
            </w:pPr>
            <w:r w:rsidRPr="00B41B27">
              <w:rPr>
                <w:rFonts w:eastAsia="標楷體"/>
                <w:color w:val="000000"/>
              </w:rPr>
              <w:t>教學目標</w:t>
            </w:r>
          </w:p>
        </w:tc>
        <w:tc>
          <w:tcPr>
            <w:tcW w:w="7725" w:type="dxa"/>
            <w:gridSpan w:val="7"/>
            <w:vAlign w:val="center"/>
          </w:tcPr>
          <w:p w:rsidR="00E86E75" w:rsidRPr="00B41B27" w:rsidRDefault="00E86E75" w:rsidP="00E86E75">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培養擔任貿易基層人員的能力。</w:t>
            </w:r>
          </w:p>
          <w:p w:rsidR="00E86E75" w:rsidRPr="00B41B27" w:rsidRDefault="00E86E75" w:rsidP="00E86E75">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熟練貿易文件的製作與運用。</w:t>
            </w:r>
          </w:p>
          <w:p w:rsidR="00E86E75" w:rsidRPr="00B41B27" w:rsidRDefault="00E86E75" w:rsidP="00E86E75">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培養對貿易實務操作有獨立作業之能力。</w:t>
            </w:r>
          </w:p>
        </w:tc>
      </w:tr>
      <w:tr w:rsidR="00E86E75" w:rsidRPr="00B41B27">
        <w:trPr>
          <w:cantSplit/>
          <w:trHeight w:val="1065"/>
          <w:jc w:val="center"/>
        </w:trPr>
        <w:tc>
          <w:tcPr>
            <w:tcW w:w="1347" w:type="dxa"/>
            <w:vAlign w:val="center"/>
          </w:tcPr>
          <w:p w:rsidR="00E86E75" w:rsidRPr="00B41B27" w:rsidRDefault="00E86E75" w:rsidP="00886918">
            <w:pPr>
              <w:jc w:val="center"/>
              <w:rPr>
                <w:rFonts w:eastAsia="標楷體"/>
                <w:color w:val="000000"/>
              </w:rPr>
            </w:pPr>
            <w:r w:rsidRPr="00B41B27">
              <w:rPr>
                <w:rFonts w:eastAsia="標楷體"/>
                <w:color w:val="000000"/>
              </w:rPr>
              <w:t>教學內容</w:t>
            </w:r>
          </w:p>
        </w:tc>
        <w:tc>
          <w:tcPr>
            <w:tcW w:w="7725" w:type="dxa"/>
            <w:gridSpan w:val="7"/>
          </w:tcPr>
          <w:p w:rsidR="00E86E75" w:rsidRPr="00B41B27" w:rsidRDefault="00E86E75" w:rsidP="00561621">
            <w:pPr>
              <w:pStyle w:val="Default"/>
              <w:jc w:val="both"/>
              <w:rPr>
                <w:rFonts w:eastAsia="標楷體"/>
                <w:sz w:val="23"/>
                <w:szCs w:val="23"/>
              </w:rPr>
            </w:pPr>
            <w:r w:rsidRPr="00B41B27">
              <w:rPr>
                <w:rFonts w:eastAsia="標楷體"/>
                <w:sz w:val="23"/>
                <w:szCs w:val="23"/>
              </w:rPr>
              <w:t>1.</w:t>
            </w:r>
            <w:r w:rsidRPr="00B41B27">
              <w:rPr>
                <w:rFonts w:eastAsia="標楷體"/>
                <w:sz w:val="23"/>
                <w:szCs w:val="23"/>
              </w:rPr>
              <w:t>緒論。</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2.</w:t>
            </w:r>
            <w:r w:rsidRPr="00B41B27">
              <w:rPr>
                <w:rFonts w:eastAsia="標楷體"/>
                <w:sz w:val="23"/>
                <w:szCs w:val="23"/>
              </w:rPr>
              <w:t>貿易條件。</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3.</w:t>
            </w:r>
            <w:r w:rsidRPr="00B41B27">
              <w:rPr>
                <w:rFonts w:eastAsia="標楷體"/>
                <w:sz w:val="23"/>
                <w:szCs w:val="23"/>
              </w:rPr>
              <w:t>交易前的準備。</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4.</w:t>
            </w:r>
            <w:r w:rsidRPr="00B41B27">
              <w:rPr>
                <w:rFonts w:eastAsia="標楷體"/>
                <w:sz w:val="23"/>
                <w:szCs w:val="23"/>
              </w:rPr>
              <w:t>國際貿易交易的基本條件。</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5.</w:t>
            </w:r>
            <w:r w:rsidRPr="00B41B27">
              <w:rPr>
                <w:rFonts w:eastAsia="標楷體"/>
                <w:sz w:val="23"/>
                <w:szCs w:val="23"/>
              </w:rPr>
              <w:t>出進口價格的計算。</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6.</w:t>
            </w:r>
            <w:r w:rsidRPr="00B41B27">
              <w:rPr>
                <w:rFonts w:eastAsia="標楷體"/>
                <w:sz w:val="23"/>
                <w:szCs w:val="23"/>
              </w:rPr>
              <w:t>報價與接受。</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7.</w:t>
            </w:r>
            <w:r w:rsidRPr="00B41B27">
              <w:rPr>
                <w:rFonts w:eastAsia="標楷體"/>
                <w:sz w:val="23"/>
                <w:szCs w:val="23"/>
              </w:rPr>
              <w:t>貿易契約的簽訂。</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8.</w:t>
            </w:r>
            <w:r w:rsidRPr="00B41B27">
              <w:rPr>
                <w:rFonts w:eastAsia="標楷體"/>
                <w:sz w:val="23"/>
                <w:szCs w:val="23"/>
              </w:rPr>
              <w:t>進口簽證。</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9.</w:t>
            </w:r>
            <w:r w:rsidRPr="00B41B27">
              <w:rPr>
                <w:rFonts w:eastAsia="標楷體"/>
                <w:sz w:val="23"/>
                <w:szCs w:val="23"/>
              </w:rPr>
              <w:t>信用狀。</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10.</w:t>
            </w:r>
            <w:r w:rsidRPr="00B41B27">
              <w:rPr>
                <w:rFonts w:eastAsia="標楷體"/>
                <w:sz w:val="23"/>
                <w:szCs w:val="23"/>
              </w:rPr>
              <w:t>出口備貨、檢驗及公證。</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11.</w:t>
            </w:r>
            <w:r w:rsidRPr="00B41B27">
              <w:rPr>
                <w:rFonts w:eastAsia="標楷體"/>
                <w:sz w:val="23"/>
                <w:szCs w:val="23"/>
              </w:rPr>
              <w:t>出口簽證。</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12.</w:t>
            </w:r>
            <w:r w:rsidRPr="00B41B27">
              <w:rPr>
                <w:rFonts w:eastAsia="標楷體"/>
                <w:sz w:val="23"/>
                <w:szCs w:val="23"/>
              </w:rPr>
              <w:t>出口報關、裝船。</w:t>
            </w:r>
            <w:r w:rsidRPr="00B41B27">
              <w:rPr>
                <w:rFonts w:eastAsia="標楷體"/>
                <w:sz w:val="23"/>
                <w:szCs w:val="23"/>
              </w:rPr>
              <w:t xml:space="preserve"> </w:t>
            </w:r>
          </w:p>
          <w:p w:rsidR="00E86E75" w:rsidRPr="00B41B27" w:rsidRDefault="00E86E75" w:rsidP="00561621">
            <w:pPr>
              <w:pStyle w:val="Default"/>
              <w:jc w:val="both"/>
              <w:rPr>
                <w:rFonts w:eastAsia="標楷體"/>
                <w:sz w:val="23"/>
                <w:szCs w:val="23"/>
              </w:rPr>
            </w:pPr>
            <w:r w:rsidRPr="00B41B27">
              <w:rPr>
                <w:rFonts w:eastAsia="標楷體"/>
                <w:sz w:val="23"/>
                <w:szCs w:val="23"/>
              </w:rPr>
              <w:t>13.</w:t>
            </w:r>
            <w:r w:rsidRPr="00B41B27">
              <w:rPr>
                <w:rFonts w:eastAsia="標楷體"/>
                <w:sz w:val="23"/>
                <w:szCs w:val="23"/>
              </w:rPr>
              <w:t>貨物運輸保險。</w:t>
            </w:r>
            <w:r w:rsidRPr="00B41B27">
              <w:rPr>
                <w:rFonts w:eastAsia="標楷體"/>
                <w:sz w:val="23"/>
                <w:szCs w:val="23"/>
              </w:rPr>
              <w:t xml:space="preserve"> </w:t>
            </w:r>
          </w:p>
          <w:p w:rsidR="00E86E75" w:rsidRPr="00B41B27" w:rsidRDefault="00E86E75" w:rsidP="00561621">
            <w:pPr>
              <w:snapToGrid w:val="0"/>
              <w:jc w:val="both"/>
              <w:rPr>
                <w:rFonts w:eastAsia="標楷體"/>
                <w:color w:val="000000"/>
              </w:rPr>
            </w:pPr>
            <w:r w:rsidRPr="00B41B27">
              <w:rPr>
                <w:rFonts w:eastAsia="標楷體"/>
                <w:color w:val="000000"/>
                <w:sz w:val="23"/>
                <w:szCs w:val="23"/>
              </w:rPr>
              <w:t>14.</w:t>
            </w:r>
            <w:r w:rsidRPr="00B41B27">
              <w:rPr>
                <w:rFonts w:eastAsia="標楷體"/>
                <w:color w:val="000000"/>
                <w:sz w:val="23"/>
                <w:szCs w:val="23"/>
              </w:rPr>
              <w:t>輸出保險。</w:t>
            </w:r>
            <w:r w:rsidRPr="00B41B27">
              <w:rPr>
                <w:rFonts w:eastAsia="標楷體"/>
                <w:color w:val="000000"/>
                <w:sz w:val="23"/>
                <w:szCs w:val="23"/>
              </w:rPr>
              <w:t xml:space="preserve"> </w:t>
            </w:r>
          </w:p>
        </w:tc>
      </w:tr>
      <w:tr w:rsidR="00E86E75" w:rsidRPr="00B41B27">
        <w:trPr>
          <w:cantSplit/>
          <w:trHeight w:val="441"/>
          <w:jc w:val="center"/>
        </w:trPr>
        <w:tc>
          <w:tcPr>
            <w:tcW w:w="1347" w:type="dxa"/>
            <w:vAlign w:val="center"/>
          </w:tcPr>
          <w:p w:rsidR="00E86E75" w:rsidRPr="00B41B27" w:rsidRDefault="00E86E75" w:rsidP="00886918">
            <w:pPr>
              <w:jc w:val="center"/>
              <w:rPr>
                <w:rFonts w:eastAsia="標楷體"/>
                <w:color w:val="000000"/>
              </w:rPr>
            </w:pPr>
            <w:r w:rsidRPr="00B41B27">
              <w:rPr>
                <w:rFonts w:eastAsia="標楷體"/>
                <w:color w:val="000000"/>
              </w:rPr>
              <w:lastRenderedPageBreak/>
              <w:t>教材來源</w:t>
            </w:r>
          </w:p>
        </w:tc>
        <w:tc>
          <w:tcPr>
            <w:tcW w:w="7725" w:type="dxa"/>
            <w:gridSpan w:val="7"/>
          </w:tcPr>
          <w:p w:rsidR="00E86E75" w:rsidRPr="00B41B27" w:rsidRDefault="00E86E75" w:rsidP="0095478F">
            <w:pPr>
              <w:autoSpaceDE w:val="0"/>
              <w:autoSpaceDN w:val="0"/>
              <w:adjustRightInd w:val="0"/>
              <w:ind w:left="179" w:hangingChars="78" w:hanging="179"/>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教材內容及次序安排，應參照教材大綱及內涵，並符合教學目標。</w:t>
            </w:r>
          </w:p>
          <w:p w:rsidR="00E86E75" w:rsidRPr="00B41B27" w:rsidRDefault="00E86E75" w:rsidP="0095478F">
            <w:pPr>
              <w:autoSpaceDE w:val="0"/>
              <w:autoSpaceDN w:val="0"/>
              <w:adjustRightInd w:val="0"/>
              <w:ind w:left="179" w:hangingChars="78" w:hanging="179"/>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教材之選擇應顧及社區及學生之需要並配合科技之發展，使課程內容儘量與生活相結合，以引發學生興趣，增進學生之理解，使學生不但能應用所學知能於實際生活中，且能洞察實際生活之各種問題思謀解決之道，以改進目前生活。</w:t>
            </w:r>
          </w:p>
          <w:p w:rsidR="00E86E75" w:rsidRPr="00B41B27" w:rsidRDefault="00E86E75" w:rsidP="0095478F">
            <w:pPr>
              <w:autoSpaceDE w:val="0"/>
              <w:autoSpaceDN w:val="0"/>
              <w:adjustRightInd w:val="0"/>
              <w:ind w:left="179" w:hangingChars="78" w:hanging="179"/>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教材之選擇須注意「縱」的銜接，同一科目各單元間及相關科目彼此間須加以適當的組織，使其內容與活動能由簡而繁，由易而難，由具體而抽象，務使新的學習經驗均能建立於舊經驗之上，逐漸加廣加深，以減少學習困擾，提高學習效率。</w:t>
            </w:r>
          </w:p>
          <w:p w:rsidR="00E86E75" w:rsidRPr="00B41B27" w:rsidRDefault="00E86E75" w:rsidP="0095478F">
            <w:pPr>
              <w:autoSpaceDE w:val="0"/>
              <w:autoSpaceDN w:val="0"/>
              <w:adjustRightInd w:val="0"/>
              <w:ind w:left="179" w:hangingChars="78" w:hanging="179"/>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教材之選擇須重視「橫」的聯繫，同科目各單元間及相關科目彼此間須加以適當的組織，使其內容與活動能統合或聯貫，俾使學生能獲得統整之知能，以聯合運用於實際工作中，並有利於將來之自我發展。</w:t>
            </w:r>
          </w:p>
          <w:p w:rsidR="00E86E75" w:rsidRPr="00B41B27" w:rsidRDefault="00E86E75" w:rsidP="0095478F">
            <w:pPr>
              <w:autoSpaceDE w:val="0"/>
              <w:autoSpaceDN w:val="0"/>
              <w:adjustRightInd w:val="0"/>
              <w:ind w:left="179" w:hangingChars="78" w:hanging="179"/>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教材之選擇須具啟發性與創造性，課程內容及活動須能提供學生觀察、探索、討論與創作的學習機會，使學生具有創造思考、獨立判斷、適應變遷及自我發展之能力。</w:t>
            </w:r>
          </w:p>
        </w:tc>
      </w:tr>
      <w:tr w:rsidR="00E86E75" w:rsidRPr="00B41B27">
        <w:trPr>
          <w:cantSplit/>
          <w:trHeight w:val="1242"/>
          <w:jc w:val="center"/>
        </w:trPr>
        <w:tc>
          <w:tcPr>
            <w:tcW w:w="1347" w:type="dxa"/>
            <w:vAlign w:val="center"/>
          </w:tcPr>
          <w:p w:rsidR="00E86E75" w:rsidRPr="00B41B27" w:rsidRDefault="00E86E75" w:rsidP="00886918">
            <w:pPr>
              <w:jc w:val="center"/>
              <w:rPr>
                <w:rFonts w:eastAsia="標楷體"/>
                <w:color w:val="000000"/>
              </w:rPr>
            </w:pPr>
            <w:r w:rsidRPr="00B41B27">
              <w:rPr>
                <w:rFonts w:eastAsia="標楷體"/>
                <w:color w:val="000000"/>
              </w:rPr>
              <w:t>教學注意</w:t>
            </w:r>
          </w:p>
          <w:p w:rsidR="00E86E75" w:rsidRPr="00B41B27" w:rsidRDefault="00E86E75" w:rsidP="00886918">
            <w:pPr>
              <w:jc w:val="center"/>
              <w:rPr>
                <w:rFonts w:eastAsia="標楷體"/>
                <w:color w:val="000000"/>
              </w:rPr>
            </w:pPr>
            <w:r w:rsidRPr="00B41B27">
              <w:rPr>
                <w:rFonts w:eastAsia="標楷體"/>
                <w:color w:val="000000"/>
              </w:rPr>
              <w:t>事項</w:t>
            </w:r>
          </w:p>
        </w:tc>
        <w:tc>
          <w:tcPr>
            <w:tcW w:w="7725" w:type="dxa"/>
            <w:gridSpan w:val="7"/>
          </w:tcPr>
          <w:p w:rsidR="00E86E75" w:rsidRPr="00B41B27" w:rsidRDefault="005D1241" w:rsidP="00E86E75">
            <w:pPr>
              <w:pStyle w:val="Default"/>
              <w:jc w:val="both"/>
              <w:rPr>
                <w:rFonts w:eastAsia="標楷體"/>
                <w:sz w:val="23"/>
                <w:szCs w:val="23"/>
              </w:rPr>
            </w:pPr>
            <w:r w:rsidRPr="00B41B27">
              <w:rPr>
                <w:rFonts w:eastAsia="標楷體"/>
                <w:sz w:val="23"/>
                <w:szCs w:val="23"/>
              </w:rPr>
              <w:t>1.</w:t>
            </w:r>
            <w:r w:rsidR="00E86E75" w:rsidRPr="00B41B27">
              <w:rPr>
                <w:rFonts w:eastAsia="標楷體"/>
                <w:sz w:val="23"/>
                <w:szCs w:val="23"/>
              </w:rPr>
              <w:t>教學方法</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教師在教學過程中應注意「同時學習原則」，不僅要達到本單元的認知目標和技能目標，也應注意培養學生的專業精神和職業道德，兼顧認知、技能、情意三方面之教學。</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為因應學生個別差異，視實際需要採用分組教學，以增加實作經驗，提高技能水準，更規劃出不同深度之組別，供學生分組適性學習。</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教學時應充分利用社會資源，適時帶領學生到校外參觀有關機構設施，使理論與實際相結合，提高學習興趣和效果。</w:t>
            </w:r>
          </w:p>
          <w:p w:rsidR="00E86E75" w:rsidRPr="00B41B27" w:rsidRDefault="00E86E75" w:rsidP="00E86E75">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配合授課進度，進行單元評量及綜合評量，以便及時瞭解教學績效，並督促學生達成學習目標。</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評量內容應兼顧記憶、理解、應用及綜合分析。</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依據評量結果，改進教材、教法，實施補救或增廣教學。</w:t>
            </w:r>
          </w:p>
          <w:p w:rsidR="00E86E75" w:rsidRPr="00B41B27" w:rsidRDefault="00E86E75" w:rsidP="00E86E75">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學校應力求充實教學設備及教學媒體，教師教學時應充分利用教材、教具及其他教學資源，以提升學習興趣。</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利用電腦教室、網際網路教學，擴增教學內容與教學效果。</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為了指導學生熟悉國際貿易人員的權利與義務，應將附錄中之相關法規或法規或實施細則，作為教授相關單元時，指導學生從事國際貿易工作應注意的法令規定。</w:t>
            </w:r>
          </w:p>
          <w:p w:rsidR="00E86E75" w:rsidRPr="00B41B27" w:rsidRDefault="00E86E75" w:rsidP="00E86E75">
            <w:pPr>
              <w:pStyle w:val="Default"/>
              <w:jc w:val="both"/>
              <w:rPr>
                <w:rFonts w:eastAsia="標楷體"/>
                <w:sz w:val="23"/>
                <w:szCs w:val="23"/>
              </w:rPr>
            </w:pPr>
            <w:r w:rsidRPr="00B41B27">
              <w:rPr>
                <w:rFonts w:eastAsia="標楷體"/>
                <w:sz w:val="23"/>
                <w:szCs w:val="23"/>
              </w:rPr>
              <w:t>4.</w:t>
            </w:r>
            <w:r w:rsidRPr="00B41B27">
              <w:rPr>
                <w:rFonts w:eastAsia="標楷體"/>
                <w:sz w:val="23"/>
                <w:szCs w:val="23"/>
              </w:rPr>
              <w:t>相關配合事項</w:t>
            </w:r>
          </w:p>
          <w:p w:rsidR="00E86E75" w:rsidRPr="00B41B27" w:rsidRDefault="00E86E75"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學校應經常與有關機構保持聯繫，以瞭解業界用人之趨勢，並輔導學生早作就業之準備。</w:t>
            </w:r>
          </w:p>
          <w:p w:rsidR="00E86E75" w:rsidRPr="00B41B27" w:rsidRDefault="00E86E75" w:rsidP="005D1241">
            <w:pPr>
              <w:pStyle w:val="Default"/>
              <w:ind w:leftChars="75" w:left="488" w:hangingChars="134" w:hanging="308"/>
              <w:jc w:val="both"/>
              <w:rPr>
                <w:rFonts w:eastAsia="標楷體"/>
              </w:rPr>
            </w:pPr>
            <w:r w:rsidRPr="00B41B27">
              <w:rPr>
                <w:rFonts w:eastAsia="標楷體"/>
                <w:sz w:val="23"/>
                <w:szCs w:val="23"/>
              </w:rPr>
              <w:t>(2)</w:t>
            </w:r>
            <w:r w:rsidRPr="00B41B27">
              <w:rPr>
                <w:rFonts w:eastAsia="標楷體"/>
                <w:sz w:val="23"/>
                <w:szCs w:val="23"/>
              </w:rPr>
              <w:t>各項表格之填寫、遵照之法令應參照實務上之通用格式及用法。</w:t>
            </w:r>
          </w:p>
        </w:tc>
      </w:tr>
    </w:tbl>
    <w:p w:rsidR="00561621" w:rsidRPr="00B41B27" w:rsidRDefault="005055C3" w:rsidP="006B3401">
      <w:pPr>
        <w:pStyle w:val="afff"/>
      </w:pPr>
      <w:r w:rsidRPr="00B41B27">
        <w:br w:type="page"/>
      </w:r>
      <w:r w:rsidR="00561621"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561621" w:rsidRPr="00B41B27">
          <w:t>4-3-3</w:t>
        </w:r>
      </w:smartTag>
      <w:r w:rsidR="00561621" w:rsidRPr="00B41B27">
        <w:t>-1-</w:t>
      </w:r>
      <w:r w:rsidR="00086FAA" w:rsidRPr="00B41B27">
        <w:t>2</w:t>
      </w:r>
      <w:r w:rsidR="00561621" w:rsidRPr="00B41B27">
        <w:t xml:space="preserve">  </w:t>
      </w:r>
      <w:r w:rsidR="00561621" w:rsidRPr="00B41B27">
        <w:t>桃園</w:t>
      </w:r>
      <w:r w:rsidR="00D6687F" w:rsidRPr="00B41B27">
        <w:t>市立</w:t>
      </w:r>
      <w:r w:rsidR="00561621" w:rsidRPr="00B41B27">
        <w:t>壽山高中</w:t>
      </w:r>
      <w:r w:rsidR="00561621" w:rsidRPr="00B41B27">
        <w:rPr>
          <w:szCs w:val="28"/>
        </w:rPr>
        <w:t xml:space="preserve"> </w:t>
      </w:r>
      <w:r w:rsidR="00561621" w:rsidRPr="00B41B27">
        <w:rPr>
          <w:szCs w:val="28"/>
        </w:rPr>
        <w:t>國際貿易科校</w:t>
      </w:r>
      <w:r w:rsidR="00561621" w:rsidRPr="00B41B27">
        <w:t>訂科目教學綱要</w:t>
      </w:r>
      <w:r w:rsidR="00561621" w:rsidRPr="00B41B27">
        <w:t>-</w:t>
      </w:r>
      <w:r w:rsidR="00561621" w:rsidRPr="00B41B27">
        <w:rPr>
          <w:sz w:val="23"/>
          <w:szCs w:val="23"/>
        </w:rPr>
        <w:t>國際貿易實務</w:t>
      </w:r>
      <w:r w:rsidR="00561621"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61621" w:rsidRPr="00B41B27">
        <w:trPr>
          <w:cantSplit/>
          <w:trHeight w:val="420"/>
          <w:jc w:val="center"/>
        </w:trPr>
        <w:tc>
          <w:tcPr>
            <w:tcW w:w="1347" w:type="dxa"/>
            <w:vMerge w:val="restart"/>
            <w:vAlign w:val="center"/>
          </w:tcPr>
          <w:p w:rsidR="00561621" w:rsidRPr="00B41B27" w:rsidRDefault="00561621" w:rsidP="00561621">
            <w:pPr>
              <w:jc w:val="center"/>
              <w:rPr>
                <w:rFonts w:eastAsia="標楷體"/>
                <w:color w:val="000000"/>
              </w:rPr>
            </w:pPr>
            <w:r w:rsidRPr="00B41B27">
              <w:rPr>
                <w:rFonts w:eastAsia="標楷體"/>
                <w:color w:val="000000"/>
              </w:rPr>
              <w:t>科目名稱</w:t>
            </w:r>
          </w:p>
        </w:tc>
        <w:tc>
          <w:tcPr>
            <w:tcW w:w="1304" w:type="dxa"/>
            <w:vAlign w:val="center"/>
          </w:tcPr>
          <w:p w:rsidR="00561621" w:rsidRPr="00B41B27" w:rsidRDefault="00561621" w:rsidP="00561621">
            <w:pPr>
              <w:jc w:val="center"/>
              <w:rPr>
                <w:rFonts w:eastAsia="標楷體"/>
                <w:color w:val="000000"/>
              </w:rPr>
            </w:pPr>
            <w:r w:rsidRPr="00B41B27">
              <w:rPr>
                <w:rFonts w:eastAsia="標楷體"/>
                <w:color w:val="000000"/>
              </w:rPr>
              <w:t>中文名稱</w:t>
            </w:r>
          </w:p>
        </w:tc>
        <w:tc>
          <w:tcPr>
            <w:tcW w:w="6421" w:type="dxa"/>
            <w:gridSpan w:val="6"/>
            <w:vAlign w:val="center"/>
          </w:tcPr>
          <w:p w:rsidR="00561621" w:rsidRPr="00B41B27" w:rsidRDefault="00561621" w:rsidP="00561621">
            <w:pPr>
              <w:jc w:val="both"/>
              <w:rPr>
                <w:rFonts w:eastAsia="標楷體"/>
                <w:color w:val="000000"/>
              </w:rPr>
            </w:pPr>
            <w:r w:rsidRPr="00B41B27">
              <w:rPr>
                <w:rFonts w:eastAsia="標楷體"/>
                <w:color w:val="000000"/>
                <w:sz w:val="23"/>
                <w:szCs w:val="23"/>
              </w:rPr>
              <w:t>國際貿易實務</w:t>
            </w:r>
            <w:r w:rsidRPr="00B41B27">
              <w:rPr>
                <w:rFonts w:ascii="新細明體" w:hAnsi="新細明體" w:cs="新細明體" w:hint="eastAsia"/>
                <w:color w:val="000000"/>
                <w:sz w:val="23"/>
                <w:szCs w:val="23"/>
              </w:rPr>
              <w:t>ⅢⅣ</w:t>
            </w:r>
          </w:p>
        </w:tc>
      </w:tr>
      <w:tr w:rsidR="00561621" w:rsidRPr="00B41B27">
        <w:trPr>
          <w:cantSplit/>
          <w:trHeight w:val="465"/>
          <w:jc w:val="center"/>
        </w:trPr>
        <w:tc>
          <w:tcPr>
            <w:tcW w:w="1347" w:type="dxa"/>
            <w:vMerge/>
            <w:vAlign w:val="center"/>
          </w:tcPr>
          <w:p w:rsidR="00561621" w:rsidRPr="00B41B27" w:rsidRDefault="00561621" w:rsidP="00561621">
            <w:pPr>
              <w:jc w:val="center"/>
              <w:rPr>
                <w:rFonts w:eastAsia="標楷體"/>
                <w:color w:val="000000"/>
              </w:rPr>
            </w:pPr>
          </w:p>
        </w:tc>
        <w:tc>
          <w:tcPr>
            <w:tcW w:w="1304" w:type="dxa"/>
            <w:tcBorders>
              <w:bottom w:val="single" w:sz="4" w:space="0" w:color="auto"/>
            </w:tcBorders>
            <w:vAlign w:val="center"/>
          </w:tcPr>
          <w:p w:rsidR="00561621" w:rsidRPr="00B41B27" w:rsidRDefault="00561621" w:rsidP="0056162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61621" w:rsidRPr="00B41B27" w:rsidRDefault="00561621" w:rsidP="00561621">
            <w:pPr>
              <w:pStyle w:val="Default"/>
              <w:jc w:val="both"/>
              <w:rPr>
                <w:rFonts w:eastAsia="標楷體"/>
                <w:sz w:val="23"/>
                <w:szCs w:val="23"/>
              </w:rPr>
            </w:pPr>
            <w:r w:rsidRPr="00B41B27">
              <w:rPr>
                <w:rFonts w:eastAsia="標楷體"/>
              </w:rPr>
              <w:t>Practice of International Trade</w:t>
            </w:r>
            <w:r w:rsidRPr="00B41B27">
              <w:rPr>
                <w:rFonts w:ascii="新細明體" w:hAnsi="新細明體" w:cs="新細明體" w:hint="eastAsia"/>
                <w:sz w:val="23"/>
                <w:szCs w:val="23"/>
              </w:rPr>
              <w:t>ⅢⅣ</w:t>
            </w:r>
            <w:r w:rsidRPr="00B41B27">
              <w:rPr>
                <w:rFonts w:eastAsia="標楷體"/>
              </w:rPr>
              <w:t xml:space="preserve"> </w:t>
            </w:r>
          </w:p>
        </w:tc>
      </w:tr>
      <w:tr w:rsidR="00561621" w:rsidRPr="00B41B27">
        <w:trPr>
          <w:cantSplit/>
          <w:trHeight w:val="345"/>
          <w:jc w:val="center"/>
        </w:trPr>
        <w:tc>
          <w:tcPr>
            <w:tcW w:w="1347" w:type="dxa"/>
            <w:vMerge w:val="restart"/>
            <w:vAlign w:val="center"/>
          </w:tcPr>
          <w:p w:rsidR="00561621" w:rsidRPr="00B41B27" w:rsidRDefault="00561621" w:rsidP="0056162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61621" w:rsidRPr="00B41B27" w:rsidRDefault="00561621" w:rsidP="0056162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61621" w:rsidRPr="00B41B27" w:rsidRDefault="00561621" w:rsidP="0056162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561621" w:rsidRPr="00B41B27">
        <w:trPr>
          <w:cantSplit/>
          <w:trHeight w:val="360"/>
          <w:jc w:val="center"/>
        </w:trPr>
        <w:tc>
          <w:tcPr>
            <w:tcW w:w="1347" w:type="dxa"/>
            <w:vMerge/>
            <w:vAlign w:val="center"/>
          </w:tcPr>
          <w:p w:rsidR="00561621" w:rsidRPr="00B41B27" w:rsidRDefault="00561621" w:rsidP="00561621">
            <w:pPr>
              <w:jc w:val="center"/>
              <w:rPr>
                <w:rFonts w:eastAsia="標楷體"/>
                <w:color w:val="000000"/>
              </w:rPr>
            </w:pPr>
          </w:p>
        </w:tc>
        <w:tc>
          <w:tcPr>
            <w:tcW w:w="7725" w:type="dxa"/>
            <w:gridSpan w:val="7"/>
            <w:vAlign w:val="center"/>
          </w:tcPr>
          <w:p w:rsidR="00561621" w:rsidRPr="00B41B27" w:rsidRDefault="00561621" w:rsidP="0056162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61621" w:rsidRPr="00B41B27">
        <w:trPr>
          <w:cantSplit/>
          <w:trHeight w:val="420"/>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科目來源</w:t>
            </w:r>
          </w:p>
        </w:tc>
        <w:tc>
          <w:tcPr>
            <w:tcW w:w="7725" w:type="dxa"/>
            <w:gridSpan w:val="7"/>
            <w:vAlign w:val="center"/>
          </w:tcPr>
          <w:p w:rsidR="00561621" w:rsidRPr="00B41B27" w:rsidRDefault="00561621" w:rsidP="0056162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61621" w:rsidRPr="00B41B27" w:rsidRDefault="00561621" w:rsidP="0056162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61621" w:rsidRPr="00B41B27" w:rsidRDefault="00561621" w:rsidP="0056162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61621" w:rsidRPr="00B41B27">
        <w:trPr>
          <w:cantSplit/>
          <w:trHeight w:val="521"/>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適用科別</w:t>
            </w:r>
          </w:p>
        </w:tc>
        <w:tc>
          <w:tcPr>
            <w:tcW w:w="1545" w:type="dxa"/>
            <w:gridSpan w:val="3"/>
            <w:vAlign w:val="center"/>
          </w:tcPr>
          <w:p w:rsidR="00561621" w:rsidRPr="00B41B27" w:rsidRDefault="00561621" w:rsidP="00561621">
            <w:pPr>
              <w:jc w:val="center"/>
              <w:rPr>
                <w:rFonts w:eastAsia="標楷體"/>
                <w:color w:val="000000"/>
              </w:rPr>
            </w:pPr>
            <w:r w:rsidRPr="00B41B27">
              <w:rPr>
                <w:rFonts w:eastAsia="標楷體"/>
                <w:color w:val="000000"/>
              </w:rPr>
              <w:t>國際貿易科</w:t>
            </w:r>
          </w:p>
        </w:tc>
        <w:tc>
          <w:tcPr>
            <w:tcW w:w="1544" w:type="dxa"/>
            <w:vAlign w:val="center"/>
          </w:tcPr>
          <w:p w:rsidR="00561621" w:rsidRPr="00B41B27" w:rsidRDefault="00561621" w:rsidP="00561621">
            <w:pPr>
              <w:jc w:val="center"/>
              <w:rPr>
                <w:rFonts w:eastAsia="標楷體"/>
                <w:color w:val="000000"/>
              </w:rPr>
            </w:pPr>
          </w:p>
        </w:tc>
        <w:tc>
          <w:tcPr>
            <w:tcW w:w="1545" w:type="dxa"/>
            <w:vAlign w:val="center"/>
          </w:tcPr>
          <w:p w:rsidR="00561621" w:rsidRPr="00B41B27" w:rsidRDefault="00561621" w:rsidP="00561621">
            <w:pPr>
              <w:jc w:val="center"/>
              <w:rPr>
                <w:rFonts w:eastAsia="標楷體"/>
                <w:color w:val="000000"/>
              </w:rPr>
            </w:pPr>
          </w:p>
        </w:tc>
        <w:tc>
          <w:tcPr>
            <w:tcW w:w="1544" w:type="dxa"/>
            <w:vAlign w:val="center"/>
          </w:tcPr>
          <w:p w:rsidR="00561621" w:rsidRPr="00B41B27" w:rsidRDefault="00561621" w:rsidP="00561621">
            <w:pPr>
              <w:jc w:val="center"/>
              <w:rPr>
                <w:rFonts w:eastAsia="標楷體"/>
                <w:color w:val="000000"/>
              </w:rPr>
            </w:pPr>
          </w:p>
        </w:tc>
        <w:tc>
          <w:tcPr>
            <w:tcW w:w="1547" w:type="dxa"/>
            <w:vAlign w:val="center"/>
          </w:tcPr>
          <w:p w:rsidR="00561621" w:rsidRPr="00B41B27" w:rsidRDefault="00561621" w:rsidP="00561621">
            <w:pPr>
              <w:jc w:val="center"/>
              <w:rPr>
                <w:rFonts w:eastAsia="標楷體"/>
                <w:color w:val="000000"/>
              </w:rPr>
            </w:pPr>
          </w:p>
        </w:tc>
      </w:tr>
      <w:tr w:rsidR="00561621" w:rsidRPr="00B41B27">
        <w:trPr>
          <w:cantSplit/>
          <w:trHeight w:val="349"/>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學分數</w:t>
            </w:r>
          </w:p>
        </w:tc>
        <w:tc>
          <w:tcPr>
            <w:tcW w:w="1545" w:type="dxa"/>
            <w:gridSpan w:val="3"/>
            <w:vAlign w:val="center"/>
          </w:tcPr>
          <w:p w:rsidR="00561621" w:rsidRPr="00B41B27" w:rsidRDefault="00561621" w:rsidP="00561621">
            <w:pPr>
              <w:jc w:val="center"/>
              <w:rPr>
                <w:rFonts w:eastAsia="標楷體"/>
                <w:color w:val="000000"/>
              </w:rPr>
            </w:pPr>
            <w:r w:rsidRPr="00B41B27">
              <w:rPr>
                <w:rFonts w:eastAsia="標楷體"/>
                <w:color w:val="000000"/>
              </w:rPr>
              <w:t>6</w:t>
            </w:r>
          </w:p>
        </w:tc>
        <w:tc>
          <w:tcPr>
            <w:tcW w:w="1544" w:type="dxa"/>
            <w:vAlign w:val="center"/>
          </w:tcPr>
          <w:p w:rsidR="00561621" w:rsidRPr="00B41B27" w:rsidRDefault="00561621" w:rsidP="00561621">
            <w:pPr>
              <w:jc w:val="center"/>
              <w:rPr>
                <w:rFonts w:eastAsia="標楷體"/>
                <w:color w:val="000000"/>
              </w:rPr>
            </w:pPr>
          </w:p>
        </w:tc>
        <w:tc>
          <w:tcPr>
            <w:tcW w:w="1545" w:type="dxa"/>
            <w:vAlign w:val="center"/>
          </w:tcPr>
          <w:p w:rsidR="00561621" w:rsidRPr="00B41B27" w:rsidRDefault="00561621" w:rsidP="00561621">
            <w:pPr>
              <w:jc w:val="center"/>
              <w:rPr>
                <w:rFonts w:eastAsia="標楷體"/>
                <w:color w:val="000000"/>
              </w:rPr>
            </w:pPr>
          </w:p>
        </w:tc>
        <w:tc>
          <w:tcPr>
            <w:tcW w:w="1544" w:type="dxa"/>
            <w:vAlign w:val="center"/>
          </w:tcPr>
          <w:p w:rsidR="00561621" w:rsidRPr="00B41B27" w:rsidRDefault="00561621" w:rsidP="00561621">
            <w:pPr>
              <w:jc w:val="center"/>
              <w:rPr>
                <w:rFonts w:eastAsia="標楷體"/>
                <w:color w:val="000000"/>
              </w:rPr>
            </w:pPr>
          </w:p>
        </w:tc>
        <w:tc>
          <w:tcPr>
            <w:tcW w:w="1547" w:type="dxa"/>
            <w:vAlign w:val="center"/>
          </w:tcPr>
          <w:p w:rsidR="00561621" w:rsidRPr="00B41B27" w:rsidRDefault="00561621" w:rsidP="00561621">
            <w:pPr>
              <w:jc w:val="center"/>
              <w:rPr>
                <w:rFonts w:eastAsia="標楷體"/>
                <w:color w:val="000000"/>
              </w:rPr>
            </w:pPr>
          </w:p>
        </w:tc>
      </w:tr>
      <w:tr w:rsidR="00561621" w:rsidRPr="00B41B27">
        <w:trPr>
          <w:cantSplit/>
          <w:trHeight w:val="888"/>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開課</w:t>
            </w:r>
          </w:p>
          <w:p w:rsidR="00561621" w:rsidRPr="00B41B27" w:rsidRDefault="00561621" w:rsidP="0056162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61621" w:rsidRPr="00B41B27" w:rsidRDefault="00561621" w:rsidP="00561621">
            <w:pPr>
              <w:jc w:val="center"/>
              <w:rPr>
                <w:rFonts w:eastAsia="標楷體"/>
                <w:color w:val="000000"/>
              </w:rPr>
            </w:pPr>
            <w:r w:rsidRPr="00B41B27">
              <w:rPr>
                <w:rFonts w:eastAsia="標楷體"/>
                <w:color w:val="000000"/>
              </w:rPr>
              <w:t>第二學年</w:t>
            </w:r>
          </w:p>
          <w:p w:rsidR="00561621" w:rsidRPr="00B41B27" w:rsidRDefault="00561621" w:rsidP="00561621">
            <w:pPr>
              <w:jc w:val="center"/>
              <w:rPr>
                <w:rFonts w:eastAsia="標楷體"/>
                <w:color w:val="000000"/>
              </w:rPr>
            </w:pPr>
            <w:r w:rsidRPr="00B41B27">
              <w:rPr>
                <w:rFonts w:eastAsia="標楷體"/>
                <w:color w:val="000000"/>
              </w:rPr>
              <w:t>第一、二學期</w:t>
            </w:r>
          </w:p>
        </w:tc>
        <w:tc>
          <w:tcPr>
            <w:tcW w:w="1544" w:type="dxa"/>
            <w:vAlign w:val="center"/>
          </w:tcPr>
          <w:p w:rsidR="00561621" w:rsidRPr="00B41B27" w:rsidRDefault="00561621" w:rsidP="00561621">
            <w:pPr>
              <w:jc w:val="center"/>
              <w:rPr>
                <w:rFonts w:eastAsia="標楷體"/>
                <w:color w:val="000000"/>
              </w:rPr>
            </w:pPr>
          </w:p>
        </w:tc>
        <w:tc>
          <w:tcPr>
            <w:tcW w:w="1545" w:type="dxa"/>
            <w:vAlign w:val="center"/>
          </w:tcPr>
          <w:p w:rsidR="00561621" w:rsidRPr="00B41B27" w:rsidRDefault="00561621" w:rsidP="00561621">
            <w:pPr>
              <w:jc w:val="center"/>
              <w:rPr>
                <w:rFonts w:eastAsia="標楷體"/>
                <w:color w:val="000000"/>
              </w:rPr>
            </w:pPr>
          </w:p>
        </w:tc>
        <w:tc>
          <w:tcPr>
            <w:tcW w:w="1544" w:type="dxa"/>
            <w:vAlign w:val="center"/>
          </w:tcPr>
          <w:p w:rsidR="00561621" w:rsidRPr="00B41B27" w:rsidRDefault="00561621" w:rsidP="00561621">
            <w:pPr>
              <w:jc w:val="center"/>
              <w:rPr>
                <w:rFonts w:eastAsia="標楷體"/>
                <w:color w:val="000000"/>
              </w:rPr>
            </w:pPr>
          </w:p>
        </w:tc>
        <w:tc>
          <w:tcPr>
            <w:tcW w:w="1547" w:type="dxa"/>
            <w:vAlign w:val="center"/>
          </w:tcPr>
          <w:p w:rsidR="00561621" w:rsidRPr="00B41B27" w:rsidRDefault="00561621" w:rsidP="00561621">
            <w:pPr>
              <w:jc w:val="center"/>
              <w:rPr>
                <w:rFonts w:eastAsia="標楷體"/>
                <w:color w:val="000000"/>
              </w:rPr>
            </w:pPr>
          </w:p>
        </w:tc>
      </w:tr>
      <w:tr w:rsidR="00561621" w:rsidRPr="00B41B27">
        <w:trPr>
          <w:cantSplit/>
          <w:trHeight w:val="1643"/>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教學目標</w:t>
            </w:r>
          </w:p>
        </w:tc>
        <w:tc>
          <w:tcPr>
            <w:tcW w:w="7725" w:type="dxa"/>
            <w:gridSpan w:val="7"/>
          </w:tcPr>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了解國際貨運</w:t>
            </w:r>
            <w:r w:rsidRPr="00B41B27">
              <w:rPr>
                <w:rFonts w:eastAsia="標楷體"/>
                <w:color w:val="000000"/>
                <w:kern w:val="0"/>
                <w:sz w:val="23"/>
                <w:szCs w:val="23"/>
              </w:rPr>
              <w:t>—</w:t>
            </w:r>
            <w:r w:rsidRPr="00B41B27">
              <w:rPr>
                <w:rFonts w:eastAsia="標楷體"/>
                <w:color w:val="000000"/>
                <w:kern w:val="0"/>
                <w:sz w:val="23"/>
                <w:szCs w:val="23"/>
              </w:rPr>
              <w:t>海運、空運、郵遞、快捷操作。</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認識匯票及熟練貨運單據的製作與運用。</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培養出對進出口實務操作有獨立作業的能力。</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引導學生認識貿易上可能的糾紛情形及索賠處理。</w:t>
            </w:r>
          </w:p>
          <w:p w:rsidR="00561621" w:rsidRPr="00B41B27" w:rsidRDefault="003C0EE2" w:rsidP="003C0EE2">
            <w:pPr>
              <w:snapToGrid w:val="0"/>
              <w:jc w:val="both"/>
              <w:rPr>
                <w:rFonts w:eastAsia="標楷體"/>
                <w:color w:val="000000"/>
              </w:rPr>
            </w:pPr>
            <w:r w:rsidRPr="00B41B27">
              <w:rPr>
                <w:rFonts w:eastAsia="標楷體"/>
                <w:color w:val="000000"/>
                <w:kern w:val="0"/>
                <w:sz w:val="23"/>
                <w:szCs w:val="23"/>
              </w:rPr>
              <w:t>5.</w:t>
            </w:r>
            <w:r w:rsidRPr="00B41B27">
              <w:rPr>
                <w:rFonts w:eastAsia="標楷體"/>
                <w:color w:val="000000"/>
                <w:kern w:val="0"/>
                <w:sz w:val="23"/>
                <w:szCs w:val="23"/>
              </w:rPr>
              <w:t>分析貿易實務作業流程及處理要項</w:t>
            </w:r>
          </w:p>
        </w:tc>
      </w:tr>
      <w:tr w:rsidR="00561621" w:rsidRPr="00B41B27">
        <w:trPr>
          <w:cantSplit/>
          <w:trHeight w:val="1065"/>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教學內容</w:t>
            </w:r>
          </w:p>
        </w:tc>
        <w:tc>
          <w:tcPr>
            <w:tcW w:w="7725" w:type="dxa"/>
            <w:gridSpan w:val="7"/>
          </w:tcPr>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國際貨運</w:t>
            </w:r>
            <w:r w:rsidRPr="00B41B27">
              <w:rPr>
                <w:rFonts w:eastAsia="標楷體"/>
                <w:color w:val="000000"/>
                <w:kern w:val="0"/>
                <w:sz w:val="23"/>
                <w:szCs w:val="23"/>
              </w:rPr>
              <w:t>(</w:t>
            </w:r>
            <w:r w:rsidRPr="00B41B27">
              <w:rPr>
                <w:rFonts w:eastAsia="標楷體"/>
                <w:color w:val="000000"/>
                <w:kern w:val="0"/>
                <w:sz w:val="23"/>
                <w:szCs w:val="23"/>
              </w:rPr>
              <w:t>一</w:t>
            </w:r>
            <w:r w:rsidRPr="00B41B27">
              <w:rPr>
                <w:rFonts w:eastAsia="標楷體"/>
                <w:color w:val="000000"/>
                <w:kern w:val="0"/>
                <w:sz w:val="23"/>
                <w:szCs w:val="23"/>
              </w:rPr>
              <w:t>)</w:t>
            </w:r>
            <w:r w:rsidRPr="00B41B27">
              <w:rPr>
                <w:rFonts w:eastAsia="標楷體"/>
                <w:color w:val="000000"/>
                <w:kern w:val="0"/>
                <w:sz w:val="23"/>
                <w:szCs w:val="23"/>
              </w:rPr>
              <w:t>海上貨物運輸</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國際貨運</w:t>
            </w:r>
            <w:r w:rsidRPr="00B41B27">
              <w:rPr>
                <w:rFonts w:eastAsia="標楷體"/>
                <w:color w:val="000000"/>
                <w:kern w:val="0"/>
                <w:sz w:val="23"/>
                <w:szCs w:val="23"/>
              </w:rPr>
              <w:t>(</w:t>
            </w:r>
            <w:r w:rsidRPr="00B41B27">
              <w:rPr>
                <w:rFonts w:eastAsia="標楷體"/>
                <w:color w:val="000000"/>
                <w:kern w:val="0"/>
                <w:sz w:val="23"/>
                <w:szCs w:val="23"/>
              </w:rPr>
              <w:t>二</w:t>
            </w:r>
            <w:r w:rsidRPr="00B41B27">
              <w:rPr>
                <w:rFonts w:eastAsia="標楷體"/>
                <w:color w:val="000000"/>
                <w:kern w:val="0"/>
                <w:sz w:val="23"/>
                <w:szCs w:val="23"/>
              </w:rPr>
              <w:t>)</w:t>
            </w:r>
            <w:r w:rsidRPr="00B41B27">
              <w:rPr>
                <w:rFonts w:eastAsia="標楷體"/>
                <w:color w:val="000000"/>
                <w:kern w:val="0"/>
                <w:sz w:val="23"/>
                <w:szCs w:val="23"/>
              </w:rPr>
              <w:t>空運、複合運送、郵遞、快捷</w:t>
            </w:r>
            <w:r w:rsidRPr="00B41B27">
              <w:rPr>
                <w:rFonts w:eastAsia="標楷體"/>
                <w:color w:val="000000"/>
                <w:kern w:val="0"/>
                <w:sz w:val="23"/>
                <w:szCs w:val="23"/>
              </w:rPr>
              <w:t>(</w:t>
            </w:r>
            <w:r w:rsidRPr="00B41B27">
              <w:rPr>
                <w:rFonts w:eastAsia="標楷體"/>
                <w:color w:val="000000"/>
                <w:kern w:val="0"/>
                <w:sz w:val="23"/>
                <w:szCs w:val="23"/>
              </w:rPr>
              <w:t>遞</w:t>
            </w:r>
            <w:r w:rsidRPr="00B41B27">
              <w:rPr>
                <w:rFonts w:eastAsia="標楷體"/>
                <w:color w:val="000000"/>
                <w:kern w:val="0"/>
                <w:sz w:val="23"/>
                <w:szCs w:val="23"/>
              </w:rPr>
              <w:t>)</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匯票與貨運單據</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出進口結匯</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報關、檢驗、提貨</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6.</w:t>
            </w:r>
            <w:r w:rsidRPr="00B41B27">
              <w:rPr>
                <w:rFonts w:eastAsia="標楷體"/>
                <w:color w:val="000000"/>
                <w:kern w:val="0"/>
                <w:sz w:val="23"/>
                <w:szCs w:val="23"/>
              </w:rPr>
              <w:t>貿易糾紛及索賠的處理</w:t>
            </w:r>
          </w:p>
          <w:p w:rsidR="003C0EE2" w:rsidRPr="00B41B27" w:rsidRDefault="003C0EE2" w:rsidP="003C0EE2">
            <w:pPr>
              <w:autoSpaceDE w:val="0"/>
              <w:autoSpaceDN w:val="0"/>
              <w:adjustRightInd w:val="0"/>
              <w:rPr>
                <w:rFonts w:eastAsia="標楷體"/>
                <w:color w:val="000000"/>
                <w:kern w:val="0"/>
                <w:sz w:val="23"/>
                <w:szCs w:val="23"/>
              </w:rPr>
            </w:pPr>
            <w:r w:rsidRPr="00B41B27">
              <w:rPr>
                <w:rFonts w:eastAsia="標楷體"/>
                <w:color w:val="000000"/>
                <w:kern w:val="0"/>
                <w:sz w:val="23"/>
                <w:szCs w:val="23"/>
              </w:rPr>
              <w:t>7.</w:t>
            </w:r>
            <w:r w:rsidRPr="00B41B27">
              <w:rPr>
                <w:rFonts w:eastAsia="標楷體"/>
                <w:color w:val="000000"/>
                <w:kern w:val="0"/>
                <w:sz w:val="23"/>
                <w:szCs w:val="23"/>
              </w:rPr>
              <w:t>國際商務仲裁</w:t>
            </w:r>
          </w:p>
          <w:p w:rsidR="00561621" w:rsidRPr="00B41B27" w:rsidRDefault="003C0EE2" w:rsidP="003C0EE2">
            <w:pPr>
              <w:snapToGrid w:val="0"/>
              <w:jc w:val="both"/>
              <w:rPr>
                <w:rFonts w:eastAsia="標楷體"/>
                <w:color w:val="000000"/>
              </w:rPr>
            </w:pPr>
            <w:r w:rsidRPr="00B41B27">
              <w:rPr>
                <w:rFonts w:eastAsia="標楷體"/>
                <w:color w:val="000000"/>
                <w:kern w:val="0"/>
                <w:sz w:val="23"/>
                <w:szCs w:val="23"/>
              </w:rPr>
              <w:t>8.</w:t>
            </w:r>
            <w:r w:rsidRPr="00B41B27">
              <w:rPr>
                <w:rFonts w:eastAsia="標楷體"/>
                <w:color w:val="000000"/>
                <w:kern w:val="0"/>
                <w:sz w:val="23"/>
                <w:szCs w:val="23"/>
              </w:rPr>
              <w:t>特殊貿易</w:t>
            </w:r>
          </w:p>
        </w:tc>
      </w:tr>
      <w:tr w:rsidR="00561621" w:rsidRPr="00B41B27">
        <w:trPr>
          <w:cantSplit/>
          <w:trHeight w:val="1027"/>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t>教材來源</w:t>
            </w:r>
          </w:p>
        </w:tc>
        <w:tc>
          <w:tcPr>
            <w:tcW w:w="7725" w:type="dxa"/>
            <w:gridSpan w:val="7"/>
          </w:tcPr>
          <w:p w:rsidR="003C0EE2" w:rsidRPr="00B41B27" w:rsidRDefault="003C0EE2" w:rsidP="002E42D4">
            <w:pPr>
              <w:pStyle w:val="Default"/>
              <w:spacing w:line="320" w:lineRule="exact"/>
              <w:jc w:val="both"/>
              <w:rPr>
                <w:rFonts w:eastAsia="標楷體"/>
                <w:sz w:val="23"/>
                <w:szCs w:val="23"/>
              </w:rPr>
            </w:pPr>
            <w:r w:rsidRPr="00B41B27">
              <w:rPr>
                <w:rFonts w:eastAsia="標楷體"/>
                <w:sz w:val="23"/>
                <w:szCs w:val="23"/>
              </w:rPr>
              <w:t>1.</w:t>
            </w:r>
            <w:r w:rsidRPr="00B41B27">
              <w:rPr>
                <w:rFonts w:eastAsia="標楷體"/>
                <w:sz w:val="23"/>
                <w:szCs w:val="23"/>
              </w:rPr>
              <w:t>教材內容及次序安排，應參照教材大綱及內涵，並符合教學目標。</w:t>
            </w:r>
          </w:p>
          <w:p w:rsidR="003C0EE2" w:rsidRPr="00B41B27" w:rsidRDefault="003C0EE2" w:rsidP="002E42D4">
            <w:pPr>
              <w:pStyle w:val="Default"/>
              <w:spacing w:line="320" w:lineRule="exact"/>
              <w:ind w:left="184" w:hangingChars="80" w:hanging="184"/>
              <w:jc w:val="both"/>
              <w:rPr>
                <w:rFonts w:eastAsia="標楷體"/>
                <w:sz w:val="23"/>
                <w:szCs w:val="23"/>
              </w:rPr>
            </w:pPr>
            <w:r w:rsidRPr="00B41B27">
              <w:rPr>
                <w:rFonts w:eastAsia="標楷體"/>
                <w:sz w:val="23"/>
                <w:szCs w:val="23"/>
              </w:rPr>
              <w:t>2.</w:t>
            </w:r>
            <w:r w:rsidRPr="00B41B27">
              <w:rPr>
                <w:rFonts w:eastAsia="標楷體"/>
                <w:sz w:val="23"/>
                <w:szCs w:val="23"/>
              </w:rPr>
              <w:t>教材之選擇應顧及社區及學生之需要並配合科技之發展，使課程內容儘量與生活相結合，以引發學生興趣，增進學生之理解，使學生不但能應用所學知能於實際生活中，且能洞察實際生活之各種問題思謀解決之道，以改進目前生活。</w:t>
            </w:r>
          </w:p>
          <w:p w:rsidR="003C0EE2" w:rsidRPr="00B41B27" w:rsidRDefault="003C0EE2" w:rsidP="002E42D4">
            <w:pPr>
              <w:pStyle w:val="Default"/>
              <w:spacing w:line="320" w:lineRule="exact"/>
              <w:ind w:left="184" w:hangingChars="80" w:hanging="184"/>
              <w:jc w:val="both"/>
              <w:rPr>
                <w:rFonts w:eastAsia="標楷體"/>
                <w:sz w:val="23"/>
                <w:szCs w:val="23"/>
              </w:rPr>
            </w:pPr>
            <w:r w:rsidRPr="00B41B27">
              <w:rPr>
                <w:rFonts w:eastAsia="標楷體"/>
                <w:sz w:val="23"/>
                <w:szCs w:val="23"/>
              </w:rPr>
              <w:t>3.</w:t>
            </w:r>
            <w:r w:rsidRPr="00B41B27">
              <w:rPr>
                <w:rFonts w:eastAsia="標楷體"/>
                <w:sz w:val="23"/>
                <w:szCs w:val="23"/>
              </w:rPr>
              <w:t>教材之選擇須注意「縱」的銜接，同一科目各單元間及相關科目彼此間須加以適當的組織，使其內容與活動能由簡而繁，由易而難，由具體而抽象，務使新的學習經驗均能建立於舊經驗之上，逐漸加廣加深，以減少學習困擾，提高學習效率。</w:t>
            </w:r>
          </w:p>
          <w:p w:rsidR="003C0EE2" w:rsidRPr="00B41B27" w:rsidRDefault="003C0EE2" w:rsidP="002E42D4">
            <w:pPr>
              <w:pStyle w:val="Default"/>
              <w:spacing w:line="320" w:lineRule="exact"/>
              <w:ind w:left="184" w:hangingChars="80" w:hanging="184"/>
              <w:jc w:val="both"/>
              <w:rPr>
                <w:rFonts w:eastAsia="標楷體"/>
                <w:sz w:val="23"/>
                <w:szCs w:val="23"/>
              </w:rPr>
            </w:pPr>
            <w:r w:rsidRPr="00B41B27">
              <w:rPr>
                <w:rFonts w:eastAsia="標楷體"/>
                <w:sz w:val="23"/>
                <w:szCs w:val="23"/>
              </w:rPr>
              <w:t>4.</w:t>
            </w:r>
            <w:r w:rsidRPr="00B41B27">
              <w:rPr>
                <w:rFonts w:eastAsia="標楷體"/>
                <w:sz w:val="23"/>
                <w:szCs w:val="23"/>
              </w:rPr>
              <w:t>教材之選擇須重視「橫」的聯繫，同科目各單元間及相關科目彼此間須加以適當的組織，使其內容與活動能統合或聯貫，俾使學生能獲得統整之知能，以聯合運用於實際工作中，並有利於將來之自我發展。</w:t>
            </w:r>
          </w:p>
          <w:p w:rsidR="00561621" w:rsidRPr="00B41B27" w:rsidRDefault="003C0EE2" w:rsidP="002E42D4">
            <w:pPr>
              <w:snapToGrid w:val="0"/>
              <w:spacing w:line="320" w:lineRule="exact"/>
              <w:ind w:left="184" w:hangingChars="80" w:hanging="184"/>
              <w:jc w:val="both"/>
              <w:rPr>
                <w:rFonts w:eastAsia="標楷體"/>
                <w:color w:val="000000"/>
              </w:rPr>
            </w:pPr>
            <w:r w:rsidRPr="00B41B27">
              <w:rPr>
                <w:rFonts w:eastAsia="標楷體"/>
                <w:color w:val="000000"/>
                <w:sz w:val="23"/>
                <w:szCs w:val="23"/>
              </w:rPr>
              <w:t>5.</w:t>
            </w:r>
            <w:r w:rsidRPr="00B41B27">
              <w:rPr>
                <w:rFonts w:eastAsia="標楷體"/>
                <w:color w:val="000000"/>
                <w:sz w:val="23"/>
                <w:szCs w:val="23"/>
              </w:rPr>
              <w:t>教材之選擇須具啟發性與創造性，課程內容及活動須能提供學生觀察、探索、討論與創作的學習機會，使學生具有創造思考、獨立判斷、適應變遷及自我發展之能力。</w:t>
            </w:r>
          </w:p>
        </w:tc>
      </w:tr>
      <w:tr w:rsidR="00561621" w:rsidRPr="00B41B27">
        <w:trPr>
          <w:cantSplit/>
          <w:trHeight w:val="1562"/>
          <w:jc w:val="center"/>
        </w:trPr>
        <w:tc>
          <w:tcPr>
            <w:tcW w:w="1347" w:type="dxa"/>
            <w:vAlign w:val="center"/>
          </w:tcPr>
          <w:p w:rsidR="00561621" w:rsidRPr="00B41B27" w:rsidRDefault="00561621" w:rsidP="00561621">
            <w:pPr>
              <w:jc w:val="center"/>
              <w:rPr>
                <w:rFonts w:eastAsia="標楷體"/>
                <w:color w:val="000000"/>
              </w:rPr>
            </w:pPr>
            <w:r w:rsidRPr="00B41B27">
              <w:rPr>
                <w:rFonts w:eastAsia="標楷體"/>
                <w:color w:val="000000"/>
              </w:rPr>
              <w:lastRenderedPageBreak/>
              <w:t>教學注意</w:t>
            </w:r>
          </w:p>
          <w:p w:rsidR="00561621" w:rsidRPr="00B41B27" w:rsidRDefault="00561621" w:rsidP="00561621">
            <w:pPr>
              <w:jc w:val="center"/>
              <w:rPr>
                <w:rFonts w:eastAsia="標楷體"/>
                <w:color w:val="000000"/>
              </w:rPr>
            </w:pPr>
            <w:r w:rsidRPr="00B41B27">
              <w:rPr>
                <w:rFonts w:eastAsia="標楷體"/>
                <w:color w:val="000000"/>
              </w:rPr>
              <w:t>事項</w:t>
            </w:r>
          </w:p>
        </w:tc>
        <w:tc>
          <w:tcPr>
            <w:tcW w:w="7725" w:type="dxa"/>
            <w:gridSpan w:val="7"/>
          </w:tcPr>
          <w:p w:rsidR="003C0EE2" w:rsidRPr="00B41B27" w:rsidRDefault="003C0EE2" w:rsidP="003C0EE2">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教師在教學過程中應注意「同時學習原則」，不僅要達到本單元的認知目標和技能目標，也應注意培養學生的專業精神和職業道德，兼顧認知、技能、情意三方面之教學。</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為因應學生個別差異，視實際需要採用分組教學，以增加實作經驗，提高技能水準，更規劃出不同深度之組別，供學生分組適性學習。</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教學時應充分利用社會資源，適時帶領學生到校外參觀有關機構設施，使理論與實際相結合，提高學習興趣和效果。</w:t>
            </w:r>
          </w:p>
          <w:p w:rsidR="003C0EE2" w:rsidRPr="00B41B27" w:rsidRDefault="003C0EE2" w:rsidP="003C0EE2">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配合授課進度，進行單元評量及綜合評量，以便及時瞭解教學績效，並督促學生達成學習目標。</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評量內容應兼顧記憶、理解、應用及綜合分析。</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依據評量結果，改進教材、教法，實施補救或增廣教學。</w:t>
            </w:r>
          </w:p>
          <w:p w:rsidR="003C0EE2" w:rsidRPr="00B41B27" w:rsidRDefault="003C0EE2" w:rsidP="003C0EE2">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學校應力求充實教學設備及教學媒體，教師教學時應充分利用教材、教具及其他教學資源，以提升學習興趣。</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利用電腦教室、網際網路教學，擴增教學內容與教學效果。</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為了指導學生熟悉國際貿易人員的權利與義務，應將附錄中之相關法規或法規或實施細則，作為教授相關單元時，指導學生從事國際貿易工作應注意的法令規定。</w:t>
            </w:r>
          </w:p>
          <w:p w:rsidR="003C0EE2" w:rsidRPr="00B41B27" w:rsidRDefault="003C0EE2" w:rsidP="003C0EE2">
            <w:pPr>
              <w:pStyle w:val="Default"/>
              <w:jc w:val="both"/>
              <w:rPr>
                <w:rFonts w:eastAsia="標楷體"/>
                <w:sz w:val="23"/>
                <w:szCs w:val="23"/>
              </w:rPr>
            </w:pPr>
            <w:r w:rsidRPr="00B41B27">
              <w:rPr>
                <w:rFonts w:eastAsia="標楷體"/>
                <w:sz w:val="23"/>
                <w:szCs w:val="23"/>
              </w:rPr>
              <w:t>4.</w:t>
            </w:r>
            <w:r w:rsidRPr="00B41B27">
              <w:rPr>
                <w:rFonts w:eastAsia="標楷體"/>
                <w:sz w:val="23"/>
                <w:szCs w:val="23"/>
              </w:rPr>
              <w:t>相關配合事項</w:t>
            </w:r>
          </w:p>
          <w:p w:rsidR="003C0EE2" w:rsidRPr="00B41B27" w:rsidRDefault="003C0EE2"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學校應經常與有關機構保持聯繫，以瞭解業界用人之趨勢，並輔導學生早作就業之準備。</w:t>
            </w:r>
          </w:p>
          <w:p w:rsidR="00561621" w:rsidRPr="00B41B27" w:rsidRDefault="003C0EE2" w:rsidP="005D1241">
            <w:pPr>
              <w:pStyle w:val="Default"/>
              <w:ind w:leftChars="75" w:left="488" w:hangingChars="134" w:hanging="308"/>
              <w:jc w:val="both"/>
              <w:rPr>
                <w:rFonts w:eastAsia="標楷體"/>
              </w:rPr>
            </w:pPr>
            <w:r w:rsidRPr="00B41B27">
              <w:rPr>
                <w:rFonts w:eastAsia="標楷體"/>
                <w:sz w:val="23"/>
                <w:szCs w:val="23"/>
              </w:rPr>
              <w:t>(2)</w:t>
            </w:r>
            <w:r w:rsidRPr="00B41B27">
              <w:rPr>
                <w:rFonts w:eastAsia="標楷體"/>
                <w:sz w:val="23"/>
                <w:szCs w:val="23"/>
              </w:rPr>
              <w:t>各項表格之填寫、遵照之法令應參照實務上之通用格式及用法。</w:t>
            </w:r>
          </w:p>
        </w:tc>
      </w:tr>
    </w:tbl>
    <w:p w:rsidR="00561621" w:rsidRPr="00B41B27" w:rsidRDefault="00561621" w:rsidP="00561621">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561621" w:rsidRPr="00B41B27" w:rsidRDefault="00561621" w:rsidP="00561621">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A11824" w:rsidRPr="00B41B27" w:rsidRDefault="00561621" w:rsidP="006B3401">
      <w:pPr>
        <w:pStyle w:val="afff"/>
      </w:pPr>
      <w:r w:rsidRPr="00B41B27">
        <w:br w:type="page"/>
      </w:r>
      <w:r w:rsidR="00A11824"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A11824" w:rsidRPr="00B41B27">
          <w:t>4-3-3</w:t>
        </w:r>
      </w:smartTag>
      <w:r w:rsidR="00A11824" w:rsidRPr="00B41B27">
        <w:t>-1-</w:t>
      </w:r>
      <w:r w:rsidR="00086FAA" w:rsidRPr="00B41B27">
        <w:t>3</w:t>
      </w:r>
      <w:r w:rsidR="00A11824" w:rsidRPr="00B41B27">
        <w:t xml:space="preserve">  </w:t>
      </w:r>
      <w:r w:rsidR="00A11824" w:rsidRPr="00B41B27">
        <w:t>桃園</w:t>
      </w:r>
      <w:r w:rsidR="00D6687F" w:rsidRPr="00B41B27">
        <w:t>市立</w:t>
      </w:r>
      <w:r w:rsidR="00A11824" w:rsidRPr="00B41B27">
        <w:t>壽山高中</w:t>
      </w:r>
      <w:r w:rsidR="00A11824" w:rsidRPr="00B41B27">
        <w:rPr>
          <w:szCs w:val="28"/>
        </w:rPr>
        <w:t xml:space="preserve"> </w:t>
      </w:r>
      <w:r w:rsidR="00A11824" w:rsidRPr="00B41B27">
        <w:rPr>
          <w:szCs w:val="28"/>
        </w:rPr>
        <w:t>國際貿易科校</w:t>
      </w:r>
      <w:r w:rsidR="00A11824" w:rsidRPr="00B41B27">
        <w:t>訂科目教學綱要</w:t>
      </w:r>
      <w:r w:rsidR="00A11824" w:rsidRPr="00B41B27">
        <w:t>-</w:t>
      </w:r>
      <w:r w:rsidR="00A11824" w:rsidRPr="00B41B27">
        <w:rPr>
          <w:sz w:val="23"/>
          <w:szCs w:val="23"/>
        </w:rPr>
        <w:t>專題製作</w:t>
      </w:r>
      <w:r w:rsidR="00A11824" w:rsidRPr="00B41B27">
        <w:rPr>
          <w:rFonts w:ascii="新細明體" w:eastAsia="新細明體" w:hAnsi="新細明體" w:cs="新細明體" w:hint="eastAsia"/>
          <w:sz w:val="23"/>
          <w:szCs w:val="23"/>
        </w:rPr>
        <w:t>Ⅰ</w:t>
      </w:r>
      <w:r w:rsidR="00A11824" w:rsidRPr="006B3401">
        <w:rPr>
          <w:rFonts w:hint="eastAsia"/>
        </w:rPr>
        <w:t>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A11824" w:rsidRPr="00B41B27">
        <w:trPr>
          <w:cantSplit/>
          <w:trHeight w:val="420"/>
          <w:jc w:val="center"/>
        </w:trPr>
        <w:tc>
          <w:tcPr>
            <w:tcW w:w="1347" w:type="dxa"/>
            <w:vMerge w:val="restart"/>
            <w:vAlign w:val="center"/>
          </w:tcPr>
          <w:p w:rsidR="00A11824" w:rsidRPr="00B41B27" w:rsidRDefault="00A11824" w:rsidP="00337CF0">
            <w:pPr>
              <w:jc w:val="center"/>
              <w:rPr>
                <w:rFonts w:eastAsia="標楷體"/>
                <w:color w:val="000000"/>
              </w:rPr>
            </w:pPr>
            <w:r w:rsidRPr="00B41B27">
              <w:rPr>
                <w:rFonts w:eastAsia="標楷體"/>
                <w:color w:val="000000"/>
              </w:rPr>
              <w:t>科目名稱</w:t>
            </w:r>
          </w:p>
        </w:tc>
        <w:tc>
          <w:tcPr>
            <w:tcW w:w="1304" w:type="dxa"/>
            <w:vAlign w:val="center"/>
          </w:tcPr>
          <w:p w:rsidR="00A11824" w:rsidRPr="00B41B27" w:rsidRDefault="00A11824"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A11824" w:rsidRPr="00B41B27" w:rsidRDefault="00A11824" w:rsidP="00337CF0">
            <w:pPr>
              <w:jc w:val="both"/>
              <w:rPr>
                <w:rFonts w:eastAsia="標楷體"/>
                <w:color w:val="000000"/>
              </w:rPr>
            </w:pPr>
            <w:r w:rsidRPr="00B41B27">
              <w:rPr>
                <w:rFonts w:eastAsia="標楷體"/>
                <w:color w:val="000000"/>
                <w:sz w:val="23"/>
                <w:szCs w:val="23"/>
              </w:rPr>
              <w:t>專題製作</w:t>
            </w:r>
            <w:r w:rsidRPr="00B41B27">
              <w:rPr>
                <w:rFonts w:ascii="新細明體" w:hAnsi="新細明體" w:cs="新細明體" w:hint="eastAsia"/>
                <w:color w:val="000000"/>
                <w:sz w:val="23"/>
                <w:szCs w:val="23"/>
              </w:rPr>
              <w:t>ⅠⅡ</w:t>
            </w:r>
          </w:p>
        </w:tc>
      </w:tr>
      <w:tr w:rsidR="00A11824" w:rsidRPr="00B41B27">
        <w:trPr>
          <w:cantSplit/>
          <w:trHeight w:val="465"/>
          <w:jc w:val="center"/>
        </w:trPr>
        <w:tc>
          <w:tcPr>
            <w:tcW w:w="1347" w:type="dxa"/>
            <w:vMerge/>
            <w:vAlign w:val="center"/>
          </w:tcPr>
          <w:p w:rsidR="00A11824" w:rsidRPr="00B41B27" w:rsidRDefault="00A11824" w:rsidP="00337CF0">
            <w:pPr>
              <w:jc w:val="center"/>
              <w:rPr>
                <w:rFonts w:eastAsia="標楷體"/>
                <w:color w:val="000000"/>
              </w:rPr>
            </w:pPr>
          </w:p>
        </w:tc>
        <w:tc>
          <w:tcPr>
            <w:tcW w:w="1304" w:type="dxa"/>
            <w:tcBorders>
              <w:bottom w:val="single" w:sz="4" w:space="0" w:color="auto"/>
            </w:tcBorders>
            <w:vAlign w:val="center"/>
          </w:tcPr>
          <w:p w:rsidR="00A11824" w:rsidRPr="00B41B27" w:rsidRDefault="00A11824"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A11824" w:rsidRPr="00B41B27" w:rsidRDefault="009D057F" w:rsidP="009D057F">
            <w:pPr>
              <w:pStyle w:val="Default"/>
              <w:jc w:val="both"/>
              <w:rPr>
                <w:rFonts w:eastAsia="標楷體"/>
                <w:sz w:val="23"/>
                <w:szCs w:val="23"/>
              </w:rPr>
            </w:pPr>
            <w:r w:rsidRPr="00B41B27">
              <w:rPr>
                <w:rFonts w:eastAsia="標楷體"/>
              </w:rPr>
              <w:t xml:space="preserve">Project Development I </w:t>
            </w:r>
            <w:r w:rsidRPr="00B41B27">
              <w:rPr>
                <w:rFonts w:ascii="新細明體" w:hAnsi="新細明體" w:cs="新細明體" w:hint="eastAsia"/>
              </w:rPr>
              <w:t>Ⅱ</w:t>
            </w:r>
            <w:r w:rsidRPr="00B41B27">
              <w:rPr>
                <w:rFonts w:eastAsia="標楷體"/>
              </w:rPr>
              <w:t xml:space="preserve"> </w:t>
            </w:r>
          </w:p>
        </w:tc>
      </w:tr>
      <w:tr w:rsidR="00A11824" w:rsidRPr="00B41B27">
        <w:trPr>
          <w:cantSplit/>
          <w:trHeight w:val="345"/>
          <w:jc w:val="center"/>
        </w:trPr>
        <w:tc>
          <w:tcPr>
            <w:tcW w:w="1347" w:type="dxa"/>
            <w:vMerge w:val="restart"/>
            <w:vAlign w:val="center"/>
          </w:tcPr>
          <w:p w:rsidR="00A11824" w:rsidRPr="00B41B27" w:rsidRDefault="00A11824"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A11824" w:rsidRPr="00B41B27" w:rsidRDefault="00A11824"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A11824" w:rsidRPr="00B41B27" w:rsidRDefault="00A11824"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A11824" w:rsidRPr="00B41B27">
        <w:trPr>
          <w:cantSplit/>
          <w:trHeight w:val="360"/>
          <w:jc w:val="center"/>
        </w:trPr>
        <w:tc>
          <w:tcPr>
            <w:tcW w:w="1347" w:type="dxa"/>
            <w:vMerge/>
            <w:vAlign w:val="center"/>
          </w:tcPr>
          <w:p w:rsidR="00A11824" w:rsidRPr="00B41B27" w:rsidRDefault="00A11824" w:rsidP="00337CF0">
            <w:pPr>
              <w:jc w:val="center"/>
              <w:rPr>
                <w:rFonts w:eastAsia="標楷體"/>
                <w:color w:val="000000"/>
              </w:rPr>
            </w:pPr>
          </w:p>
        </w:tc>
        <w:tc>
          <w:tcPr>
            <w:tcW w:w="7725" w:type="dxa"/>
            <w:gridSpan w:val="7"/>
            <w:vAlign w:val="center"/>
          </w:tcPr>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A11824" w:rsidRPr="00B41B27">
        <w:trPr>
          <w:cantSplit/>
          <w:trHeight w:val="420"/>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A11824" w:rsidRPr="00B41B27" w:rsidRDefault="00A11824"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A11824" w:rsidRPr="00B41B27">
        <w:trPr>
          <w:cantSplit/>
          <w:trHeight w:val="521"/>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A11824" w:rsidRPr="00B41B27" w:rsidRDefault="00A11824" w:rsidP="00337CF0">
            <w:pPr>
              <w:jc w:val="center"/>
              <w:rPr>
                <w:rFonts w:eastAsia="標楷體"/>
                <w:color w:val="000000"/>
              </w:rPr>
            </w:pPr>
            <w:r w:rsidRPr="00B41B27">
              <w:rPr>
                <w:rFonts w:eastAsia="標楷體"/>
                <w:color w:val="000000"/>
              </w:rPr>
              <w:t>國際貿易科</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A11824" w:rsidRPr="00B41B27">
        <w:trPr>
          <w:cantSplit/>
          <w:trHeight w:val="349"/>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學分數</w:t>
            </w:r>
          </w:p>
        </w:tc>
        <w:tc>
          <w:tcPr>
            <w:tcW w:w="1545" w:type="dxa"/>
            <w:gridSpan w:val="3"/>
            <w:vAlign w:val="center"/>
          </w:tcPr>
          <w:p w:rsidR="00A11824" w:rsidRPr="00B41B27" w:rsidRDefault="00A11824" w:rsidP="00337CF0">
            <w:pPr>
              <w:jc w:val="center"/>
              <w:rPr>
                <w:rFonts w:eastAsia="標楷體"/>
                <w:color w:val="000000"/>
              </w:rPr>
            </w:pPr>
            <w:r w:rsidRPr="00B41B27">
              <w:rPr>
                <w:rFonts w:eastAsia="標楷體"/>
                <w:color w:val="000000"/>
              </w:rPr>
              <w:t>4</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A11824" w:rsidRPr="00B41B27">
        <w:trPr>
          <w:cantSplit/>
          <w:trHeight w:val="888"/>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開課</w:t>
            </w:r>
          </w:p>
          <w:p w:rsidR="00A11824" w:rsidRPr="00B41B27" w:rsidRDefault="00A11824"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A11824" w:rsidRPr="00B41B27" w:rsidRDefault="00A11824" w:rsidP="00337CF0">
            <w:pPr>
              <w:jc w:val="center"/>
              <w:rPr>
                <w:rFonts w:eastAsia="標楷體"/>
                <w:color w:val="000000"/>
              </w:rPr>
            </w:pPr>
            <w:r w:rsidRPr="00B41B27">
              <w:rPr>
                <w:rFonts w:eastAsia="標楷體"/>
                <w:color w:val="000000"/>
              </w:rPr>
              <w:t>第二學年</w:t>
            </w:r>
          </w:p>
          <w:p w:rsidR="00A11824" w:rsidRPr="00B41B27" w:rsidRDefault="00A11824" w:rsidP="00337CF0">
            <w:pPr>
              <w:jc w:val="center"/>
              <w:rPr>
                <w:rFonts w:eastAsia="標楷體"/>
                <w:color w:val="000000"/>
              </w:rPr>
            </w:pPr>
            <w:r w:rsidRPr="00B41B27">
              <w:rPr>
                <w:rFonts w:eastAsia="標楷體"/>
                <w:color w:val="000000"/>
              </w:rPr>
              <w:t>第一、二學期</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610E16" w:rsidRPr="00B41B27" w:rsidTr="002E42D4">
        <w:trPr>
          <w:cantSplit/>
          <w:trHeight w:val="1643"/>
          <w:jc w:val="center"/>
        </w:trPr>
        <w:tc>
          <w:tcPr>
            <w:tcW w:w="1347" w:type="dxa"/>
            <w:vAlign w:val="center"/>
          </w:tcPr>
          <w:p w:rsidR="00610E16" w:rsidRPr="00B41B27" w:rsidRDefault="00610E16"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具備專題製作之方法、技術、與計畫書的擬定及控制進度的能力。</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涵養職場正確的工作態度與人際關係的處理能力。</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企業的體驗參訪學習，強化實務的觀察學習能力與專業知能。</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培養製作書面報告、口頭報告等心得分享的能力。</w:t>
            </w:r>
          </w:p>
        </w:tc>
      </w:tr>
      <w:tr w:rsidR="00610E16" w:rsidRPr="00B41B27">
        <w:trPr>
          <w:cantSplit/>
          <w:trHeight w:val="1065"/>
          <w:jc w:val="center"/>
        </w:trPr>
        <w:tc>
          <w:tcPr>
            <w:tcW w:w="1347" w:type="dxa"/>
            <w:vAlign w:val="center"/>
          </w:tcPr>
          <w:p w:rsidR="00610E16" w:rsidRPr="00B41B27" w:rsidRDefault="00610E16" w:rsidP="00337CF0">
            <w:pPr>
              <w:jc w:val="center"/>
              <w:rPr>
                <w:rFonts w:eastAsia="標楷體"/>
                <w:color w:val="000000"/>
              </w:rPr>
            </w:pPr>
            <w:r w:rsidRPr="00B41B27">
              <w:rPr>
                <w:rFonts w:eastAsia="標楷體"/>
                <w:color w:val="000000"/>
              </w:rPr>
              <w:t>教學內容</w:t>
            </w:r>
          </w:p>
        </w:tc>
        <w:tc>
          <w:tcPr>
            <w:tcW w:w="7725" w:type="dxa"/>
            <w:gridSpan w:val="7"/>
          </w:tcPr>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專題製作的認識</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Pr="00B41B27">
              <w:rPr>
                <w:rFonts w:eastAsia="標楷體"/>
                <w:color w:val="000000"/>
                <w:kern w:val="0"/>
                <w:sz w:val="23"/>
                <w:szCs w:val="23"/>
              </w:rPr>
              <w:t>工作技能現場解說示範</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Pr="00B41B27">
              <w:rPr>
                <w:rFonts w:eastAsia="標楷體"/>
                <w:color w:val="000000"/>
                <w:kern w:val="0"/>
                <w:sz w:val="23"/>
                <w:szCs w:val="23"/>
              </w:rPr>
              <w:t>專業技能實作</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Pr="00B41B27">
              <w:rPr>
                <w:rFonts w:eastAsia="標楷體"/>
                <w:color w:val="000000"/>
                <w:kern w:val="0"/>
                <w:sz w:val="23"/>
                <w:szCs w:val="23"/>
              </w:rPr>
              <w:t>專題學習應用</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5.</w:t>
            </w:r>
            <w:r w:rsidRPr="00B41B27">
              <w:rPr>
                <w:rFonts w:eastAsia="標楷體"/>
                <w:color w:val="000000"/>
                <w:kern w:val="0"/>
                <w:sz w:val="23"/>
                <w:szCs w:val="23"/>
              </w:rPr>
              <w:t>專題寫作方法</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6.</w:t>
            </w:r>
            <w:r w:rsidRPr="00B41B27">
              <w:rPr>
                <w:rFonts w:eastAsia="標楷體"/>
                <w:color w:val="000000"/>
                <w:kern w:val="0"/>
                <w:sz w:val="23"/>
                <w:szCs w:val="23"/>
              </w:rPr>
              <w:t>專題學習經驗與心得撰述</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7.</w:t>
            </w:r>
            <w:r w:rsidRPr="00B41B27">
              <w:rPr>
                <w:rFonts w:eastAsia="標楷體"/>
                <w:color w:val="000000"/>
                <w:kern w:val="0"/>
                <w:sz w:val="23"/>
                <w:szCs w:val="23"/>
              </w:rPr>
              <w:t>專題成果的報告與討論</w:t>
            </w:r>
          </w:p>
          <w:p w:rsidR="00610E16" w:rsidRPr="00B41B27" w:rsidRDefault="00610E16" w:rsidP="00610E16">
            <w:pPr>
              <w:autoSpaceDE w:val="0"/>
              <w:autoSpaceDN w:val="0"/>
              <w:adjustRightInd w:val="0"/>
              <w:rPr>
                <w:rFonts w:eastAsia="標楷體"/>
                <w:color w:val="000000"/>
                <w:kern w:val="0"/>
                <w:sz w:val="23"/>
                <w:szCs w:val="23"/>
              </w:rPr>
            </w:pPr>
            <w:r w:rsidRPr="00B41B27">
              <w:rPr>
                <w:rFonts w:eastAsia="標楷體"/>
                <w:color w:val="000000"/>
                <w:kern w:val="0"/>
                <w:sz w:val="23"/>
                <w:szCs w:val="23"/>
              </w:rPr>
              <w:t>8.</w:t>
            </w:r>
            <w:r w:rsidRPr="00B41B27">
              <w:rPr>
                <w:rFonts w:eastAsia="標楷體"/>
                <w:color w:val="000000"/>
                <w:kern w:val="0"/>
                <w:sz w:val="23"/>
                <w:szCs w:val="23"/>
              </w:rPr>
              <w:t>實務學習檢討與建議</w:t>
            </w:r>
          </w:p>
        </w:tc>
      </w:tr>
      <w:tr w:rsidR="00610E16" w:rsidRPr="00B41B27">
        <w:trPr>
          <w:cantSplit/>
          <w:trHeight w:val="1027"/>
          <w:jc w:val="center"/>
        </w:trPr>
        <w:tc>
          <w:tcPr>
            <w:tcW w:w="1347" w:type="dxa"/>
            <w:vAlign w:val="center"/>
          </w:tcPr>
          <w:p w:rsidR="00610E16" w:rsidRPr="00B41B27" w:rsidRDefault="00610E16" w:rsidP="00337CF0">
            <w:pPr>
              <w:jc w:val="center"/>
              <w:rPr>
                <w:rFonts w:eastAsia="標楷體"/>
                <w:color w:val="000000"/>
              </w:rPr>
            </w:pPr>
            <w:r w:rsidRPr="00B41B27">
              <w:rPr>
                <w:rFonts w:eastAsia="標楷體"/>
                <w:color w:val="000000"/>
              </w:rPr>
              <w:t>教材來源</w:t>
            </w:r>
          </w:p>
        </w:tc>
        <w:tc>
          <w:tcPr>
            <w:tcW w:w="7725" w:type="dxa"/>
            <w:gridSpan w:val="7"/>
          </w:tcPr>
          <w:p w:rsidR="00610E16" w:rsidRPr="00B41B27" w:rsidRDefault="00610E16" w:rsidP="00610E16">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教材內容及編排，應參照教材大綱，並符合教學目標。</w:t>
            </w:r>
          </w:p>
          <w:p w:rsidR="00610E16" w:rsidRPr="00B41B27" w:rsidRDefault="00610E16" w:rsidP="00610E16">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教材內容可參考研究方法相關書籍，唯應適合學生程度，以學生能認知之範圍為主。</w:t>
            </w:r>
          </w:p>
          <w:p w:rsidR="00610E16" w:rsidRPr="00B41B27" w:rsidRDefault="00610E16" w:rsidP="00610E16">
            <w:pPr>
              <w:pStyle w:val="Default"/>
              <w:jc w:val="both"/>
              <w:rPr>
                <w:rFonts w:eastAsia="標楷體"/>
                <w:sz w:val="23"/>
                <w:szCs w:val="23"/>
              </w:rPr>
            </w:pPr>
            <w:r w:rsidRPr="00B41B27">
              <w:rPr>
                <w:rFonts w:eastAsia="標楷體"/>
                <w:sz w:val="23"/>
                <w:szCs w:val="23"/>
              </w:rPr>
              <w:t>3.</w:t>
            </w:r>
            <w:r w:rsidRPr="00B41B27">
              <w:rPr>
                <w:rFonts w:eastAsia="標楷體"/>
                <w:sz w:val="23"/>
                <w:szCs w:val="23"/>
              </w:rPr>
              <w:t>重視專題成品的製作，理論方面不須太強調。</w:t>
            </w:r>
          </w:p>
          <w:p w:rsidR="00610E16" w:rsidRPr="00B41B27" w:rsidRDefault="00610E16" w:rsidP="00610E16">
            <w:pPr>
              <w:pStyle w:val="Default"/>
              <w:jc w:val="both"/>
              <w:rPr>
                <w:rFonts w:eastAsia="標楷體"/>
                <w:sz w:val="23"/>
                <w:szCs w:val="23"/>
              </w:rPr>
            </w:pPr>
            <w:r w:rsidRPr="00B41B27">
              <w:rPr>
                <w:rFonts w:eastAsia="標楷體"/>
                <w:sz w:val="23"/>
                <w:szCs w:val="23"/>
              </w:rPr>
              <w:t>4.</w:t>
            </w:r>
            <w:r w:rsidRPr="00B41B27">
              <w:rPr>
                <w:rFonts w:eastAsia="標楷體"/>
                <w:sz w:val="23"/>
                <w:szCs w:val="23"/>
              </w:rPr>
              <w:t>師生自訂學習步驟與內容，教師或授課學校自訂專題製作程序與方法。</w:t>
            </w:r>
          </w:p>
          <w:p w:rsidR="00610E16" w:rsidRPr="00B41B27" w:rsidRDefault="00610E16" w:rsidP="00610E16">
            <w:pPr>
              <w:pStyle w:val="Default"/>
              <w:jc w:val="both"/>
              <w:rPr>
                <w:rFonts w:eastAsia="標楷體"/>
                <w:sz w:val="23"/>
                <w:szCs w:val="23"/>
              </w:rPr>
            </w:pPr>
            <w:r w:rsidRPr="00B41B27">
              <w:rPr>
                <w:rFonts w:eastAsia="標楷體"/>
                <w:sz w:val="23"/>
                <w:szCs w:val="23"/>
              </w:rPr>
              <w:t>5.</w:t>
            </w:r>
            <w:r w:rsidRPr="00B41B27">
              <w:rPr>
                <w:rFonts w:eastAsia="標楷體"/>
                <w:sz w:val="23"/>
                <w:szCs w:val="23"/>
              </w:rPr>
              <w:t>專題主題之選擇，應適合學生程度，提高學習興趣。</w:t>
            </w:r>
          </w:p>
          <w:p w:rsidR="00610E16" w:rsidRPr="00B41B27" w:rsidRDefault="00610E16" w:rsidP="00610E16">
            <w:pPr>
              <w:pStyle w:val="Default"/>
              <w:jc w:val="both"/>
              <w:rPr>
                <w:rFonts w:eastAsia="標楷體"/>
                <w:sz w:val="23"/>
                <w:szCs w:val="23"/>
              </w:rPr>
            </w:pPr>
            <w:r w:rsidRPr="00B41B27">
              <w:rPr>
                <w:rFonts w:eastAsia="標楷體"/>
                <w:sz w:val="23"/>
                <w:szCs w:val="23"/>
              </w:rPr>
              <w:t>6.</w:t>
            </w:r>
            <w:r w:rsidRPr="00B41B27">
              <w:rPr>
                <w:rFonts w:eastAsia="標楷體"/>
                <w:sz w:val="23"/>
                <w:szCs w:val="23"/>
              </w:rPr>
              <w:t>教材主題多利用社區特色及公民營機構資源，專題內容能與實務結合。</w:t>
            </w:r>
          </w:p>
          <w:p w:rsidR="00610E16" w:rsidRPr="00B41B27" w:rsidRDefault="00610E16" w:rsidP="00610E16">
            <w:pPr>
              <w:snapToGrid w:val="0"/>
              <w:jc w:val="both"/>
              <w:rPr>
                <w:rFonts w:eastAsia="標楷體"/>
                <w:color w:val="000000"/>
              </w:rPr>
            </w:pPr>
            <w:r w:rsidRPr="00B41B27">
              <w:rPr>
                <w:rFonts w:eastAsia="標楷體"/>
                <w:color w:val="000000"/>
                <w:sz w:val="23"/>
                <w:szCs w:val="23"/>
              </w:rPr>
              <w:t>7.</w:t>
            </w:r>
            <w:r w:rsidRPr="00B41B27">
              <w:rPr>
                <w:rFonts w:eastAsia="標楷體"/>
                <w:color w:val="000000"/>
                <w:sz w:val="23"/>
                <w:szCs w:val="23"/>
              </w:rPr>
              <w:t>專題教材及學習成果製作，應與實務配合，使學生能學以致用</w:t>
            </w:r>
          </w:p>
        </w:tc>
      </w:tr>
      <w:tr w:rsidR="00610E16" w:rsidRPr="00B41B27">
        <w:trPr>
          <w:cantSplit/>
          <w:trHeight w:val="2682"/>
          <w:jc w:val="center"/>
        </w:trPr>
        <w:tc>
          <w:tcPr>
            <w:tcW w:w="1347" w:type="dxa"/>
            <w:vAlign w:val="center"/>
          </w:tcPr>
          <w:p w:rsidR="00610E16" w:rsidRPr="00B41B27" w:rsidRDefault="00610E16" w:rsidP="00337CF0">
            <w:pPr>
              <w:jc w:val="center"/>
              <w:rPr>
                <w:rFonts w:eastAsia="標楷體"/>
                <w:color w:val="000000"/>
              </w:rPr>
            </w:pPr>
            <w:r w:rsidRPr="00B41B27">
              <w:rPr>
                <w:rFonts w:eastAsia="標楷體"/>
                <w:color w:val="000000"/>
              </w:rPr>
              <w:lastRenderedPageBreak/>
              <w:t>教學注意</w:t>
            </w:r>
          </w:p>
          <w:p w:rsidR="00610E16" w:rsidRPr="00B41B27" w:rsidRDefault="00610E16" w:rsidP="00337CF0">
            <w:pPr>
              <w:jc w:val="center"/>
              <w:rPr>
                <w:rFonts w:eastAsia="標楷體"/>
                <w:color w:val="000000"/>
              </w:rPr>
            </w:pPr>
            <w:r w:rsidRPr="00B41B27">
              <w:rPr>
                <w:rFonts w:eastAsia="標楷體"/>
                <w:color w:val="000000"/>
              </w:rPr>
              <w:t>事項</w:t>
            </w:r>
          </w:p>
        </w:tc>
        <w:tc>
          <w:tcPr>
            <w:tcW w:w="7725" w:type="dxa"/>
            <w:gridSpan w:val="7"/>
          </w:tcPr>
          <w:p w:rsidR="00610E16" w:rsidRPr="00B41B27" w:rsidRDefault="00610E16" w:rsidP="00610E16">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可採用</w:t>
            </w:r>
            <w:r w:rsidRPr="00B41B27">
              <w:rPr>
                <w:rFonts w:eastAsia="標楷體"/>
                <w:sz w:val="23"/>
                <w:szCs w:val="23"/>
              </w:rPr>
              <w:t>a.</w:t>
            </w:r>
            <w:r w:rsidRPr="00B41B27">
              <w:rPr>
                <w:rFonts w:eastAsia="標楷體"/>
                <w:sz w:val="23"/>
                <w:szCs w:val="23"/>
              </w:rPr>
              <w:t>合作學習</w:t>
            </w:r>
            <w:r w:rsidRPr="00B41B27">
              <w:rPr>
                <w:rFonts w:eastAsia="標楷體"/>
                <w:sz w:val="23"/>
                <w:szCs w:val="23"/>
              </w:rPr>
              <w:t>b.</w:t>
            </w:r>
            <w:r w:rsidRPr="00B41B27">
              <w:rPr>
                <w:rFonts w:eastAsia="標楷體"/>
                <w:sz w:val="23"/>
                <w:szCs w:val="23"/>
              </w:rPr>
              <w:t>多元智能學習</w:t>
            </w:r>
            <w:r w:rsidRPr="00B41B27">
              <w:rPr>
                <w:rFonts w:eastAsia="標楷體"/>
                <w:sz w:val="23"/>
                <w:szCs w:val="23"/>
              </w:rPr>
              <w:t>c.</w:t>
            </w:r>
            <w:r w:rsidRPr="00B41B27">
              <w:rPr>
                <w:rFonts w:eastAsia="標楷體"/>
                <w:sz w:val="23"/>
                <w:szCs w:val="23"/>
              </w:rPr>
              <w:t>體驗參訪學習等教學方式靈活運用。</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重視基本觀念的講授，使學生瞭解專題製作的概念與方法，提供優秀之作品，作為講授之範例。</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可善用見習或參訪機構現場講解、實作與學校課前介詔與課後檢討交互教學。</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機構講員與學校教師共同擔負說明、輔導責任。</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(5)</w:t>
            </w:r>
            <w:r w:rsidRPr="00B41B27">
              <w:rPr>
                <w:rFonts w:eastAsia="標楷體"/>
                <w:sz w:val="23"/>
                <w:szCs w:val="23"/>
              </w:rPr>
              <w:t>以學生之經驗與體悟啟發為主要教學方式，教師居於輔導支援地位。融合授課、實務學習與探索研究等方式</w:t>
            </w:r>
            <w:r w:rsidRPr="00B41B27">
              <w:rPr>
                <w:rFonts w:eastAsia="標楷體"/>
                <w:sz w:val="23"/>
                <w:szCs w:val="23"/>
              </w:rPr>
              <w:t>(</w:t>
            </w:r>
            <w:r w:rsidRPr="00B41B27">
              <w:rPr>
                <w:rFonts w:eastAsia="標楷體"/>
                <w:sz w:val="23"/>
                <w:szCs w:val="23"/>
              </w:rPr>
              <w:t>時間運用由師生自訂</w:t>
            </w:r>
            <w:r w:rsidRPr="00B41B27">
              <w:rPr>
                <w:rFonts w:eastAsia="標楷體"/>
                <w:sz w:val="23"/>
                <w:szCs w:val="23"/>
              </w:rPr>
              <w:t>)</w:t>
            </w:r>
            <w:r w:rsidRPr="00B41B27">
              <w:rPr>
                <w:rFonts w:eastAsia="標楷體"/>
                <w:sz w:val="23"/>
                <w:szCs w:val="23"/>
              </w:rPr>
              <w:t>。</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(6)</w:t>
            </w:r>
            <w:r w:rsidRPr="00B41B27">
              <w:rPr>
                <w:rFonts w:eastAsia="標楷體"/>
                <w:sz w:val="23"/>
                <w:szCs w:val="23"/>
              </w:rPr>
              <w:t>兼顧認知、技能、情意三方面之教學。</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(7)</w:t>
            </w:r>
            <w:r w:rsidRPr="00B41B27">
              <w:rPr>
                <w:rFonts w:eastAsia="標楷體"/>
                <w:sz w:val="23"/>
                <w:szCs w:val="23"/>
              </w:rPr>
              <w:t>注重實作學習，使學生能從「做中學」，培養實作能力。</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(8)</w:t>
            </w:r>
            <w:r w:rsidRPr="00B41B27">
              <w:rPr>
                <w:rFonts w:eastAsia="標楷體"/>
                <w:sz w:val="23"/>
                <w:szCs w:val="23"/>
              </w:rPr>
              <w:t>隨時培養學生正確的工作價值與職業道德觀念。</w:t>
            </w:r>
          </w:p>
          <w:p w:rsidR="00610E16" w:rsidRPr="00B41B27" w:rsidRDefault="00610E16" w:rsidP="00610E16">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配合課程進度，進行計畫書的撰寫、問卷的設計及專題的製作，以達成學習目標。</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評量方式包含各項作業及上台報告。</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上台報告除準備書面資料，可依學生能力，採用簡報系統或其他方式。</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專題實作的成果報告與口頭發表，以及製作過程中的態度與方法正確性。</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(5)</w:t>
            </w:r>
            <w:r w:rsidRPr="00B41B27">
              <w:rPr>
                <w:rFonts w:eastAsia="標楷體"/>
                <w:sz w:val="23"/>
                <w:szCs w:val="23"/>
              </w:rPr>
              <w:t>報告分析可由教師組成評審小組共同評定分數</w:t>
            </w:r>
            <w:r w:rsidRPr="00B41B27">
              <w:rPr>
                <w:rFonts w:eastAsia="標楷體"/>
                <w:sz w:val="23"/>
                <w:szCs w:val="23"/>
              </w:rPr>
              <w:t>(</w:t>
            </w:r>
            <w:r w:rsidRPr="00B41B27">
              <w:rPr>
                <w:rFonts w:eastAsia="標楷體"/>
                <w:sz w:val="23"/>
                <w:szCs w:val="23"/>
              </w:rPr>
              <w:t>教師評分與委員評分之加權百分比由各校自訂</w:t>
            </w:r>
            <w:r w:rsidRPr="00B41B27">
              <w:rPr>
                <w:rFonts w:eastAsia="標楷體"/>
                <w:sz w:val="23"/>
                <w:szCs w:val="23"/>
              </w:rPr>
              <w:t>)</w:t>
            </w:r>
            <w:r w:rsidRPr="00B41B27">
              <w:rPr>
                <w:rFonts w:eastAsia="標楷體"/>
                <w:sz w:val="23"/>
                <w:szCs w:val="23"/>
              </w:rPr>
              <w:t>。</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(6)</w:t>
            </w:r>
            <w:r w:rsidRPr="00B41B27">
              <w:rPr>
                <w:rFonts w:eastAsia="標楷體"/>
                <w:sz w:val="23"/>
                <w:szCs w:val="23"/>
              </w:rPr>
              <w:t>專題心得報告可參酌實作機構熟稔性及現場業師考核。</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(7)</w:t>
            </w:r>
            <w:r w:rsidRPr="00B41B27">
              <w:rPr>
                <w:rFonts w:eastAsia="標楷體"/>
                <w:sz w:val="23"/>
                <w:szCs w:val="23"/>
              </w:rPr>
              <w:t>配合授課進度，進行過程評量及成果評量，以便及時瞭解教學成效，並督促學生達成學習目標。</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(8)</w:t>
            </w:r>
            <w:r w:rsidRPr="00B41B27">
              <w:rPr>
                <w:rFonts w:eastAsia="標楷體"/>
                <w:sz w:val="23"/>
                <w:szCs w:val="23"/>
              </w:rPr>
              <w:t>評量內容應兼顧理解、應用及綜合分析。</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(9)</w:t>
            </w:r>
            <w:r w:rsidRPr="00B41B27">
              <w:rPr>
                <w:rFonts w:eastAsia="標楷體"/>
                <w:sz w:val="23"/>
                <w:szCs w:val="23"/>
              </w:rPr>
              <w:t>評量方式注重實作性作業，培養實務能力</w:t>
            </w:r>
          </w:p>
          <w:p w:rsidR="00610E16" w:rsidRPr="00B41B27" w:rsidRDefault="00610E16" w:rsidP="00610E16">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教學時運用創意並利用各項教學設備及媒體，以提升學習興趣。</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可利用電腦教室、圖書館、或網際網路教學，並由學生實際製作專題。</w:t>
            </w:r>
          </w:p>
          <w:p w:rsidR="00610E16" w:rsidRPr="00B41B27" w:rsidRDefault="00610E16" w:rsidP="00610E16">
            <w:pPr>
              <w:pStyle w:val="Default"/>
              <w:jc w:val="both"/>
              <w:rPr>
                <w:rFonts w:eastAsia="標楷體"/>
                <w:sz w:val="23"/>
                <w:szCs w:val="23"/>
              </w:rPr>
            </w:pPr>
            <w:r w:rsidRPr="00B41B27">
              <w:rPr>
                <w:rFonts w:eastAsia="標楷體"/>
                <w:sz w:val="23"/>
                <w:szCs w:val="23"/>
              </w:rPr>
              <w:t>4.</w:t>
            </w:r>
            <w:r w:rsidRPr="00B41B27">
              <w:rPr>
                <w:rFonts w:eastAsia="標楷體"/>
                <w:sz w:val="23"/>
                <w:szCs w:val="23"/>
              </w:rPr>
              <w:t>相關配合事項</w:t>
            </w:r>
          </w:p>
          <w:p w:rsidR="00610E16" w:rsidRPr="00B41B27" w:rsidRDefault="00610E16"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專題製作時，運用所學之軟體知能來製作。</w:t>
            </w:r>
          </w:p>
          <w:p w:rsidR="00610E16" w:rsidRPr="00B41B27" w:rsidRDefault="00610E16" w:rsidP="005D1241">
            <w:pPr>
              <w:pStyle w:val="Default"/>
              <w:ind w:leftChars="75" w:left="488" w:hangingChars="134" w:hanging="308"/>
              <w:jc w:val="both"/>
              <w:rPr>
                <w:rFonts w:eastAsia="標楷體"/>
              </w:rPr>
            </w:pPr>
            <w:r w:rsidRPr="00B41B27">
              <w:rPr>
                <w:rFonts w:eastAsia="標楷體"/>
                <w:sz w:val="23"/>
                <w:szCs w:val="23"/>
              </w:rPr>
              <w:t>(2)</w:t>
            </w:r>
            <w:r w:rsidRPr="00B41B27">
              <w:rPr>
                <w:rFonts w:eastAsia="標楷體"/>
                <w:sz w:val="23"/>
                <w:szCs w:val="23"/>
              </w:rPr>
              <w:t>製作專題成品</w:t>
            </w:r>
            <w:r w:rsidRPr="00B41B27">
              <w:rPr>
                <w:rFonts w:eastAsia="標楷體"/>
                <w:sz w:val="23"/>
                <w:szCs w:val="23"/>
              </w:rPr>
              <w:t>(</w:t>
            </w:r>
            <w:r w:rsidRPr="00B41B27">
              <w:rPr>
                <w:rFonts w:eastAsia="標楷體"/>
                <w:sz w:val="23"/>
                <w:szCs w:val="23"/>
              </w:rPr>
              <w:t>書面報告</w:t>
            </w:r>
            <w:r w:rsidRPr="00B41B27">
              <w:rPr>
                <w:rFonts w:eastAsia="標楷體"/>
                <w:sz w:val="23"/>
                <w:szCs w:val="23"/>
              </w:rPr>
              <w:t>)</w:t>
            </w:r>
            <w:r w:rsidRPr="00B41B27">
              <w:rPr>
                <w:rFonts w:eastAsia="標楷體"/>
                <w:sz w:val="23"/>
                <w:szCs w:val="23"/>
              </w:rPr>
              <w:t>，除了提升專業知能方面，充實推甄所需之書面審查資料，並經由口頭報告的訓練，增強推甄面試的能力。</w:t>
            </w:r>
          </w:p>
        </w:tc>
      </w:tr>
    </w:tbl>
    <w:p w:rsidR="00A11824" w:rsidRPr="00B41B27" w:rsidRDefault="00A11824" w:rsidP="00A11824">
      <w:pPr>
        <w:pStyle w:val="aff5"/>
        <w:spacing w:line="240" w:lineRule="auto"/>
        <w:ind w:leftChars="300" w:left="720"/>
        <w:rPr>
          <w:rFonts w:ascii="Times New Roman" w:hAnsi="Times New Roman" w:cs="Times New Roman"/>
          <w:color w:val="000000"/>
        </w:rPr>
      </w:pPr>
    </w:p>
    <w:p w:rsidR="00A11824" w:rsidRPr="00B41B27" w:rsidRDefault="00A11824" w:rsidP="006B3401">
      <w:pPr>
        <w:pStyle w:val="afff"/>
      </w:pPr>
      <w:r w:rsidRPr="00B41B27">
        <w:br w:type="page"/>
      </w:r>
      <w:r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Pr="00B41B27">
          <w:t>4-3-3</w:t>
        </w:r>
      </w:smartTag>
      <w:r w:rsidRPr="00B41B27">
        <w:t>-1-</w:t>
      </w:r>
      <w:r w:rsidR="00086FAA" w:rsidRPr="00B41B27">
        <w:t>4</w:t>
      </w:r>
      <w:r w:rsidRPr="00B41B27">
        <w:t xml:space="preserve">  </w:t>
      </w:r>
      <w:r w:rsidRPr="00B41B27">
        <w:t>桃園</w:t>
      </w:r>
      <w:r w:rsidR="00D6687F" w:rsidRPr="00B41B27">
        <w:t>市立</w:t>
      </w:r>
      <w:r w:rsidRPr="00B41B27">
        <w:t>壽山高中</w:t>
      </w:r>
      <w:r w:rsidRPr="00B41B27">
        <w:rPr>
          <w:szCs w:val="28"/>
        </w:rPr>
        <w:t xml:space="preserve"> </w:t>
      </w:r>
      <w:r w:rsidRPr="00B41B27">
        <w:rPr>
          <w:szCs w:val="28"/>
        </w:rPr>
        <w:t>國際貿易科校</w:t>
      </w:r>
      <w:r w:rsidRPr="00B41B27">
        <w:t>訂科目教學綱要</w:t>
      </w:r>
      <w:r w:rsidRPr="00B41B27">
        <w:t>-</w:t>
      </w:r>
      <w:r w:rsidRPr="00B41B27">
        <w:rPr>
          <w:sz w:val="23"/>
          <w:szCs w:val="23"/>
        </w:rPr>
        <w:t>會計實作</w:t>
      </w:r>
      <w:r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A11824" w:rsidRPr="00B41B27">
        <w:trPr>
          <w:cantSplit/>
          <w:trHeight w:val="420"/>
          <w:jc w:val="center"/>
        </w:trPr>
        <w:tc>
          <w:tcPr>
            <w:tcW w:w="1347" w:type="dxa"/>
            <w:vMerge w:val="restart"/>
            <w:vAlign w:val="center"/>
          </w:tcPr>
          <w:p w:rsidR="00A11824" w:rsidRPr="00B41B27" w:rsidRDefault="00A11824" w:rsidP="00337CF0">
            <w:pPr>
              <w:jc w:val="center"/>
              <w:rPr>
                <w:rFonts w:eastAsia="標楷體"/>
                <w:color w:val="000000"/>
              </w:rPr>
            </w:pPr>
            <w:r w:rsidRPr="00B41B27">
              <w:rPr>
                <w:rFonts w:eastAsia="標楷體"/>
                <w:color w:val="000000"/>
              </w:rPr>
              <w:t>科目名稱</w:t>
            </w:r>
          </w:p>
        </w:tc>
        <w:tc>
          <w:tcPr>
            <w:tcW w:w="1304" w:type="dxa"/>
            <w:vAlign w:val="center"/>
          </w:tcPr>
          <w:p w:rsidR="00A11824" w:rsidRPr="00B41B27" w:rsidRDefault="00A11824"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A11824" w:rsidRPr="00B41B27" w:rsidRDefault="00A11824" w:rsidP="00337CF0">
            <w:pPr>
              <w:jc w:val="both"/>
              <w:rPr>
                <w:rFonts w:eastAsia="標楷體"/>
                <w:color w:val="000000"/>
              </w:rPr>
            </w:pPr>
            <w:r w:rsidRPr="00B41B27">
              <w:rPr>
                <w:rFonts w:eastAsia="標楷體"/>
                <w:color w:val="000000"/>
                <w:sz w:val="23"/>
                <w:szCs w:val="23"/>
              </w:rPr>
              <w:t>會計實作</w:t>
            </w:r>
            <w:r w:rsidRPr="00B41B27">
              <w:rPr>
                <w:rFonts w:ascii="新細明體" w:hAnsi="新細明體" w:cs="新細明體" w:hint="eastAsia"/>
                <w:color w:val="000000"/>
                <w:sz w:val="23"/>
                <w:szCs w:val="23"/>
              </w:rPr>
              <w:t>ⅠⅡ</w:t>
            </w:r>
          </w:p>
        </w:tc>
      </w:tr>
      <w:tr w:rsidR="00A11824" w:rsidRPr="00B41B27">
        <w:trPr>
          <w:cantSplit/>
          <w:trHeight w:val="465"/>
          <w:jc w:val="center"/>
        </w:trPr>
        <w:tc>
          <w:tcPr>
            <w:tcW w:w="1347" w:type="dxa"/>
            <w:vMerge/>
            <w:vAlign w:val="center"/>
          </w:tcPr>
          <w:p w:rsidR="00A11824" w:rsidRPr="00B41B27" w:rsidRDefault="00A11824" w:rsidP="00337CF0">
            <w:pPr>
              <w:jc w:val="center"/>
              <w:rPr>
                <w:rFonts w:eastAsia="標楷體"/>
                <w:color w:val="000000"/>
              </w:rPr>
            </w:pPr>
          </w:p>
        </w:tc>
        <w:tc>
          <w:tcPr>
            <w:tcW w:w="1304" w:type="dxa"/>
            <w:tcBorders>
              <w:bottom w:val="single" w:sz="4" w:space="0" w:color="auto"/>
            </w:tcBorders>
            <w:vAlign w:val="center"/>
          </w:tcPr>
          <w:p w:rsidR="00A11824" w:rsidRPr="00B41B27" w:rsidRDefault="00A11824"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A11824" w:rsidRPr="00B41B27" w:rsidRDefault="009D057F" w:rsidP="009D057F">
            <w:pPr>
              <w:pStyle w:val="Default"/>
              <w:jc w:val="both"/>
              <w:rPr>
                <w:rFonts w:eastAsia="標楷體"/>
                <w:sz w:val="23"/>
                <w:szCs w:val="23"/>
              </w:rPr>
            </w:pPr>
            <w:r w:rsidRPr="00B41B27">
              <w:rPr>
                <w:rFonts w:eastAsia="標楷體"/>
              </w:rPr>
              <w:t xml:space="preserve">Certificate of Accounting practice I </w:t>
            </w:r>
            <w:r w:rsidRPr="00B41B27">
              <w:rPr>
                <w:rFonts w:ascii="新細明體" w:hAnsi="新細明體" w:cs="新細明體" w:hint="eastAsia"/>
              </w:rPr>
              <w:t>Ⅱ</w:t>
            </w:r>
            <w:r w:rsidRPr="00B41B27">
              <w:rPr>
                <w:rFonts w:eastAsia="標楷體"/>
              </w:rPr>
              <w:t xml:space="preserve"> </w:t>
            </w:r>
          </w:p>
        </w:tc>
      </w:tr>
      <w:tr w:rsidR="00A11824" w:rsidRPr="00B41B27">
        <w:trPr>
          <w:cantSplit/>
          <w:trHeight w:val="345"/>
          <w:jc w:val="center"/>
        </w:trPr>
        <w:tc>
          <w:tcPr>
            <w:tcW w:w="1347" w:type="dxa"/>
            <w:vMerge w:val="restart"/>
            <w:vAlign w:val="center"/>
          </w:tcPr>
          <w:p w:rsidR="00A11824" w:rsidRPr="00B41B27" w:rsidRDefault="00A11824"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A11824" w:rsidRPr="00B41B27" w:rsidRDefault="00A11824"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A11824" w:rsidRPr="00B41B27" w:rsidRDefault="00A11824"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A11824" w:rsidRPr="00B41B27">
        <w:trPr>
          <w:cantSplit/>
          <w:trHeight w:val="360"/>
          <w:jc w:val="center"/>
        </w:trPr>
        <w:tc>
          <w:tcPr>
            <w:tcW w:w="1347" w:type="dxa"/>
            <w:vMerge/>
            <w:vAlign w:val="center"/>
          </w:tcPr>
          <w:p w:rsidR="00A11824" w:rsidRPr="00B41B27" w:rsidRDefault="00A11824" w:rsidP="00337CF0">
            <w:pPr>
              <w:jc w:val="center"/>
              <w:rPr>
                <w:rFonts w:eastAsia="標楷體"/>
                <w:color w:val="000000"/>
              </w:rPr>
            </w:pPr>
          </w:p>
        </w:tc>
        <w:tc>
          <w:tcPr>
            <w:tcW w:w="7725" w:type="dxa"/>
            <w:gridSpan w:val="7"/>
            <w:vAlign w:val="center"/>
          </w:tcPr>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A11824" w:rsidRPr="00B41B27">
        <w:trPr>
          <w:cantSplit/>
          <w:trHeight w:val="420"/>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A11824" w:rsidRPr="00B41B27" w:rsidRDefault="00A11824"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A11824" w:rsidRPr="00B41B27" w:rsidRDefault="00A11824"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A11824" w:rsidRPr="00B41B27">
        <w:trPr>
          <w:cantSplit/>
          <w:trHeight w:val="521"/>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A11824" w:rsidRPr="00B41B27" w:rsidRDefault="00A11824" w:rsidP="00337CF0">
            <w:pPr>
              <w:jc w:val="center"/>
              <w:rPr>
                <w:rFonts w:eastAsia="標楷體"/>
                <w:color w:val="000000"/>
              </w:rPr>
            </w:pPr>
            <w:r w:rsidRPr="00B41B27">
              <w:rPr>
                <w:rFonts w:eastAsia="標楷體"/>
                <w:color w:val="000000"/>
              </w:rPr>
              <w:t>國際貿易科</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A11824" w:rsidRPr="00B41B27">
        <w:trPr>
          <w:cantSplit/>
          <w:trHeight w:val="349"/>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學分數</w:t>
            </w:r>
          </w:p>
        </w:tc>
        <w:tc>
          <w:tcPr>
            <w:tcW w:w="1545" w:type="dxa"/>
            <w:gridSpan w:val="3"/>
            <w:vAlign w:val="center"/>
          </w:tcPr>
          <w:p w:rsidR="00A11824" w:rsidRPr="00B41B27" w:rsidRDefault="00D62609" w:rsidP="00337CF0">
            <w:pPr>
              <w:jc w:val="center"/>
              <w:rPr>
                <w:rFonts w:eastAsia="標楷體"/>
                <w:color w:val="000000"/>
              </w:rPr>
            </w:pPr>
            <w:r w:rsidRPr="00B41B27">
              <w:rPr>
                <w:rFonts w:eastAsia="標楷體"/>
                <w:color w:val="000000"/>
              </w:rPr>
              <w:t>2</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A11824" w:rsidRPr="00B41B27">
        <w:trPr>
          <w:cantSplit/>
          <w:trHeight w:val="888"/>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開課</w:t>
            </w:r>
          </w:p>
          <w:p w:rsidR="00A11824" w:rsidRPr="00B41B27" w:rsidRDefault="00A11824"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A11824" w:rsidRPr="00B41B27" w:rsidRDefault="00A11824" w:rsidP="00337CF0">
            <w:pPr>
              <w:jc w:val="center"/>
              <w:rPr>
                <w:rFonts w:eastAsia="標楷體"/>
                <w:color w:val="000000"/>
              </w:rPr>
            </w:pPr>
            <w:r w:rsidRPr="00B41B27">
              <w:rPr>
                <w:rFonts w:eastAsia="標楷體"/>
                <w:color w:val="000000"/>
              </w:rPr>
              <w:t>第</w:t>
            </w:r>
            <w:r w:rsidR="00D62609" w:rsidRPr="00B41B27">
              <w:rPr>
                <w:rFonts w:eastAsia="標楷體"/>
                <w:color w:val="000000"/>
              </w:rPr>
              <w:t>一</w:t>
            </w:r>
            <w:r w:rsidRPr="00B41B27">
              <w:rPr>
                <w:rFonts w:eastAsia="標楷體"/>
                <w:color w:val="000000"/>
              </w:rPr>
              <w:t>學年</w:t>
            </w:r>
          </w:p>
          <w:p w:rsidR="00A11824" w:rsidRPr="00B41B27" w:rsidRDefault="00A11824" w:rsidP="00337CF0">
            <w:pPr>
              <w:jc w:val="center"/>
              <w:rPr>
                <w:rFonts w:eastAsia="標楷體"/>
                <w:color w:val="000000"/>
              </w:rPr>
            </w:pPr>
            <w:r w:rsidRPr="00B41B27">
              <w:rPr>
                <w:rFonts w:eastAsia="標楷體"/>
                <w:color w:val="000000"/>
              </w:rPr>
              <w:t>第一、二學期</w:t>
            </w:r>
          </w:p>
        </w:tc>
        <w:tc>
          <w:tcPr>
            <w:tcW w:w="1544" w:type="dxa"/>
            <w:vAlign w:val="center"/>
          </w:tcPr>
          <w:p w:rsidR="00A11824" w:rsidRPr="00B41B27" w:rsidRDefault="00A11824" w:rsidP="00337CF0">
            <w:pPr>
              <w:jc w:val="center"/>
              <w:rPr>
                <w:rFonts w:eastAsia="標楷體"/>
                <w:color w:val="000000"/>
              </w:rPr>
            </w:pPr>
          </w:p>
        </w:tc>
        <w:tc>
          <w:tcPr>
            <w:tcW w:w="1545" w:type="dxa"/>
            <w:vAlign w:val="center"/>
          </w:tcPr>
          <w:p w:rsidR="00A11824" w:rsidRPr="00B41B27" w:rsidRDefault="00A11824" w:rsidP="00337CF0">
            <w:pPr>
              <w:jc w:val="center"/>
              <w:rPr>
                <w:rFonts w:eastAsia="標楷體"/>
                <w:color w:val="000000"/>
              </w:rPr>
            </w:pPr>
          </w:p>
        </w:tc>
        <w:tc>
          <w:tcPr>
            <w:tcW w:w="1544" w:type="dxa"/>
            <w:vAlign w:val="center"/>
          </w:tcPr>
          <w:p w:rsidR="00A11824" w:rsidRPr="00B41B27" w:rsidRDefault="00A11824" w:rsidP="00337CF0">
            <w:pPr>
              <w:jc w:val="center"/>
              <w:rPr>
                <w:rFonts w:eastAsia="標楷體"/>
                <w:color w:val="000000"/>
              </w:rPr>
            </w:pPr>
          </w:p>
        </w:tc>
        <w:tc>
          <w:tcPr>
            <w:tcW w:w="1547" w:type="dxa"/>
            <w:vAlign w:val="center"/>
          </w:tcPr>
          <w:p w:rsidR="00A11824" w:rsidRPr="00B41B27" w:rsidRDefault="00A11824" w:rsidP="00337CF0">
            <w:pPr>
              <w:jc w:val="center"/>
              <w:rPr>
                <w:rFonts w:eastAsia="標楷體"/>
                <w:color w:val="000000"/>
              </w:rPr>
            </w:pPr>
          </w:p>
        </w:tc>
      </w:tr>
      <w:tr w:rsidR="00A11824" w:rsidRPr="00B41B27" w:rsidTr="002E42D4">
        <w:trPr>
          <w:cantSplit/>
          <w:trHeight w:val="1497"/>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9D057F" w:rsidRPr="00B41B27" w:rsidRDefault="009D057F" w:rsidP="009D057F">
            <w:pPr>
              <w:pStyle w:val="Default"/>
              <w:jc w:val="both"/>
              <w:rPr>
                <w:rFonts w:eastAsia="標楷體"/>
                <w:sz w:val="23"/>
                <w:szCs w:val="23"/>
              </w:rPr>
            </w:pPr>
            <w:r w:rsidRPr="00B41B27">
              <w:rPr>
                <w:rFonts w:eastAsia="標楷體"/>
                <w:sz w:val="23"/>
                <w:szCs w:val="23"/>
              </w:rPr>
              <w:t>1.</w:t>
            </w:r>
            <w:r w:rsidRPr="00B41B27">
              <w:rPr>
                <w:rFonts w:eastAsia="標楷體"/>
                <w:sz w:val="23"/>
                <w:szCs w:val="23"/>
              </w:rPr>
              <w:t>熟悉會計基本法則之應用。</w:t>
            </w:r>
            <w:r w:rsidRPr="00B41B27">
              <w:rPr>
                <w:rFonts w:eastAsia="標楷體"/>
                <w:sz w:val="23"/>
                <w:szCs w:val="23"/>
              </w:rPr>
              <w:t xml:space="preserve"> </w:t>
            </w:r>
          </w:p>
          <w:p w:rsidR="009D057F" w:rsidRPr="00B41B27" w:rsidRDefault="009D057F" w:rsidP="009D057F">
            <w:pPr>
              <w:pStyle w:val="Default"/>
              <w:jc w:val="both"/>
              <w:rPr>
                <w:rFonts w:eastAsia="標楷體"/>
                <w:sz w:val="23"/>
                <w:szCs w:val="23"/>
              </w:rPr>
            </w:pPr>
            <w:r w:rsidRPr="00B41B27">
              <w:rPr>
                <w:rFonts w:eastAsia="標楷體"/>
                <w:sz w:val="23"/>
                <w:szCs w:val="23"/>
              </w:rPr>
              <w:t>2.</w:t>
            </w:r>
            <w:r w:rsidRPr="00B41B27">
              <w:rPr>
                <w:rFonts w:eastAsia="標楷體"/>
                <w:sz w:val="23"/>
                <w:szCs w:val="23"/>
              </w:rPr>
              <w:t>熟練會計循環之處理工作。</w:t>
            </w:r>
            <w:r w:rsidRPr="00B41B27">
              <w:rPr>
                <w:rFonts w:eastAsia="標楷體"/>
                <w:sz w:val="23"/>
                <w:szCs w:val="23"/>
              </w:rPr>
              <w:t xml:space="preserve"> </w:t>
            </w:r>
          </w:p>
          <w:p w:rsidR="009D057F" w:rsidRPr="00B41B27" w:rsidRDefault="009D057F" w:rsidP="009D057F">
            <w:pPr>
              <w:pStyle w:val="Default"/>
              <w:jc w:val="both"/>
              <w:rPr>
                <w:rFonts w:eastAsia="標楷體"/>
                <w:sz w:val="23"/>
                <w:szCs w:val="23"/>
              </w:rPr>
            </w:pPr>
            <w:r w:rsidRPr="00B41B27">
              <w:rPr>
                <w:rFonts w:eastAsia="標楷體"/>
                <w:sz w:val="23"/>
                <w:szCs w:val="23"/>
              </w:rPr>
              <w:t>3.</w:t>
            </w:r>
            <w:r w:rsidRPr="00B41B27">
              <w:rPr>
                <w:rFonts w:eastAsia="標楷體"/>
                <w:sz w:val="23"/>
                <w:szCs w:val="23"/>
              </w:rPr>
              <w:t>熟悉加值型營業稅之計算及會計處理。</w:t>
            </w:r>
            <w:r w:rsidRPr="00B41B27">
              <w:rPr>
                <w:rFonts w:eastAsia="標楷體"/>
                <w:sz w:val="23"/>
                <w:szCs w:val="23"/>
              </w:rPr>
              <w:t xml:space="preserve"> </w:t>
            </w:r>
          </w:p>
          <w:p w:rsidR="00A11824" w:rsidRPr="00B41B27" w:rsidRDefault="009D057F" w:rsidP="009D057F">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熟悉會計基礎及原則。</w:t>
            </w:r>
            <w:r w:rsidRPr="00B41B27">
              <w:rPr>
                <w:rFonts w:eastAsia="標楷體"/>
                <w:color w:val="000000"/>
                <w:sz w:val="23"/>
                <w:szCs w:val="23"/>
              </w:rPr>
              <w:t xml:space="preserve"> </w:t>
            </w:r>
          </w:p>
        </w:tc>
      </w:tr>
      <w:tr w:rsidR="00A11824" w:rsidRPr="00B41B27">
        <w:trPr>
          <w:cantSplit/>
          <w:trHeight w:val="1065"/>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教學內容</w:t>
            </w:r>
          </w:p>
        </w:tc>
        <w:tc>
          <w:tcPr>
            <w:tcW w:w="7725" w:type="dxa"/>
            <w:gridSpan w:val="7"/>
          </w:tcPr>
          <w:p w:rsidR="009D057F" w:rsidRPr="00B41B27" w:rsidRDefault="009D057F" w:rsidP="009D057F">
            <w:pPr>
              <w:pStyle w:val="Default"/>
              <w:jc w:val="both"/>
              <w:rPr>
                <w:rFonts w:eastAsia="標楷體"/>
                <w:sz w:val="23"/>
                <w:szCs w:val="23"/>
              </w:rPr>
            </w:pPr>
            <w:r w:rsidRPr="00B41B27">
              <w:rPr>
                <w:rFonts w:eastAsia="標楷體"/>
                <w:sz w:val="23"/>
                <w:szCs w:val="23"/>
              </w:rPr>
              <w:t>1.</w:t>
            </w:r>
            <w:r w:rsidRPr="00B41B27">
              <w:rPr>
                <w:rFonts w:eastAsia="標楷體"/>
                <w:sz w:val="23"/>
                <w:szCs w:val="23"/>
              </w:rPr>
              <w:t>會計基本法則之應用。</w:t>
            </w:r>
            <w:r w:rsidRPr="00B41B27">
              <w:rPr>
                <w:rFonts w:eastAsia="標楷體"/>
                <w:sz w:val="23"/>
                <w:szCs w:val="23"/>
              </w:rPr>
              <w:t xml:space="preserve"> </w:t>
            </w:r>
          </w:p>
          <w:p w:rsidR="009D057F" w:rsidRPr="00B41B27" w:rsidRDefault="009D057F" w:rsidP="009D057F">
            <w:pPr>
              <w:pStyle w:val="Default"/>
              <w:jc w:val="both"/>
              <w:rPr>
                <w:rFonts w:eastAsia="標楷體"/>
                <w:sz w:val="23"/>
                <w:szCs w:val="23"/>
              </w:rPr>
            </w:pPr>
            <w:r w:rsidRPr="00B41B27">
              <w:rPr>
                <w:rFonts w:eastAsia="標楷體"/>
                <w:sz w:val="23"/>
                <w:szCs w:val="23"/>
              </w:rPr>
              <w:t>2.</w:t>
            </w:r>
            <w:r w:rsidRPr="00B41B27">
              <w:rPr>
                <w:rFonts w:eastAsia="標楷體"/>
                <w:sz w:val="23"/>
                <w:szCs w:val="23"/>
              </w:rPr>
              <w:t>會計循環：分錄、過帳、</w:t>
            </w:r>
            <w:r w:rsidR="002E01BD" w:rsidRPr="00B41B27">
              <w:rPr>
                <w:rFonts w:eastAsia="標楷體"/>
                <w:sz w:val="23"/>
                <w:szCs w:val="23"/>
              </w:rPr>
              <w:t>試</w:t>
            </w:r>
            <w:r w:rsidRPr="00B41B27">
              <w:rPr>
                <w:rFonts w:eastAsia="標楷體"/>
                <w:sz w:val="23"/>
                <w:szCs w:val="23"/>
              </w:rPr>
              <w:t>算、調整、結帳、編表之處理工作。</w:t>
            </w:r>
            <w:r w:rsidRPr="00B41B27">
              <w:rPr>
                <w:rFonts w:eastAsia="標楷體"/>
                <w:sz w:val="23"/>
                <w:szCs w:val="23"/>
              </w:rPr>
              <w:t xml:space="preserve"> </w:t>
            </w:r>
          </w:p>
          <w:p w:rsidR="00A11824" w:rsidRPr="00B41B27" w:rsidRDefault="009D057F" w:rsidP="009D057F">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加值型營業稅之計算及會計處理。</w:t>
            </w:r>
            <w:r w:rsidRPr="00B41B27">
              <w:rPr>
                <w:rFonts w:eastAsia="標楷體"/>
                <w:color w:val="000000"/>
                <w:sz w:val="23"/>
                <w:szCs w:val="23"/>
              </w:rPr>
              <w:t xml:space="preserve"> </w:t>
            </w:r>
          </w:p>
        </w:tc>
      </w:tr>
      <w:tr w:rsidR="00A11824" w:rsidRPr="00B41B27">
        <w:trPr>
          <w:cantSplit/>
          <w:trHeight w:val="1027"/>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教材來源</w:t>
            </w:r>
          </w:p>
        </w:tc>
        <w:tc>
          <w:tcPr>
            <w:tcW w:w="7725" w:type="dxa"/>
            <w:gridSpan w:val="7"/>
          </w:tcPr>
          <w:p w:rsidR="00967CE6" w:rsidRPr="00B41B27" w:rsidRDefault="00967CE6" w:rsidP="00321E4E">
            <w:pPr>
              <w:pStyle w:val="Default"/>
              <w:ind w:left="179" w:hangingChars="78" w:hanging="179"/>
              <w:jc w:val="both"/>
              <w:rPr>
                <w:rFonts w:eastAsia="標楷體"/>
                <w:sz w:val="23"/>
                <w:szCs w:val="23"/>
              </w:rPr>
            </w:pPr>
            <w:r w:rsidRPr="00B41B27">
              <w:rPr>
                <w:rFonts w:eastAsia="標楷體"/>
                <w:sz w:val="23"/>
                <w:szCs w:val="23"/>
              </w:rPr>
              <w:t>1.</w:t>
            </w:r>
            <w:r w:rsidRPr="00B41B27">
              <w:rPr>
                <w:rFonts w:eastAsia="標楷體"/>
                <w:sz w:val="23"/>
                <w:szCs w:val="23"/>
              </w:rPr>
              <w:t>教材內容及次序安排，應參照教材大綱之內涵，並符合教學目標。</w:t>
            </w:r>
          </w:p>
          <w:p w:rsidR="00967CE6" w:rsidRPr="00B41B27" w:rsidRDefault="00967CE6" w:rsidP="00321E4E">
            <w:pPr>
              <w:pStyle w:val="Default"/>
              <w:ind w:left="179" w:hangingChars="78" w:hanging="179"/>
              <w:jc w:val="both"/>
              <w:rPr>
                <w:rFonts w:eastAsia="標楷體"/>
                <w:sz w:val="23"/>
                <w:szCs w:val="23"/>
              </w:rPr>
            </w:pPr>
            <w:r w:rsidRPr="00B41B27">
              <w:rPr>
                <w:rFonts w:eastAsia="標楷體"/>
                <w:sz w:val="23"/>
                <w:szCs w:val="23"/>
              </w:rPr>
              <w:t>2.</w:t>
            </w:r>
            <w:r w:rsidRPr="00B41B27">
              <w:rPr>
                <w:rFonts w:eastAsia="標楷體"/>
                <w:sz w:val="23"/>
                <w:szCs w:val="23"/>
              </w:rPr>
              <w:t>教材內容之難易，應適合學生程度，避免陳義過高，影響學習興趣。</w:t>
            </w:r>
          </w:p>
          <w:p w:rsidR="00967CE6" w:rsidRPr="00B41B27" w:rsidRDefault="00967CE6" w:rsidP="00321E4E">
            <w:pPr>
              <w:pStyle w:val="Default"/>
              <w:ind w:left="179" w:hangingChars="78" w:hanging="179"/>
              <w:jc w:val="both"/>
              <w:rPr>
                <w:rFonts w:eastAsia="標楷體"/>
                <w:sz w:val="23"/>
                <w:szCs w:val="23"/>
              </w:rPr>
            </w:pPr>
            <w:r w:rsidRPr="00B41B27">
              <w:rPr>
                <w:rFonts w:eastAsia="標楷體"/>
                <w:sz w:val="23"/>
                <w:szCs w:val="23"/>
              </w:rPr>
              <w:t>3.</w:t>
            </w:r>
            <w:r w:rsidRPr="00B41B27">
              <w:rPr>
                <w:rFonts w:eastAsia="標楷體"/>
                <w:sz w:val="23"/>
                <w:szCs w:val="23"/>
              </w:rPr>
              <w:t>教材應參照一般公認會計原則、商業會計法及其他相關法規之規定，以免教學資料太過陳舊，與現實脫節。當國內外會計處理不同時，若國內公報有規範者，以國內公報為主。</w:t>
            </w:r>
          </w:p>
          <w:p w:rsidR="00A11824" w:rsidRPr="00B41B27" w:rsidRDefault="00967CE6" w:rsidP="00321E4E">
            <w:pPr>
              <w:snapToGrid w:val="0"/>
              <w:ind w:left="179" w:hangingChars="78" w:hanging="179"/>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教材之例題及習題，應與實務配合，使學生能學以致用。</w:t>
            </w:r>
          </w:p>
        </w:tc>
      </w:tr>
      <w:tr w:rsidR="00A11824" w:rsidRPr="00B41B27">
        <w:trPr>
          <w:cantSplit/>
          <w:trHeight w:val="1804"/>
          <w:jc w:val="center"/>
        </w:trPr>
        <w:tc>
          <w:tcPr>
            <w:tcW w:w="1347" w:type="dxa"/>
            <w:vAlign w:val="center"/>
          </w:tcPr>
          <w:p w:rsidR="00A11824" w:rsidRPr="00B41B27" w:rsidRDefault="00A11824" w:rsidP="00337CF0">
            <w:pPr>
              <w:jc w:val="center"/>
              <w:rPr>
                <w:rFonts w:eastAsia="標楷體"/>
                <w:color w:val="000000"/>
              </w:rPr>
            </w:pPr>
            <w:r w:rsidRPr="00B41B27">
              <w:rPr>
                <w:rFonts w:eastAsia="標楷體"/>
                <w:color w:val="000000"/>
              </w:rPr>
              <w:t>教學注意</w:t>
            </w:r>
          </w:p>
          <w:p w:rsidR="00A11824" w:rsidRPr="00B41B27" w:rsidRDefault="00A11824" w:rsidP="00337CF0">
            <w:pPr>
              <w:jc w:val="center"/>
              <w:rPr>
                <w:rFonts w:eastAsia="標楷體"/>
                <w:color w:val="000000"/>
              </w:rPr>
            </w:pPr>
            <w:r w:rsidRPr="00B41B27">
              <w:rPr>
                <w:rFonts w:eastAsia="標楷體"/>
                <w:color w:val="000000"/>
              </w:rPr>
              <w:t>事項</w:t>
            </w:r>
          </w:p>
        </w:tc>
        <w:tc>
          <w:tcPr>
            <w:tcW w:w="7725" w:type="dxa"/>
            <w:gridSpan w:val="7"/>
          </w:tcPr>
          <w:p w:rsidR="009D057F" w:rsidRPr="00B41B27" w:rsidRDefault="009D057F" w:rsidP="00321E4E">
            <w:pPr>
              <w:pStyle w:val="Default"/>
              <w:ind w:left="179" w:hangingChars="78" w:hanging="179"/>
              <w:jc w:val="both"/>
              <w:rPr>
                <w:rFonts w:eastAsia="標楷體"/>
                <w:sz w:val="23"/>
                <w:szCs w:val="23"/>
              </w:rPr>
            </w:pPr>
            <w:r w:rsidRPr="00B41B27">
              <w:rPr>
                <w:rFonts w:eastAsia="標楷體"/>
                <w:sz w:val="23"/>
                <w:szCs w:val="23"/>
              </w:rPr>
              <w:t>1.</w:t>
            </w:r>
            <w:r w:rsidR="00A42E0C" w:rsidRPr="00B41B27">
              <w:rPr>
                <w:rFonts w:eastAsia="標楷體"/>
                <w:sz w:val="23"/>
                <w:szCs w:val="23"/>
              </w:rPr>
              <w:t>須</w:t>
            </w:r>
            <w:r w:rsidRPr="00B41B27">
              <w:rPr>
                <w:rFonts w:eastAsia="標楷體"/>
                <w:sz w:val="23"/>
                <w:szCs w:val="23"/>
              </w:rPr>
              <w:t>目前正在修習會計學</w:t>
            </w:r>
            <w:r w:rsidRPr="00B41B27">
              <w:rPr>
                <w:rFonts w:ascii="新細明體" w:hAnsi="新細明體" w:cs="新細明體" w:hint="eastAsia"/>
                <w:sz w:val="23"/>
                <w:szCs w:val="23"/>
              </w:rPr>
              <w:t>ⅠⅡ</w:t>
            </w:r>
            <w:r w:rsidRPr="00B41B27">
              <w:rPr>
                <w:rFonts w:eastAsia="標楷體"/>
                <w:sz w:val="23"/>
                <w:szCs w:val="23"/>
              </w:rPr>
              <w:t>之課程。</w:t>
            </w:r>
          </w:p>
          <w:p w:rsidR="00321E4E" w:rsidRPr="00B41B27" w:rsidRDefault="009D057F" w:rsidP="009D057F">
            <w:pPr>
              <w:snapToGrid w:val="0"/>
              <w:jc w:val="both"/>
              <w:rPr>
                <w:rFonts w:eastAsia="標楷體"/>
                <w:color w:val="000000"/>
                <w:sz w:val="23"/>
                <w:szCs w:val="23"/>
              </w:rPr>
            </w:pPr>
            <w:r w:rsidRPr="00B41B27">
              <w:rPr>
                <w:rFonts w:eastAsia="標楷體"/>
                <w:color w:val="000000"/>
                <w:sz w:val="23"/>
                <w:szCs w:val="23"/>
              </w:rPr>
              <w:t>2.</w:t>
            </w:r>
            <w:r w:rsidRPr="00B41B27">
              <w:rPr>
                <w:rFonts w:eastAsia="標楷體"/>
                <w:color w:val="000000"/>
                <w:sz w:val="23"/>
                <w:szCs w:val="23"/>
              </w:rPr>
              <w:t>注重學生能「操作中學習」，培養實務記帳之能力。</w:t>
            </w:r>
          </w:p>
          <w:p w:rsidR="00A11824" w:rsidRPr="00B41B27" w:rsidRDefault="00321E4E" w:rsidP="00321E4E">
            <w:pPr>
              <w:pStyle w:val="Default"/>
              <w:ind w:left="179" w:hangingChars="78" w:hanging="179"/>
              <w:jc w:val="both"/>
              <w:rPr>
                <w:rFonts w:eastAsia="標楷體"/>
                <w:sz w:val="23"/>
                <w:szCs w:val="23"/>
              </w:rPr>
            </w:pPr>
            <w:r w:rsidRPr="00B41B27">
              <w:rPr>
                <w:rFonts w:eastAsia="標楷體"/>
                <w:sz w:val="23"/>
                <w:szCs w:val="23"/>
              </w:rPr>
              <w:t>3.</w:t>
            </w:r>
            <w:r w:rsidRPr="00B41B27">
              <w:rPr>
                <w:rFonts w:eastAsia="標楷體"/>
                <w:sz w:val="23"/>
                <w:szCs w:val="23"/>
              </w:rPr>
              <w:t>本綱要所列之教學時數係配合部定第一學年「會計學</w:t>
            </w:r>
            <w:r w:rsidRPr="00B41B27">
              <w:rPr>
                <w:rFonts w:ascii="新細明體" w:hAnsi="新細明體" w:cs="新細明體" w:hint="eastAsia"/>
                <w:sz w:val="23"/>
                <w:szCs w:val="23"/>
              </w:rPr>
              <w:t>ⅠⅡ</w:t>
            </w:r>
            <w:r w:rsidRPr="00B41B27">
              <w:rPr>
                <w:rFonts w:eastAsia="標楷體"/>
                <w:sz w:val="23"/>
                <w:szCs w:val="23"/>
              </w:rPr>
              <w:t>」時數不足予以輔助，故建議學校本課程應與部定第一學年「會計學</w:t>
            </w:r>
            <w:r w:rsidRPr="00B41B27">
              <w:rPr>
                <w:rFonts w:ascii="新細明體" w:hAnsi="新細明體" w:cs="新細明體" w:hint="eastAsia"/>
                <w:sz w:val="23"/>
                <w:szCs w:val="23"/>
              </w:rPr>
              <w:t>ⅠⅡ</w:t>
            </w:r>
            <w:r w:rsidRPr="00B41B27">
              <w:rPr>
                <w:rFonts w:eastAsia="標楷體"/>
                <w:sz w:val="23"/>
                <w:szCs w:val="23"/>
              </w:rPr>
              <w:t>」合併由同一位教師負責。</w:t>
            </w:r>
            <w:r w:rsidRPr="00B41B27">
              <w:rPr>
                <w:rFonts w:eastAsia="標楷體"/>
                <w:sz w:val="23"/>
                <w:szCs w:val="23"/>
              </w:rPr>
              <w:t xml:space="preserve"> </w:t>
            </w:r>
          </w:p>
        </w:tc>
      </w:tr>
    </w:tbl>
    <w:p w:rsidR="00A11824" w:rsidRPr="00B41B27" w:rsidRDefault="00A11824" w:rsidP="00A11824">
      <w:pPr>
        <w:pStyle w:val="aff5"/>
        <w:spacing w:line="240" w:lineRule="auto"/>
        <w:ind w:leftChars="300" w:left="720"/>
        <w:rPr>
          <w:rFonts w:ascii="Times New Roman" w:hAnsi="Times New Roman" w:cs="Times New Roman"/>
          <w:color w:val="000000"/>
        </w:rPr>
      </w:pPr>
    </w:p>
    <w:p w:rsidR="00D62609" w:rsidRPr="00B41B27" w:rsidRDefault="00A11824" w:rsidP="006B3401">
      <w:pPr>
        <w:pStyle w:val="afff"/>
      </w:pPr>
      <w:r w:rsidRPr="00B41B27">
        <w:br w:type="page"/>
      </w:r>
      <w:r w:rsidR="00D62609"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D62609" w:rsidRPr="00B41B27">
          <w:t>4-3-3</w:t>
        </w:r>
      </w:smartTag>
      <w:r w:rsidR="00D62609" w:rsidRPr="00B41B27">
        <w:t>-1-</w:t>
      </w:r>
      <w:r w:rsidR="00086FAA" w:rsidRPr="00B41B27">
        <w:t>5</w:t>
      </w:r>
      <w:r w:rsidR="00D62609" w:rsidRPr="00B41B27">
        <w:t xml:space="preserve">  </w:t>
      </w:r>
      <w:r w:rsidR="00D62609" w:rsidRPr="00B41B27">
        <w:t>桃園</w:t>
      </w:r>
      <w:r w:rsidR="00D6687F" w:rsidRPr="00B41B27">
        <w:t>市立</w:t>
      </w:r>
      <w:r w:rsidR="00D62609" w:rsidRPr="00B41B27">
        <w:t>壽山高中</w:t>
      </w:r>
      <w:r w:rsidR="00D62609" w:rsidRPr="00B41B27">
        <w:rPr>
          <w:szCs w:val="28"/>
        </w:rPr>
        <w:t xml:space="preserve"> </w:t>
      </w:r>
      <w:r w:rsidR="00D62609" w:rsidRPr="00B41B27">
        <w:rPr>
          <w:szCs w:val="28"/>
        </w:rPr>
        <w:t>國際貿易科校</w:t>
      </w:r>
      <w:r w:rsidR="00D62609" w:rsidRPr="00B41B27">
        <w:t>訂科目教學綱要</w:t>
      </w:r>
      <w:r w:rsidR="00D62609" w:rsidRPr="00B41B27">
        <w:t>-</w:t>
      </w:r>
      <w:r w:rsidR="00D62609" w:rsidRPr="00B41B27">
        <w:rPr>
          <w:sz w:val="23"/>
          <w:szCs w:val="23"/>
        </w:rPr>
        <w:t>會計實習</w:t>
      </w:r>
      <w:r w:rsidR="00D62609"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D62609" w:rsidRPr="00B41B27">
        <w:trPr>
          <w:cantSplit/>
          <w:trHeight w:val="420"/>
          <w:jc w:val="center"/>
        </w:trPr>
        <w:tc>
          <w:tcPr>
            <w:tcW w:w="1347" w:type="dxa"/>
            <w:vMerge w:val="restart"/>
            <w:vAlign w:val="center"/>
          </w:tcPr>
          <w:p w:rsidR="00D62609" w:rsidRPr="00B41B27" w:rsidRDefault="00D62609" w:rsidP="00337CF0">
            <w:pPr>
              <w:jc w:val="center"/>
              <w:rPr>
                <w:rFonts w:eastAsia="標楷體"/>
                <w:color w:val="000000"/>
              </w:rPr>
            </w:pPr>
            <w:r w:rsidRPr="00B41B27">
              <w:rPr>
                <w:rFonts w:eastAsia="標楷體"/>
                <w:color w:val="000000"/>
              </w:rPr>
              <w:t>科目名稱</w:t>
            </w:r>
          </w:p>
        </w:tc>
        <w:tc>
          <w:tcPr>
            <w:tcW w:w="1304" w:type="dxa"/>
            <w:vAlign w:val="center"/>
          </w:tcPr>
          <w:p w:rsidR="00D62609" w:rsidRPr="00B41B27" w:rsidRDefault="00D62609"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D62609" w:rsidRPr="00B41B27" w:rsidRDefault="00D62609" w:rsidP="00337CF0">
            <w:pPr>
              <w:jc w:val="both"/>
              <w:rPr>
                <w:rFonts w:eastAsia="標楷體"/>
                <w:color w:val="000000"/>
              </w:rPr>
            </w:pPr>
            <w:r w:rsidRPr="00B41B27">
              <w:rPr>
                <w:rFonts w:eastAsia="標楷體"/>
                <w:color w:val="000000"/>
                <w:sz w:val="23"/>
                <w:szCs w:val="23"/>
              </w:rPr>
              <w:t>會計實習</w:t>
            </w:r>
            <w:r w:rsidRPr="00B41B27">
              <w:rPr>
                <w:rFonts w:ascii="新細明體" w:hAnsi="新細明體" w:cs="新細明體" w:hint="eastAsia"/>
                <w:color w:val="000000"/>
                <w:sz w:val="23"/>
                <w:szCs w:val="23"/>
              </w:rPr>
              <w:t>ⅠⅡ</w:t>
            </w:r>
          </w:p>
        </w:tc>
      </w:tr>
      <w:tr w:rsidR="00D62609" w:rsidRPr="00B41B27">
        <w:trPr>
          <w:cantSplit/>
          <w:trHeight w:val="465"/>
          <w:jc w:val="center"/>
        </w:trPr>
        <w:tc>
          <w:tcPr>
            <w:tcW w:w="1347" w:type="dxa"/>
            <w:vMerge/>
            <w:vAlign w:val="center"/>
          </w:tcPr>
          <w:p w:rsidR="00D62609" w:rsidRPr="00B41B27" w:rsidRDefault="00D62609" w:rsidP="00337CF0">
            <w:pPr>
              <w:jc w:val="center"/>
              <w:rPr>
                <w:rFonts w:eastAsia="標楷體"/>
                <w:color w:val="000000"/>
              </w:rPr>
            </w:pPr>
          </w:p>
        </w:tc>
        <w:tc>
          <w:tcPr>
            <w:tcW w:w="1304" w:type="dxa"/>
            <w:tcBorders>
              <w:bottom w:val="single" w:sz="4" w:space="0" w:color="auto"/>
            </w:tcBorders>
            <w:vAlign w:val="center"/>
          </w:tcPr>
          <w:p w:rsidR="00D62609" w:rsidRPr="00B41B27" w:rsidRDefault="00D62609"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D62609" w:rsidRPr="00B41B27" w:rsidRDefault="00561621" w:rsidP="00561621">
            <w:pPr>
              <w:pStyle w:val="Default"/>
              <w:jc w:val="both"/>
              <w:rPr>
                <w:rFonts w:eastAsia="標楷體"/>
                <w:sz w:val="23"/>
                <w:szCs w:val="23"/>
              </w:rPr>
            </w:pPr>
            <w:r w:rsidRPr="00B41B27">
              <w:rPr>
                <w:rFonts w:eastAsia="標楷體"/>
              </w:rPr>
              <w:t xml:space="preserve">Accounting Practice I </w:t>
            </w:r>
            <w:r w:rsidRPr="00B41B27">
              <w:rPr>
                <w:rFonts w:ascii="新細明體" w:hAnsi="新細明體" w:cs="新細明體" w:hint="eastAsia"/>
              </w:rPr>
              <w:t>Ⅱ</w:t>
            </w:r>
            <w:r w:rsidRPr="00B41B27">
              <w:rPr>
                <w:rFonts w:eastAsia="標楷體"/>
              </w:rPr>
              <w:t xml:space="preserve"> </w:t>
            </w:r>
          </w:p>
        </w:tc>
      </w:tr>
      <w:tr w:rsidR="00D62609" w:rsidRPr="00B41B27">
        <w:trPr>
          <w:cantSplit/>
          <w:trHeight w:val="345"/>
          <w:jc w:val="center"/>
        </w:trPr>
        <w:tc>
          <w:tcPr>
            <w:tcW w:w="1347" w:type="dxa"/>
            <w:vMerge w:val="restart"/>
            <w:vAlign w:val="center"/>
          </w:tcPr>
          <w:p w:rsidR="00D62609" w:rsidRPr="00B41B27" w:rsidRDefault="00D62609"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D62609" w:rsidRPr="00B41B27" w:rsidRDefault="00D62609"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D62609" w:rsidRPr="00B41B27" w:rsidRDefault="00D62609"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D62609" w:rsidRPr="00B41B27">
        <w:trPr>
          <w:cantSplit/>
          <w:trHeight w:val="360"/>
          <w:jc w:val="center"/>
        </w:trPr>
        <w:tc>
          <w:tcPr>
            <w:tcW w:w="1347" w:type="dxa"/>
            <w:vMerge/>
            <w:vAlign w:val="center"/>
          </w:tcPr>
          <w:p w:rsidR="00D62609" w:rsidRPr="00B41B27" w:rsidRDefault="00D62609" w:rsidP="00337CF0">
            <w:pPr>
              <w:jc w:val="center"/>
              <w:rPr>
                <w:rFonts w:eastAsia="標楷體"/>
                <w:color w:val="000000"/>
              </w:rPr>
            </w:pPr>
          </w:p>
        </w:tc>
        <w:tc>
          <w:tcPr>
            <w:tcW w:w="7725" w:type="dxa"/>
            <w:gridSpan w:val="7"/>
            <w:vAlign w:val="center"/>
          </w:tcPr>
          <w:p w:rsidR="00D62609" w:rsidRPr="00B41B27" w:rsidRDefault="00D62609"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D62609" w:rsidRPr="00B41B27">
        <w:trPr>
          <w:cantSplit/>
          <w:trHeight w:val="420"/>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D62609" w:rsidRPr="00B41B27" w:rsidRDefault="00D62609"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D62609" w:rsidRPr="00B41B27" w:rsidRDefault="00D62609"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D62609" w:rsidRPr="00B41B27" w:rsidRDefault="00D62609"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D62609" w:rsidRPr="00B41B27">
        <w:trPr>
          <w:cantSplit/>
          <w:trHeight w:val="521"/>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D62609" w:rsidRPr="00B41B27" w:rsidRDefault="00D62609" w:rsidP="00337CF0">
            <w:pPr>
              <w:jc w:val="center"/>
              <w:rPr>
                <w:rFonts w:eastAsia="標楷體"/>
                <w:color w:val="000000"/>
              </w:rPr>
            </w:pPr>
            <w:r w:rsidRPr="00B41B27">
              <w:rPr>
                <w:rFonts w:eastAsia="標楷體"/>
                <w:color w:val="000000"/>
              </w:rPr>
              <w:t>國際貿易科</w:t>
            </w:r>
          </w:p>
        </w:tc>
        <w:tc>
          <w:tcPr>
            <w:tcW w:w="1544" w:type="dxa"/>
            <w:vAlign w:val="center"/>
          </w:tcPr>
          <w:p w:rsidR="00D62609" w:rsidRPr="00B41B27" w:rsidRDefault="00D62609" w:rsidP="00337CF0">
            <w:pPr>
              <w:jc w:val="center"/>
              <w:rPr>
                <w:rFonts w:eastAsia="標楷體"/>
                <w:color w:val="000000"/>
              </w:rPr>
            </w:pPr>
          </w:p>
        </w:tc>
        <w:tc>
          <w:tcPr>
            <w:tcW w:w="1545" w:type="dxa"/>
            <w:vAlign w:val="center"/>
          </w:tcPr>
          <w:p w:rsidR="00D62609" w:rsidRPr="00B41B27" w:rsidRDefault="00D62609" w:rsidP="00337CF0">
            <w:pPr>
              <w:jc w:val="center"/>
              <w:rPr>
                <w:rFonts w:eastAsia="標楷體"/>
                <w:color w:val="000000"/>
              </w:rPr>
            </w:pPr>
          </w:p>
        </w:tc>
        <w:tc>
          <w:tcPr>
            <w:tcW w:w="1544" w:type="dxa"/>
            <w:vAlign w:val="center"/>
          </w:tcPr>
          <w:p w:rsidR="00D62609" w:rsidRPr="00B41B27" w:rsidRDefault="00D62609" w:rsidP="00337CF0">
            <w:pPr>
              <w:jc w:val="center"/>
              <w:rPr>
                <w:rFonts w:eastAsia="標楷體"/>
                <w:color w:val="000000"/>
              </w:rPr>
            </w:pPr>
          </w:p>
        </w:tc>
        <w:tc>
          <w:tcPr>
            <w:tcW w:w="1547" w:type="dxa"/>
            <w:vAlign w:val="center"/>
          </w:tcPr>
          <w:p w:rsidR="00D62609" w:rsidRPr="00B41B27" w:rsidRDefault="00D62609" w:rsidP="00337CF0">
            <w:pPr>
              <w:jc w:val="center"/>
              <w:rPr>
                <w:rFonts w:eastAsia="標楷體"/>
                <w:color w:val="000000"/>
              </w:rPr>
            </w:pPr>
          </w:p>
        </w:tc>
      </w:tr>
      <w:tr w:rsidR="00D62609" w:rsidRPr="00B41B27">
        <w:trPr>
          <w:cantSplit/>
          <w:trHeight w:val="349"/>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學分數</w:t>
            </w:r>
          </w:p>
        </w:tc>
        <w:tc>
          <w:tcPr>
            <w:tcW w:w="1545" w:type="dxa"/>
            <w:gridSpan w:val="3"/>
            <w:vAlign w:val="center"/>
          </w:tcPr>
          <w:p w:rsidR="00D62609" w:rsidRPr="00B41B27" w:rsidRDefault="00D62609" w:rsidP="00337CF0">
            <w:pPr>
              <w:jc w:val="center"/>
              <w:rPr>
                <w:rFonts w:eastAsia="標楷體"/>
                <w:color w:val="000000"/>
              </w:rPr>
            </w:pPr>
            <w:r w:rsidRPr="00B41B27">
              <w:rPr>
                <w:rFonts w:eastAsia="標楷體"/>
                <w:color w:val="000000"/>
              </w:rPr>
              <w:t>4</w:t>
            </w:r>
          </w:p>
        </w:tc>
        <w:tc>
          <w:tcPr>
            <w:tcW w:w="1544" w:type="dxa"/>
            <w:vAlign w:val="center"/>
          </w:tcPr>
          <w:p w:rsidR="00D62609" w:rsidRPr="00B41B27" w:rsidRDefault="00D62609" w:rsidP="00337CF0">
            <w:pPr>
              <w:jc w:val="center"/>
              <w:rPr>
                <w:rFonts w:eastAsia="標楷體"/>
                <w:color w:val="000000"/>
              </w:rPr>
            </w:pPr>
          </w:p>
        </w:tc>
        <w:tc>
          <w:tcPr>
            <w:tcW w:w="1545" w:type="dxa"/>
            <w:vAlign w:val="center"/>
          </w:tcPr>
          <w:p w:rsidR="00D62609" w:rsidRPr="00B41B27" w:rsidRDefault="00D62609" w:rsidP="00337CF0">
            <w:pPr>
              <w:jc w:val="center"/>
              <w:rPr>
                <w:rFonts w:eastAsia="標楷體"/>
                <w:color w:val="000000"/>
              </w:rPr>
            </w:pPr>
          </w:p>
        </w:tc>
        <w:tc>
          <w:tcPr>
            <w:tcW w:w="1544" w:type="dxa"/>
            <w:vAlign w:val="center"/>
          </w:tcPr>
          <w:p w:rsidR="00D62609" w:rsidRPr="00B41B27" w:rsidRDefault="00D62609" w:rsidP="00337CF0">
            <w:pPr>
              <w:jc w:val="center"/>
              <w:rPr>
                <w:rFonts w:eastAsia="標楷體"/>
                <w:color w:val="000000"/>
              </w:rPr>
            </w:pPr>
          </w:p>
        </w:tc>
        <w:tc>
          <w:tcPr>
            <w:tcW w:w="1547" w:type="dxa"/>
            <w:vAlign w:val="center"/>
          </w:tcPr>
          <w:p w:rsidR="00D62609" w:rsidRPr="00B41B27" w:rsidRDefault="00D62609" w:rsidP="00337CF0">
            <w:pPr>
              <w:jc w:val="center"/>
              <w:rPr>
                <w:rFonts w:eastAsia="標楷體"/>
                <w:color w:val="000000"/>
              </w:rPr>
            </w:pPr>
          </w:p>
        </w:tc>
      </w:tr>
      <w:tr w:rsidR="00D62609" w:rsidRPr="00B41B27">
        <w:trPr>
          <w:cantSplit/>
          <w:trHeight w:val="888"/>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開課</w:t>
            </w:r>
          </w:p>
          <w:p w:rsidR="00D62609" w:rsidRPr="00B41B27" w:rsidRDefault="00D62609"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D62609" w:rsidRPr="00B41B27" w:rsidRDefault="00D62609" w:rsidP="00337CF0">
            <w:pPr>
              <w:jc w:val="center"/>
              <w:rPr>
                <w:rFonts w:eastAsia="標楷體"/>
                <w:color w:val="000000"/>
              </w:rPr>
            </w:pPr>
            <w:r w:rsidRPr="00B41B27">
              <w:rPr>
                <w:rFonts w:eastAsia="標楷體"/>
                <w:color w:val="000000"/>
              </w:rPr>
              <w:t>第二學年</w:t>
            </w:r>
          </w:p>
          <w:p w:rsidR="00D62609" w:rsidRPr="00B41B27" w:rsidRDefault="00D62609" w:rsidP="00337CF0">
            <w:pPr>
              <w:jc w:val="center"/>
              <w:rPr>
                <w:rFonts w:eastAsia="標楷體"/>
                <w:color w:val="000000"/>
              </w:rPr>
            </w:pPr>
            <w:r w:rsidRPr="00B41B27">
              <w:rPr>
                <w:rFonts w:eastAsia="標楷體"/>
                <w:color w:val="000000"/>
              </w:rPr>
              <w:t>第一、二學期</w:t>
            </w:r>
          </w:p>
        </w:tc>
        <w:tc>
          <w:tcPr>
            <w:tcW w:w="1544" w:type="dxa"/>
            <w:vAlign w:val="center"/>
          </w:tcPr>
          <w:p w:rsidR="00D62609" w:rsidRPr="00B41B27" w:rsidRDefault="00D62609" w:rsidP="00337CF0">
            <w:pPr>
              <w:jc w:val="center"/>
              <w:rPr>
                <w:rFonts w:eastAsia="標楷體"/>
                <w:color w:val="000000"/>
              </w:rPr>
            </w:pPr>
          </w:p>
        </w:tc>
        <w:tc>
          <w:tcPr>
            <w:tcW w:w="1545" w:type="dxa"/>
            <w:vAlign w:val="center"/>
          </w:tcPr>
          <w:p w:rsidR="00D62609" w:rsidRPr="00B41B27" w:rsidRDefault="00D62609" w:rsidP="00337CF0">
            <w:pPr>
              <w:jc w:val="center"/>
              <w:rPr>
                <w:rFonts w:eastAsia="標楷體"/>
                <w:color w:val="000000"/>
              </w:rPr>
            </w:pPr>
          </w:p>
        </w:tc>
        <w:tc>
          <w:tcPr>
            <w:tcW w:w="1544" w:type="dxa"/>
            <w:vAlign w:val="center"/>
          </w:tcPr>
          <w:p w:rsidR="00D62609" w:rsidRPr="00B41B27" w:rsidRDefault="00D62609" w:rsidP="00337CF0">
            <w:pPr>
              <w:jc w:val="center"/>
              <w:rPr>
                <w:rFonts w:eastAsia="標楷體"/>
                <w:color w:val="000000"/>
              </w:rPr>
            </w:pPr>
          </w:p>
        </w:tc>
        <w:tc>
          <w:tcPr>
            <w:tcW w:w="1547" w:type="dxa"/>
            <w:vAlign w:val="center"/>
          </w:tcPr>
          <w:p w:rsidR="00D62609" w:rsidRPr="00B41B27" w:rsidRDefault="00D62609" w:rsidP="00337CF0">
            <w:pPr>
              <w:jc w:val="center"/>
              <w:rPr>
                <w:rFonts w:eastAsia="標楷體"/>
                <w:color w:val="000000"/>
              </w:rPr>
            </w:pPr>
          </w:p>
        </w:tc>
      </w:tr>
      <w:tr w:rsidR="00D62609" w:rsidRPr="00B41B27">
        <w:trPr>
          <w:cantSplit/>
          <w:trHeight w:val="1157"/>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教學目標</w:t>
            </w:r>
          </w:p>
        </w:tc>
        <w:tc>
          <w:tcPr>
            <w:tcW w:w="7725" w:type="dxa"/>
            <w:gridSpan w:val="7"/>
          </w:tcPr>
          <w:p w:rsidR="00BE075E" w:rsidRPr="00B41B27" w:rsidRDefault="00BE075E" w:rsidP="00BE075E">
            <w:pPr>
              <w:pStyle w:val="Default"/>
              <w:rPr>
                <w:rFonts w:eastAsia="標楷體"/>
                <w:sz w:val="23"/>
                <w:szCs w:val="23"/>
              </w:rPr>
            </w:pPr>
            <w:r w:rsidRPr="00B41B27">
              <w:rPr>
                <w:rFonts w:eastAsia="標楷體"/>
                <w:sz w:val="23"/>
                <w:szCs w:val="23"/>
              </w:rPr>
              <w:t>1.</w:t>
            </w:r>
            <w:r w:rsidRPr="00B41B27">
              <w:rPr>
                <w:rFonts w:eastAsia="標楷體"/>
                <w:sz w:val="23"/>
                <w:szCs w:val="23"/>
              </w:rPr>
              <w:t>瞭解公司會計的基本概念。</w:t>
            </w:r>
          </w:p>
          <w:p w:rsidR="00BE075E" w:rsidRPr="00B41B27" w:rsidRDefault="00BE075E" w:rsidP="00BE075E">
            <w:pPr>
              <w:pStyle w:val="Default"/>
              <w:rPr>
                <w:rFonts w:eastAsia="標楷體"/>
                <w:sz w:val="23"/>
                <w:szCs w:val="23"/>
              </w:rPr>
            </w:pPr>
            <w:r w:rsidRPr="00B41B27">
              <w:rPr>
                <w:rFonts w:eastAsia="標楷體"/>
                <w:sz w:val="23"/>
                <w:szCs w:val="23"/>
              </w:rPr>
              <w:t>2.</w:t>
            </w:r>
            <w:r w:rsidRPr="00B41B27">
              <w:rPr>
                <w:rFonts w:eastAsia="標楷體"/>
                <w:sz w:val="23"/>
                <w:szCs w:val="23"/>
              </w:rPr>
              <w:t>熟悉各項資產評價及帳務處理。</w:t>
            </w:r>
          </w:p>
          <w:p w:rsidR="00BE075E" w:rsidRPr="00B41B27" w:rsidRDefault="00BE075E" w:rsidP="00BE075E">
            <w:pPr>
              <w:pStyle w:val="Default"/>
              <w:rPr>
                <w:rFonts w:eastAsia="標楷體"/>
                <w:sz w:val="23"/>
                <w:szCs w:val="23"/>
              </w:rPr>
            </w:pPr>
            <w:r w:rsidRPr="00B41B27">
              <w:rPr>
                <w:rFonts w:eastAsia="標楷體"/>
                <w:sz w:val="23"/>
                <w:szCs w:val="23"/>
              </w:rPr>
              <w:t>3.</w:t>
            </w:r>
            <w:r w:rsidRPr="00B41B27">
              <w:rPr>
                <w:rFonts w:eastAsia="標楷體"/>
                <w:sz w:val="23"/>
                <w:szCs w:val="23"/>
              </w:rPr>
              <w:t>瞭解負債的帳務處理。</w:t>
            </w:r>
          </w:p>
          <w:p w:rsidR="00BE075E" w:rsidRPr="00B41B27" w:rsidRDefault="00BE075E" w:rsidP="00BE075E">
            <w:pPr>
              <w:pStyle w:val="Default"/>
              <w:rPr>
                <w:rFonts w:eastAsia="標楷體"/>
                <w:sz w:val="23"/>
                <w:szCs w:val="23"/>
              </w:rPr>
            </w:pPr>
            <w:r w:rsidRPr="00B41B27">
              <w:rPr>
                <w:rFonts w:eastAsia="標楷體"/>
                <w:sz w:val="23"/>
                <w:szCs w:val="23"/>
              </w:rPr>
              <w:t>4.</w:t>
            </w:r>
            <w:r w:rsidRPr="00B41B27">
              <w:rPr>
                <w:rFonts w:eastAsia="標楷體"/>
                <w:sz w:val="23"/>
                <w:szCs w:val="23"/>
              </w:rPr>
              <w:t>加強各種會計處理之實作能力。</w:t>
            </w:r>
          </w:p>
          <w:p w:rsidR="00D62609" w:rsidRPr="00B41B27" w:rsidRDefault="00BE075E" w:rsidP="00BE075E">
            <w:pPr>
              <w:snapToGrid w:val="0"/>
              <w:jc w:val="both"/>
              <w:rPr>
                <w:rFonts w:eastAsia="標楷體"/>
                <w:color w:val="000000"/>
              </w:rPr>
            </w:pPr>
            <w:r w:rsidRPr="00B41B27">
              <w:rPr>
                <w:rFonts w:eastAsia="標楷體"/>
                <w:color w:val="000000"/>
                <w:sz w:val="23"/>
                <w:szCs w:val="23"/>
              </w:rPr>
              <w:t>5.</w:t>
            </w:r>
            <w:r w:rsidRPr="00B41B27">
              <w:rPr>
                <w:rFonts w:eastAsia="標楷體"/>
                <w:color w:val="000000"/>
                <w:sz w:val="23"/>
                <w:szCs w:val="23"/>
              </w:rPr>
              <w:t>培養守法的觀念，涵養誠信之職業道德。</w:t>
            </w:r>
          </w:p>
        </w:tc>
      </w:tr>
      <w:tr w:rsidR="00D62609" w:rsidRPr="00B41B27">
        <w:trPr>
          <w:cantSplit/>
          <w:trHeight w:val="1065"/>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教學內容</w:t>
            </w:r>
          </w:p>
        </w:tc>
        <w:tc>
          <w:tcPr>
            <w:tcW w:w="7725" w:type="dxa"/>
            <w:gridSpan w:val="7"/>
          </w:tcPr>
          <w:p w:rsidR="00561621" w:rsidRPr="00B41B27" w:rsidRDefault="00561621" w:rsidP="0056162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公司會計。</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2.</w:t>
            </w:r>
            <w:r w:rsidRPr="00B41B27">
              <w:rPr>
                <w:rFonts w:eastAsia="標楷體"/>
                <w:sz w:val="23"/>
                <w:szCs w:val="23"/>
              </w:rPr>
              <w:t>現金及銀行往來調節表。</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應收款項。</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4.</w:t>
            </w:r>
            <w:r w:rsidRPr="00B41B27">
              <w:rPr>
                <w:rFonts w:eastAsia="標楷體"/>
                <w:sz w:val="23"/>
                <w:szCs w:val="23"/>
              </w:rPr>
              <w:t>存貨。</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5.</w:t>
            </w:r>
            <w:r w:rsidR="00BE075E" w:rsidRPr="00B41B27">
              <w:rPr>
                <w:rFonts w:eastAsia="標楷體"/>
                <w:sz w:val="23"/>
                <w:szCs w:val="23"/>
              </w:rPr>
              <w:t>基金及</w:t>
            </w:r>
            <w:r w:rsidRPr="00B41B27">
              <w:rPr>
                <w:rFonts w:eastAsia="標楷體"/>
                <w:sz w:val="23"/>
                <w:szCs w:val="23"/>
              </w:rPr>
              <w:t>投資。</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6.</w:t>
            </w:r>
            <w:r w:rsidRPr="00B41B27">
              <w:rPr>
                <w:rFonts w:eastAsia="標楷體"/>
                <w:sz w:val="23"/>
                <w:szCs w:val="23"/>
              </w:rPr>
              <w:t>固定資產。</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7.</w:t>
            </w:r>
            <w:r w:rsidRPr="00B41B27">
              <w:rPr>
                <w:rFonts w:eastAsia="標楷體"/>
                <w:sz w:val="23"/>
                <w:szCs w:val="23"/>
              </w:rPr>
              <w:t>無形資產。</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8.</w:t>
            </w:r>
            <w:r w:rsidRPr="00B41B27">
              <w:rPr>
                <w:rFonts w:eastAsia="標楷體"/>
                <w:sz w:val="23"/>
                <w:szCs w:val="23"/>
              </w:rPr>
              <w:t>負債。</w:t>
            </w:r>
            <w:r w:rsidRPr="00B41B27">
              <w:rPr>
                <w:rFonts w:eastAsia="標楷體"/>
                <w:sz w:val="23"/>
                <w:szCs w:val="23"/>
              </w:rPr>
              <w:t xml:space="preserve"> </w:t>
            </w:r>
          </w:p>
          <w:p w:rsidR="00D62609" w:rsidRPr="00B41B27" w:rsidRDefault="00561621" w:rsidP="00561621">
            <w:pPr>
              <w:snapToGrid w:val="0"/>
              <w:jc w:val="both"/>
              <w:rPr>
                <w:rFonts w:eastAsia="標楷體"/>
                <w:color w:val="000000"/>
              </w:rPr>
            </w:pPr>
            <w:r w:rsidRPr="00B41B27">
              <w:rPr>
                <w:rFonts w:eastAsia="標楷體"/>
                <w:color w:val="000000"/>
                <w:sz w:val="23"/>
                <w:szCs w:val="23"/>
              </w:rPr>
              <w:t>9.</w:t>
            </w:r>
            <w:r w:rsidRPr="00B41B27">
              <w:rPr>
                <w:rFonts w:eastAsia="標楷體"/>
                <w:color w:val="000000"/>
                <w:sz w:val="23"/>
                <w:szCs w:val="23"/>
              </w:rPr>
              <w:t>應付公司債。</w:t>
            </w:r>
            <w:r w:rsidRPr="00B41B27">
              <w:rPr>
                <w:rFonts w:eastAsia="標楷體"/>
                <w:color w:val="000000"/>
                <w:sz w:val="23"/>
                <w:szCs w:val="23"/>
              </w:rPr>
              <w:t xml:space="preserve"> </w:t>
            </w:r>
          </w:p>
        </w:tc>
      </w:tr>
      <w:tr w:rsidR="00D62609" w:rsidRPr="00B41B27">
        <w:trPr>
          <w:cantSplit/>
          <w:trHeight w:val="1027"/>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t>教材來源</w:t>
            </w:r>
          </w:p>
        </w:tc>
        <w:tc>
          <w:tcPr>
            <w:tcW w:w="7725" w:type="dxa"/>
            <w:gridSpan w:val="7"/>
          </w:tcPr>
          <w:p w:rsidR="00BE075E" w:rsidRPr="00B41B27" w:rsidRDefault="00BE075E" w:rsidP="00321E4E">
            <w:pPr>
              <w:pStyle w:val="Default"/>
              <w:ind w:left="179" w:hangingChars="78" w:hanging="179"/>
              <w:jc w:val="both"/>
              <w:rPr>
                <w:rFonts w:eastAsia="標楷體"/>
                <w:sz w:val="23"/>
                <w:szCs w:val="23"/>
              </w:rPr>
            </w:pPr>
            <w:r w:rsidRPr="00B41B27">
              <w:rPr>
                <w:rFonts w:eastAsia="標楷體"/>
                <w:sz w:val="23"/>
                <w:szCs w:val="23"/>
              </w:rPr>
              <w:t>1.</w:t>
            </w:r>
            <w:r w:rsidRPr="00B41B27">
              <w:rPr>
                <w:rFonts w:eastAsia="標楷體"/>
                <w:sz w:val="23"/>
                <w:szCs w:val="23"/>
              </w:rPr>
              <w:t>教材內容及次序安排，應參照教材大綱之內涵，並符合教學目標。</w:t>
            </w:r>
          </w:p>
          <w:p w:rsidR="00BE075E" w:rsidRPr="00B41B27" w:rsidRDefault="00BE075E" w:rsidP="00321E4E">
            <w:pPr>
              <w:pStyle w:val="Default"/>
              <w:ind w:left="179" w:hangingChars="78" w:hanging="179"/>
              <w:jc w:val="both"/>
              <w:rPr>
                <w:rFonts w:eastAsia="標楷體"/>
                <w:sz w:val="23"/>
                <w:szCs w:val="23"/>
              </w:rPr>
            </w:pPr>
            <w:r w:rsidRPr="00B41B27">
              <w:rPr>
                <w:rFonts w:eastAsia="標楷體"/>
                <w:sz w:val="23"/>
                <w:szCs w:val="23"/>
              </w:rPr>
              <w:t>2.</w:t>
            </w:r>
            <w:r w:rsidRPr="00B41B27">
              <w:rPr>
                <w:rFonts w:eastAsia="標楷體"/>
                <w:sz w:val="23"/>
                <w:szCs w:val="23"/>
              </w:rPr>
              <w:t>教材內容之難易，應適合學生程度，避免陳義過高，影響學習興趣。</w:t>
            </w:r>
          </w:p>
          <w:p w:rsidR="00BE075E" w:rsidRPr="00B41B27" w:rsidRDefault="00BE075E" w:rsidP="00321E4E">
            <w:pPr>
              <w:pStyle w:val="Default"/>
              <w:ind w:left="179" w:hangingChars="78" w:hanging="179"/>
              <w:jc w:val="both"/>
              <w:rPr>
                <w:rFonts w:eastAsia="標楷體"/>
                <w:sz w:val="23"/>
                <w:szCs w:val="23"/>
              </w:rPr>
            </w:pPr>
            <w:r w:rsidRPr="00B41B27">
              <w:rPr>
                <w:rFonts w:eastAsia="標楷體"/>
                <w:sz w:val="23"/>
                <w:szCs w:val="23"/>
              </w:rPr>
              <w:t>3.</w:t>
            </w:r>
            <w:r w:rsidRPr="00B41B27">
              <w:rPr>
                <w:rFonts w:eastAsia="標楷體"/>
                <w:sz w:val="23"/>
                <w:szCs w:val="23"/>
              </w:rPr>
              <w:t>教材應參照一般公認會計原則、商業會計法及其他相關法規之規定，以免教學資料太過陳舊，與現實脫節。當國內外會計處理不同時，若國內公報有規範者，以國內公報為主。</w:t>
            </w:r>
          </w:p>
          <w:p w:rsidR="00D62609" w:rsidRPr="00B41B27" w:rsidRDefault="00BE075E" w:rsidP="00321E4E">
            <w:pPr>
              <w:snapToGrid w:val="0"/>
              <w:ind w:left="179" w:hangingChars="78" w:hanging="179"/>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教材之例題及習題，應與實務配合，使學生能學以致用。</w:t>
            </w:r>
          </w:p>
        </w:tc>
      </w:tr>
      <w:tr w:rsidR="00D62609" w:rsidRPr="00B41B27">
        <w:trPr>
          <w:cantSplit/>
          <w:trHeight w:val="1333"/>
          <w:jc w:val="center"/>
        </w:trPr>
        <w:tc>
          <w:tcPr>
            <w:tcW w:w="1347" w:type="dxa"/>
            <w:vAlign w:val="center"/>
          </w:tcPr>
          <w:p w:rsidR="00D62609" w:rsidRPr="00B41B27" w:rsidRDefault="00D62609" w:rsidP="00337CF0">
            <w:pPr>
              <w:jc w:val="center"/>
              <w:rPr>
                <w:rFonts w:eastAsia="標楷體"/>
                <w:color w:val="000000"/>
              </w:rPr>
            </w:pPr>
            <w:r w:rsidRPr="00B41B27">
              <w:rPr>
                <w:rFonts w:eastAsia="標楷體"/>
                <w:color w:val="000000"/>
              </w:rPr>
              <w:lastRenderedPageBreak/>
              <w:t>教學注意</w:t>
            </w:r>
          </w:p>
          <w:p w:rsidR="00D62609" w:rsidRPr="00B41B27" w:rsidRDefault="00D62609" w:rsidP="00337CF0">
            <w:pPr>
              <w:jc w:val="center"/>
              <w:rPr>
                <w:rFonts w:eastAsia="標楷體"/>
                <w:color w:val="000000"/>
              </w:rPr>
            </w:pPr>
            <w:r w:rsidRPr="00B41B27">
              <w:rPr>
                <w:rFonts w:eastAsia="標楷體"/>
                <w:color w:val="000000"/>
              </w:rPr>
              <w:t>事項</w:t>
            </w:r>
          </w:p>
        </w:tc>
        <w:tc>
          <w:tcPr>
            <w:tcW w:w="7725" w:type="dxa"/>
            <w:gridSpan w:val="7"/>
          </w:tcPr>
          <w:p w:rsidR="00BE075E" w:rsidRPr="00B41B27" w:rsidRDefault="00BE075E" w:rsidP="00BE075E">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兼顧認知、技能、情意三方面之教學。</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注重會計知能學習。</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隨時培養學生職業道德觀念。</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培育學生適應變遷、創新進取及自我發展之能力。</w:t>
            </w:r>
          </w:p>
          <w:p w:rsidR="00BE075E" w:rsidRPr="00B41B27" w:rsidRDefault="00BE075E" w:rsidP="00BE075E">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配合授課進度，進行單元評量及綜合評量，以便及時瞭解教學績效，並督促學生達成學習目標。</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評量內容應兼顧記憶、理解、應用及綜合分析。</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評量方式注重會計知能學習，培養會計進修能力。</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依據評量結果，改進教材、教法，實施補救或增廣教學。</w:t>
            </w:r>
          </w:p>
          <w:p w:rsidR="00BE075E" w:rsidRPr="00B41B27" w:rsidRDefault="00BE075E" w:rsidP="00BE075E">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教學時運用創意並利用各項教學設備及媒體，以提升學習興趣。</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利用會計教室、電腦教室或網際網路教學，擴增教學內容與教學效果。</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為了指導學生熟悉會計人員的權利及義務，應於附錄中增列會計相關法規或實施細則，如商業會計法、財務會計準則公報、所得稅法、營業稅法、查核準則等法規，作為教師教授相關單元時，指導學生從事會計工作應注意的法令規定。</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配合學生從事服務業會計工作的需求性日增，應於附錄中增列服務業會計科目。</w:t>
            </w:r>
          </w:p>
          <w:p w:rsidR="00BE075E" w:rsidRPr="00B41B27" w:rsidRDefault="00BE075E" w:rsidP="00BE075E">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BE075E"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鼓勵學生參加其他等級技術士檢定。</w:t>
            </w:r>
          </w:p>
          <w:p w:rsidR="00561621" w:rsidRPr="00B41B27" w:rsidRDefault="00BE075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本綱要所列之教學時數係配合部定第二學年「會計學</w:t>
            </w:r>
            <w:r w:rsidRPr="00B41B27">
              <w:rPr>
                <w:rFonts w:ascii="新細明體" w:hAnsi="新細明體" w:cs="新細明體" w:hint="eastAsia"/>
                <w:sz w:val="23"/>
                <w:szCs w:val="23"/>
              </w:rPr>
              <w:t>Ⅲ</w:t>
            </w:r>
            <w:r w:rsidRPr="00B41B27">
              <w:rPr>
                <w:rFonts w:eastAsia="標楷體"/>
                <w:sz w:val="23"/>
                <w:szCs w:val="23"/>
              </w:rPr>
              <w:t>-</w:t>
            </w:r>
            <w:r w:rsidRPr="00B41B27">
              <w:rPr>
                <w:rFonts w:ascii="新細明體" w:hAnsi="新細明體" w:cs="新細明體" w:hint="eastAsia"/>
                <w:sz w:val="23"/>
                <w:szCs w:val="23"/>
              </w:rPr>
              <w:t>Ⅳ</w:t>
            </w:r>
            <w:r w:rsidRPr="00B41B27">
              <w:rPr>
                <w:rFonts w:eastAsia="標楷體"/>
                <w:sz w:val="23"/>
                <w:szCs w:val="23"/>
              </w:rPr>
              <w:t>」時數不足予以輔助，故建議學校本課程應與部定第二學年「會計學</w:t>
            </w:r>
            <w:r w:rsidRPr="00B41B27">
              <w:rPr>
                <w:rFonts w:ascii="新細明體" w:hAnsi="新細明體" w:cs="新細明體" w:hint="eastAsia"/>
                <w:sz w:val="23"/>
                <w:szCs w:val="23"/>
              </w:rPr>
              <w:t>Ⅲ</w:t>
            </w:r>
            <w:r w:rsidRPr="00B41B27">
              <w:rPr>
                <w:rFonts w:eastAsia="標楷體"/>
                <w:sz w:val="23"/>
                <w:szCs w:val="23"/>
              </w:rPr>
              <w:t>-</w:t>
            </w:r>
            <w:r w:rsidRPr="00B41B27">
              <w:rPr>
                <w:rFonts w:ascii="新細明體" w:hAnsi="新細明體" w:cs="新細明體" w:hint="eastAsia"/>
                <w:sz w:val="23"/>
                <w:szCs w:val="23"/>
              </w:rPr>
              <w:t>Ⅳ</w:t>
            </w:r>
            <w:r w:rsidRPr="00B41B27">
              <w:rPr>
                <w:rFonts w:eastAsia="標楷體"/>
                <w:sz w:val="23"/>
                <w:szCs w:val="23"/>
              </w:rPr>
              <w:t>」合併由同一位教師負責。</w:t>
            </w:r>
            <w:r w:rsidR="00561621" w:rsidRPr="00B41B27">
              <w:rPr>
                <w:rFonts w:eastAsia="標楷體"/>
                <w:sz w:val="23"/>
                <w:szCs w:val="23"/>
              </w:rPr>
              <w:t xml:space="preserve"> </w:t>
            </w:r>
          </w:p>
          <w:p w:rsidR="00D62609" w:rsidRPr="00B41B27" w:rsidRDefault="00D62609" w:rsidP="00337CF0">
            <w:pPr>
              <w:snapToGrid w:val="0"/>
              <w:jc w:val="both"/>
              <w:rPr>
                <w:rFonts w:eastAsia="標楷體"/>
                <w:color w:val="000000"/>
              </w:rPr>
            </w:pPr>
          </w:p>
        </w:tc>
      </w:tr>
    </w:tbl>
    <w:p w:rsidR="00D62609" w:rsidRPr="00B41B27" w:rsidRDefault="00D62609" w:rsidP="00D62609">
      <w:pPr>
        <w:pStyle w:val="aff5"/>
        <w:spacing w:line="240" w:lineRule="auto"/>
        <w:ind w:leftChars="300" w:left="720"/>
        <w:rPr>
          <w:rFonts w:ascii="Times New Roman" w:hAnsi="Times New Roman" w:cs="Times New Roman"/>
          <w:color w:val="000000"/>
        </w:rPr>
      </w:pPr>
    </w:p>
    <w:p w:rsidR="00817079" w:rsidRPr="00B41B27" w:rsidRDefault="00D62609" w:rsidP="006B3401">
      <w:pPr>
        <w:pStyle w:val="afff"/>
      </w:pPr>
      <w:r w:rsidRPr="00B41B27">
        <w:br w:type="page"/>
      </w:r>
      <w:r w:rsidR="00817079"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817079" w:rsidRPr="00B41B27">
          <w:t>4-3-3</w:t>
        </w:r>
      </w:smartTag>
      <w:r w:rsidR="00817079" w:rsidRPr="00B41B27">
        <w:t>-1-</w:t>
      </w:r>
      <w:r w:rsidR="00086FAA" w:rsidRPr="00B41B27">
        <w:t>6</w:t>
      </w:r>
      <w:r w:rsidR="00817079" w:rsidRPr="00B41B27">
        <w:t xml:space="preserve">  </w:t>
      </w:r>
      <w:r w:rsidR="00817079" w:rsidRPr="00B41B27">
        <w:t>桃園</w:t>
      </w:r>
      <w:r w:rsidR="00D6687F" w:rsidRPr="00B41B27">
        <w:t>市立</w:t>
      </w:r>
      <w:r w:rsidR="00817079" w:rsidRPr="00B41B27">
        <w:t>壽山高中</w:t>
      </w:r>
      <w:r w:rsidR="00817079" w:rsidRPr="00B41B27">
        <w:rPr>
          <w:szCs w:val="28"/>
        </w:rPr>
        <w:t xml:space="preserve"> </w:t>
      </w:r>
      <w:r w:rsidR="00817079" w:rsidRPr="00B41B27">
        <w:rPr>
          <w:szCs w:val="28"/>
        </w:rPr>
        <w:t>國際貿易科校</w:t>
      </w:r>
      <w:r w:rsidR="00817079" w:rsidRPr="00B41B27">
        <w:t>訂科目教學綱要</w:t>
      </w:r>
      <w:r w:rsidR="00817079" w:rsidRPr="00B41B27">
        <w:t>-</w:t>
      </w:r>
      <w:r w:rsidR="005358C1" w:rsidRPr="00B41B27">
        <w:rPr>
          <w:sz w:val="23"/>
          <w:szCs w:val="23"/>
        </w:rPr>
        <w:t>財務報表分析</w:t>
      </w:r>
      <w:r w:rsidR="00817079"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817079" w:rsidRPr="00B41B27">
        <w:trPr>
          <w:cantSplit/>
          <w:trHeight w:val="420"/>
          <w:jc w:val="center"/>
        </w:trPr>
        <w:tc>
          <w:tcPr>
            <w:tcW w:w="1347" w:type="dxa"/>
            <w:vMerge w:val="restart"/>
            <w:vAlign w:val="center"/>
          </w:tcPr>
          <w:p w:rsidR="00817079" w:rsidRPr="00B41B27" w:rsidRDefault="00817079" w:rsidP="00337CF0">
            <w:pPr>
              <w:jc w:val="center"/>
              <w:rPr>
                <w:rFonts w:eastAsia="標楷體"/>
                <w:color w:val="000000"/>
              </w:rPr>
            </w:pPr>
            <w:r w:rsidRPr="00B41B27">
              <w:rPr>
                <w:rFonts w:eastAsia="標楷體"/>
                <w:color w:val="000000"/>
              </w:rPr>
              <w:t>科目名稱</w:t>
            </w:r>
          </w:p>
        </w:tc>
        <w:tc>
          <w:tcPr>
            <w:tcW w:w="1304" w:type="dxa"/>
            <w:vAlign w:val="center"/>
          </w:tcPr>
          <w:p w:rsidR="00817079" w:rsidRPr="00B41B27" w:rsidRDefault="00817079"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817079" w:rsidRPr="00B41B27" w:rsidRDefault="000E178E" w:rsidP="000E178E">
            <w:pPr>
              <w:pStyle w:val="Default"/>
              <w:rPr>
                <w:rFonts w:eastAsia="標楷體"/>
                <w:sz w:val="23"/>
                <w:szCs w:val="23"/>
              </w:rPr>
            </w:pPr>
            <w:r w:rsidRPr="00B41B27">
              <w:rPr>
                <w:rFonts w:eastAsia="標楷體"/>
              </w:rPr>
              <w:t>財務報表分析</w:t>
            </w:r>
            <w:r w:rsidRPr="00B41B27">
              <w:rPr>
                <w:rFonts w:eastAsia="標楷體"/>
              </w:rPr>
              <w:t>I-</w:t>
            </w:r>
            <w:r w:rsidRPr="00B41B27">
              <w:rPr>
                <w:rFonts w:ascii="新細明體" w:hAnsi="新細明體" w:cs="新細明體" w:hint="eastAsia"/>
              </w:rPr>
              <w:t>Ⅱ</w:t>
            </w:r>
          </w:p>
        </w:tc>
      </w:tr>
      <w:tr w:rsidR="00817079" w:rsidRPr="00B41B27">
        <w:trPr>
          <w:cantSplit/>
          <w:trHeight w:val="465"/>
          <w:jc w:val="center"/>
        </w:trPr>
        <w:tc>
          <w:tcPr>
            <w:tcW w:w="1347" w:type="dxa"/>
            <w:vMerge/>
            <w:vAlign w:val="center"/>
          </w:tcPr>
          <w:p w:rsidR="00817079" w:rsidRPr="00B41B27" w:rsidRDefault="00817079" w:rsidP="00337CF0">
            <w:pPr>
              <w:jc w:val="center"/>
              <w:rPr>
                <w:rFonts w:eastAsia="標楷體"/>
                <w:color w:val="000000"/>
              </w:rPr>
            </w:pPr>
          </w:p>
        </w:tc>
        <w:tc>
          <w:tcPr>
            <w:tcW w:w="1304" w:type="dxa"/>
            <w:tcBorders>
              <w:bottom w:val="single" w:sz="4" w:space="0" w:color="auto"/>
            </w:tcBorders>
            <w:vAlign w:val="center"/>
          </w:tcPr>
          <w:p w:rsidR="00817079" w:rsidRPr="00B41B27" w:rsidRDefault="00817079"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817079" w:rsidRPr="00B41B27" w:rsidRDefault="000E178E" w:rsidP="007004FF">
            <w:pPr>
              <w:pStyle w:val="Default"/>
              <w:jc w:val="both"/>
              <w:rPr>
                <w:rFonts w:eastAsia="標楷體"/>
                <w:sz w:val="23"/>
                <w:szCs w:val="23"/>
              </w:rPr>
            </w:pPr>
            <w:r w:rsidRPr="00B41B27">
              <w:rPr>
                <w:rFonts w:eastAsia="標楷體"/>
                <w:sz w:val="23"/>
                <w:szCs w:val="23"/>
              </w:rPr>
              <w:t>Financial Statement Analysis I-</w:t>
            </w:r>
            <w:r w:rsidRPr="00B41B27">
              <w:rPr>
                <w:rFonts w:ascii="新細明體" w:hAnsi="新細明體" w:cs="新細明體" w:hint="eastAsia"/>
                <w:sz w:val="23"/>
                <w:szCs w:val="23"/>
              </w:rPr>
              <w:t>Ⅱ</w:t>
            </w:r>
            <w:r w:rsidR="002B2442" w:rsidRPr="00B41B27">
              <w:rPr>
                <w:rFonts w:eastAsia="標楷體"/>
                <w:sz w:val="23"/>
                <w:szCs w:val="23"/>
              </w:rPr>
              <w:t xml:space="preserve"> </w:t>
            </w:r>
          </w:p>
        </w:tc>
      </w:tr>
      <w:tr w:rsidR="00817079" w:rsidRPr="00B41B27">
        <w:trPr>
          <w:cantSplit/>
          <w:trHeight w:val="345"/>
          <w:jc w:val="center"/>
        </w:trPr>
        <w:tc>
          <w:tcPr>
            <w:tcW w:w="1347" w:type="dxa"/>
            <w:vMerge w:val="restart"/>
            <w:vAlign w:val="center"/>
          </w:tcPr>
          <w:p w:rsidR="00817079" w:rsidRPr="00B41B27" w:rsidRDefault="00817079"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817079" w:rsidRPr="00B41B27" w:rsidRDefault="00817079"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817079" w:rsidRPr="00B41B27" w:rsidRDefault="00817079"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817079" w:rsidRPr="00B41B27">
        <w:trPr>
          <w:cantSplit/>
          <w:trHeight w:val="360"/>
          <w:jc w:val="center"/>
        </w:trPr>
        <w:tc>
          <w:tcPr>
            <w:tcW w:w="1347" w:type="dxa"/>
            <w:vMerge/>
            <w:vAlign w:val="center"/>
          </w:tcPr>
          <w:p w:rsidR="00817079" w:rsidRPr="00B41B27" w:rsidRDefault="00817079" w:rsidP="00337CF0">
            <w:pPr>
              <w:jc w:val="center"/>
              <w:rPr>
                <w:rFonts w:eastAsia="標楷體"/>
                <w:color w:val="000000"/>
              </w:rPr>
            </w:pPr>
          </w:p>
        </w:tc>
        <w:tc>
          <w:tcPr>
            <w:tcW w:w="7725" w:type="dxa"/>
            <w:gridSpan w:val="7"/>
            <w:vAlign w:val="center"/>
          </w:tcPr>
          <w:p w:rsidR="00817079" w:rsidRPr="00B41B27" w:rsidRDefault="00817079"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817079" w:rsidRPr="00B41B27">
        <w:trPr>
          <w:cantSplit/>
          <w:trHeight w:val="420"/>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817079" w:rsidRPr="00B41B27" w:rsidRDefault="00817079"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817079" w:rsidRPr="00B41B27" w:rsidRDefault="00817079"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817079" w:rsidRPr="00B41B27" w:rsidRDefault="00817079"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817079" w:rsidRPr="00B41B27">
        <w:trPr>
          <w:cantSplit/>
          <w:trHeight w:val="521"/>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817079" w:rsidRPr="00B41B27" w:rsidRDefault="00817079" w:rsidP="00337CF0">
            <w:pPr>
              <w:jc w:val="center"/>
              <w:rPr>
                <w:rFonts w:eastAsia="標楷體"/>
                <w:color w:val="000000"/>
              </w:rPr>
            </w:pPr>
            <w:r w:rsidRPr="00B41B27">
              <w:rPr>
                <w:rFonts w:eastAsia="標楷體"/>
                <w:color w:val="000000"/>
              </w:rPr>
              <w:t>國際貿易科</w:t>
            </w:r>
          </w:p>
        </w:tc>
        <w:tc>
          <w:tcPr>
            <w:tcW w:w="1544" w:type="dxa"/>
            <w:vAlign w:val="center"/>
          </w:tcPr>
          <w:p w:rsidR="00817079" w:rsidRPr="00B41B27" w:rsidRDefault="00817079" w:rsidP="00337CF0">
            <w:pPr>
              <w:jc w:val="center"/>
              <w:rPr>
                <w:rFonts w:eastAsia="標楷體"/>
                <w:color w:val="000000"/>
              </w:rPr>
            </w:pPr>
          </w:p>
        </w:tc>
        <w:tc>
          <w:tcPr>
            <w:tcW w:w="1545" w:type="dxa"/>
            <w:vAlign w:val="center"/>
          </w:tcPr>
          <w:p w:rsidR="00817079" w:rsidRPr="00B41B27" w:rsidRDefault="00817079" w:rsidP="00337CF0">
            <w:pPr>
              <w:jc w:val="center"/>
              <w:rPr>
                <w:rFonts w:eastAsia="標楷體"/>
                <w:color w:val="000000"/>
              </w:rPr>
            </w:pPr>
          </w:p>
        </w:tc>
        <w:tc>
          <w:tcPr>
            <w:tcW w:w="1544" w:type="dxa"/>
            <w:vAlign w:val="center"/>
          </w:tcPr>
          <w:p w:rsidR="00817079" w:rsidRPr="00B41B27" w:rsidRDefault="00817079" w:rsidP="00337CF0">
            <w:pPr>
              <w:jc w:val="center"/>
              <w:rPr>
                <w:rFonts w:eastAsia="標楷體"/>
                <w:color w:val="000000"/>
              </w:rPr>
            </w:pPr>
          </w:p>
        </w:tc>
        <w:tc>
          <w:tcPr>
            <w:tcW w:w="1547" w:type="dxa"/>
            <w:vAlign w:val="center"/>
          </w:tcPr>
          <w:p w:rsidR="00817079" w:rsidRPr="00B41B27" w:rsidRDefault="00817079" w:rsidP="00337CF0">
            <w:pPr>
              <w:jc w:val="center"/>
              <w:rPr>
                <w:rFonts w:eastAsia="標楷體"/>
                <w:color w:val="000000"/>
              </w:rPr>
            </w:pPr>
          </w:p>
        </w:tc>
      </w:tr>
      <w:tr w:rsidR="00817079" w:rsidRPr="00B41B27">
        <w:trPr>
          <w:cantSplit/>
          <w:trHeight w:val="349"/>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學分數</w:t>
            </w:r>
          </w:p>
        </w:tc>
        <w:tc>
          <w:tcPr>
            <w:tcW w:w="1545" w:type="dxa"/>
            <w:gridSpan w:val="3"/>
            <w:vAlign w:val="center"/>
          </w:tcPr>
          <w:p w:rsidR="00817079" w:rsidRPr="00B41B27" w:rsidRDefault="005358C1" w:rsidP="00337CF0">
            <w:pPr>
              <w:jc w:val="center"/>
              <w:rPr>
                <w:rFonts w:eastAsia="標楷體"/>
                <w:color w:val="000000"/>
              </w:rPr>
            </w:pPr>
            <w:r w:rsidRPr="00B41B27">
              <w:rPr>
                <w:rFonts w:eastAsia="標楷體"/>
                <w:color w:val="000000"/>
              </w:rPr>
              <w:t>4</w:t>
            </w:r>
          </w:p>
        </w:tc>
        <w:tc>
          <w:tcPr>
            <w:tcW w:w="1544" w:type="dxa"/>
            <w:vAlign w:val="center"/>
          </w:tcPr>
          <w:p w:rsidR="00817079" w:rsidRPr="00B41B27" w:rsidRDefault="00817079" w:rsidP="00337CF0">
            <w:pPr>
              <w:jc w:val="center"/>
              <w:rPr>
                <w:rFonts w:eastAsia="標楷體"/>
                <w:color w:val="000000"/>
              </w:rPr>
            </w:pPr>
          </w:p>
        </w:tc>
        <w:tc>
          <w:tcPr>
            <w:tcW w:w="1545" w:type="dxa"/>
            <w:vAlign w:val="center"/>
          </w:tcPr>
          <w:p w:rsidR="00817079" w:rsidRPr="00B41B27" w:rsidRDefault="00817079" w:rsidP="00337CF0">
            <w:pPr>
              <w:jc w:val="center"/>
              <w:rPr>
                <w:rFonts w:eastAsia="標楷體"/>
                <w:color w:val="000000"/>
              </w:rPr>
            </w:pPr>
          </w:p>
        </w:tc>
        <w:tc>
          <w:tcPr>
            <w:tcW w:w="1544" w:type="dxa"/>
            <w:vAlign w:val="center"/>
          </w:tcPr>
          <w:p w:rsidR="00817079" w:rsidRPr="00B41B27" w:rsidRDefault="00817079" w:rsidP="00337CF0">
            <w:pPr>
              <w:jc w:val="center"/>
              <w:rPr>
                <w:rFonts w:eastAsia="標楷體"/>
                <w:color w:val="000000"/>
              </w:rPr>
            </w:pPr>
          </w:p>
        </w:tc>
        <w:tc>
          <w:tcPr>
            <w:tcW w:w="1547" w:type="dxa"/>
            <w:vAlign w:val="center"/>
          </w:tcPr>
          <w:p w:rsidR="00817079" w:rsidRPr="00B41B27" w:rsidRDefault="00817079" w:rsidP="00337CF0">
            <w:pPr>
              <w:jc w:val="center"/>
              <w:rPr>
                <w:rFonts w:eastAsia="標楷體"/>
                <w:color w:val="000000"/>
              </w:rPr>
            </w:pPr>
          </w:p>
        </w:tc>
      </w:tr>
      <w:tr w:rsidR="00817079" w:rsidRPr="00B41B27">
        <w:trPr>
          <w:cantSplit/>
          <w:trHeight w:val="888"/>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開課</w:t>
            </w:r>
          </w:p>
          <w:p w:rsidR="00817079" w:rsidRPr="00B41B27" w:rsidRDefault="00817079"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817079" w:rsidRPr="00B41B27" w:rsidRDefault="00817079" w:rsidP="00337CF0">
            <w:pPr>
              <w:jc w:val="center"/>
              <w:rPr>
                <w:rFonts w:eastAsia="標楷體"/>
                <w:color w:val="000000"/>
              </w:rPr>
            </w:pPr>
            <w:r w:rsidRPr="00B41B27">
              <w:rPr>
                <w:rFonts w:eastAsia="標楷體"/>
                <w:color w:val="000000"/>
              </w:rPr>
              <w:t>第二學年</w:t>
            </w:r>
          </w:p>
          <w:p w:rsidR="00817079" w:rsidRPr="00B41B27" w:rsidRDefault="00817079" w:rsidP="00337CF0">
            <w:pPr>
              <w:jc w:val="center"/>
              <w:rPr>
                <w:rFonts w:eastAsia="標楷體"/>
                <w:color w:val="000000"/>
              </w:rPr>
            </w:pPr>
            <w:r w:rsidRPr="00B41B27">
              <w:rPr>
                <w:rFonts w:eastAsia="標楷體"/>
                <w:color w:val="000000"/>
              </w:rPr>
              <w:t>第一、二學期</w:t>
            </w:r>
          </w:p>
        </w:tc>
        <w:tc>
          <w:tcPr>
            <w:tcW w:w="1544" w:type="dxa"/>
            <w:vAlign w:val="center"/>
          </w:tcPr>
          <w:p w:rsidR="00817079" w:rsidRPr="00B41B27" w:rsidRDefault="00817079" w:rsidP="00337CF0">
            <w:pPr>
              <w:jc w:val="center"/>
              <w:rPr>
                <w:rFonts w:eastAsia="標楷體"/>
                <w:color w:val="000000"/>
              </w:rPr>
            </w:pPr>
          </w:p>
        </w:tc>
        <w:tc>
          <w:tcPr>
            <w:tcW w:w="1545" w:type="dxa"/>
            <w:vAlign w:val="center"/>
          </w:tcPr>
          <w:p w:rsidR="00817079" w:rsidRPr="00B41B27" w:rsidRDefault="00817079" w:rsidP="00337CF0">
            <w:pPr>
              <w:jc w:val="center"/>
              <w:rPr>
                <w:rFonts w:eastAsia="標楷體"/>
                <w:color w:val="000000"/>
              </w:rPr>
            </w:pPr>
          </w:p>
        </w:tc>
        <w:tc>
          <w:tcPr>
            <w:tcW w:w="1544" w:type="dxa"/>
            <w:vAlign w:val="center"/>
          </w:tcPr>
          <w:p w:rsidR="00817079" w:rsidRPr="00B41B27" w:rsidRDefault="00817079" w:rsidP="00337CF0">
            <w:pPr>
              <w:jc w:val="center"/>
              <w:rPr>
                <w:rFonts w:eastAsia="標楷體"/>
                <w:color w:val="000000"/>
              </w:rPr>
            </w:pPr>
          </w:p>
        </w:tc>
        <w:tc>
          <w:tcPr>
            <w:tcW w:w="1547" w:type="dxa"/>
            <w:vAlign w:val="center"/>
          </w:tcPr>
          <w:p w:rsidR="00817079" w:rsidRPr="00B41B27" w:rsidRDefault="00817079" w:rsidP="00337CF0">
            <w:pPr>
              <w:jc w:val="center"/>
              <w:rPr>
                <w:rFonts w:eastAsia="標楷體"/>
                <w:color w:val="000000"/>
              </w:rPr>
            </w:pPr>
          </w:p>
        </w:tc>
      </w:tr>
      <w:tr w:rsidR="00817079" w:rsidRPr="00B41B27" w:rsidTr="002E42D4">
        <w:trPr>
          <w:cantSplit/>
          <w:trHeight w:val="1643"/>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0E178E" w:rsidRPr="00B41B27" w:rsidRDefault="000E178E" w:rsidP="000E178E">
            <w:pPr>
              <w:pStyle w:val="Default"/>
              <w:jc w:val="both"/>
              <w:rPr>
                <w:rFonts w:eastAsia="標楷體"/>
                <w:sz w:val="23"/>
                <w:szCs w:val="23"/>
              </w:rPr>
            </w:pPr>
            <w:r w:rsidRPr="00B41B27">
              <w:rPr>
                <w:rFonts w:eastAsia="標楷體"/>
                <w:sz w:val="23"/>
                <w:szCs w:val="23"/>
              </w:rPr>
              <w:t>1.</w:t>
            </w:r>
            <w:r w:rsidRPr="00B41B27">
              <w:rPr>
                <w:rFonts w:eastAsia="標楷體"/>
                <w:sz w:val="23"/>
                <w:szCs w:val="23"/>
              </w:rPr>
              <w:t>具備財務報表分析之專業知識，瞭解各種財務分析的意義與用途。</w:t>
            </w:r>
          </w:p>
          <w:p w:rsidR="000E178E" w:rsidRPr="00B41B27" w:rsidRDefault="000E178E" w:rsidP="000E178E">
            <w:pPr>
              <w:pStyle w:val="Default"/>
              <w:jc w:val="both"/>
              <w:rPr>
                <w:rFonts w:eastAsia="標楷體"/>
                <w:sz w:val="23"/>
                <w:szCs w:val="23"/>
              </w:rPr>
            </w:pPr>
            <w:r w:rsidRPr="00B41B27">
              <w:rPr>
                <w:rFonts w:eastAsia="標楷體"/>
                <w:sz w:val="23"/>
                <w:szCs w:val="23"/>
              </w:rPr>
              <w:t>2.</w:t>
            </w:r>
            <w:r w:rsidRPr="00B41B27">
              <w:rPr>
                <w:rFonts w:eastAsia="標楷體"/>
                <w:sz w:val="23"/>
                <w:szCs w:val="23"/>
              </w:rPr>
              <w:t>善用財務報表分析之各種方法與工具。</w:t>
            </w:r>
          </w:p>
          <w:p w:rsidR="000E178E" w:rsidRPr="00B41B27" w:rsidRDefault="000E178E" w:rsidP="000E178E">
            <w:pPr>
              <w:pStyle w:val="Default"/>
              <w:jc w:val="both"/>
              <w:rPr>
                <w:rFonts w:eastAsia="標楷體"/>
                <w:sz w:val="23"/>
                <w:szCs w:val="23"/>
              </w:rPr>
            </w:pPr>
            <w:r w:rsidRPr="00B41B27">
              <w:rPr>
                <w:rFonts w:eastAsia="標楷體"/>
                <w:sz w:val="23"/>
                <w:szCs w:val="23"/>
              </w:rPr>
              <w:t>3.</w:t>
            </w:r>
            <w:r w:rsidRPr="00B41B27">
              <w:rPr>
                <w:rFonts w:eastAsia="標楷體"/>
                <w:sz w:val="23"/>
                <w:szCs w:val="23"/>
              </w:rPr>
              <w:t>培養財務分析及解釋能力。</w:t>
            </w:r>
          </w:p>
          <w:p w:rsidR="00817079" w:rsidRPr="00B41B27" w:rsidRDefault="000E178E" w:rsidP="000E178E">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具備誠實之品德操守，提供客觀、可靠的資料。</w:t>
            </w:r>
          </w:p>
        </w:tc>
      </w:tr>
      <w:tr w:rsidR="00817079" w:rsidRPr="00B41B27">
        <w:trPr>
          <w:cantSplit/>
          <w:trHeight w:val="1065"/>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教學內容</w:t>
            </w:r>
          </w:p>
        </w:tc>
        <w:tc>
          <w:tcPr>
            <w:tcW w:w="7725" w:type="dxa"/>
            <w:gridSpan w:val="7"/>
          </w:tcPr>
          <w:p w:rsidR="000E178E" w:rsidRPr="00B41B27" w:rsidRDefault="000E178E" w:rsidP="000E178E">
            <w:pPr>
              <w:pStyle w:val="Default"/>
              <w:rPr>
                <w:rFonts w:eastAsia="標楷體"/>
                <w:sz w:val="23"/>
                <w:szCs w:val="23"/>
              </w:rPr>
            </w:pPr>
            <w:r w:rsidRPr="00B41B27">
              <w:rPr>
                <w:rFonts w:eastAsia="標楷體"/>
                <w:sz w:val="23"/>
                <w:szCs w:val="23"/>
              </w:rPr>
              <w:t>1.</w:t>
            </w:r>
            <w:r w:rsidRPr="00B41B27">
              <w:rPr>
                <w:rFonts w:eastAsia="標楷體"/>
                <w:sz w:val="23"/>
                <w:szCs w:val="23"/>
              </w:rPr>
              <w:t>財務報表簡介</w:t>
            </w:r>
            <w:r w:rsidR="00695FBB">
              <w:rPr>
                <w:rFonts w:eastAsia="標楷體" w:hint="eastAsia"/>
                <w:sz w:val="23"/>
                <w:szCs w:val="23"/>
              </w:rPr>
              <w:t xml:space="preserve">            </w:t>
            </w:r>
            <w:r w:rsidRPr="00B41B27">
              <w:rPr>
                <w:rFonts w:eastAsia="標楷體"/>
                <w:sz w:val="23"/>
                <w:szCs w:val="23"/>
              </w:rPr>
              <w:t>2.</w:t>
            </w:r>
            <w:r w:rsidRPr="00B41B27">
              <w:rPr>
                <w:rFonts w:eastAsia="標楷體"/>
                <w:sz w:val="23"/>
                <w:szCs w:val="23"/>
              </w:rPr>
              <w:t>財務報表分析之基本概念</w:t>
            </w:r>
          </w:p>
          <w:p w:rsidR="000E178E" w:rsidRPr="00B41B27" w:rsidRDefault="000E178E" w:rsidP="000E178E">
            <w:pPr>
              <w:pStyle w:val="Default"/>
              <w:rPr>
                <w:rFonts w:eastAsia="標楷體"/>
                <w:sz w:val="23"/>
                <w:szCs w:val="23"/>
              </w:rPr>
            </w:pPr>
            <w:r w:rsidRPr="00B41B27">
              <w:rPr>
                <w:rFonts w:eastAsia="標楷體"/>
                <w:sz w:val="23"/>
                <w:szCs w:val="23"/>
              </w:rPr>
              <w:t>3.</w:t>
            </w:r>
            <w:r w:rsidRPr="00B41B27">
              <w:rPr>
                <w:rFonts w:eastAsia="標楷體"/>
                <w:sz w:val="23"/>
                <w:szCs w:val="23"/>
              </w:rPr>
              <w:t>各種財務報表分析方法</w:t>
            </w:r>
            <w:r w:rsidR="00695FBB">
              <w:rPr>
                <w:rFonts w:eastAsia="標楷體" w:hint="eastAsia"/>
                <w:sz w:val="23"/>
                <w:szCs w:val="23"/>
              </w:rPr>
              <w:t xml:space="preserve">    </w:t>
            </w:r>
            <w:r w:rsidRPr="00B41B27">
              <w:rPr>
                <w:rFonts w:eastAsia="標楷體"/>
                <w:sz w:val="23"/>
                <w:szCs w:val="23"/>
              </w:rPr>
              <w:t>4.</w:t>
            </w:r>
            <w:r w:rsidRPr="00B41B27">
              <w:rPr>
                <w:rFonts w:eastAsia="標楷體"/>
                <w:sz w:val="23"/>
                <w:szCs w:val="23"/>
              </w:rPr>
              <w:t>流動性分析</w:t>
            </w:r>
          </w:p>
          <w:p w:rsidR="000E178E" w:rsidRPr="00B41B27" w:rsidRDefault="000E178E" w:rsidP="000E178E">
            <w:pPr>
              <w:pStyle w:val="Default"/>
              <w:rPr>
                <w:rFonts w:eastAsia="標楷體"/>
                <w:sz w:val="23"/>
                <w:szCs w:val="23"/>
              </w:rPr>
            </w:pPr>
            <w:r w:rsidRPr="00B41B27">
              <w:rPr>
                <w:rFonts w:eastAsia="標楷體"/>
                <w:sz w:val="23"/>
                <w:szCs w:val="23"/>
              </w:rPr>
              <w:t>5.</w:t>
            </w:r>
            <w:r w:rsidRPr="00B41B27">
              <w:rPr>
                <w:rFonts w:eastAsia="標楷體"/>
                <w:sz w:val="23"/>
                <w:szCs w:val="23"/>
              </w:rPr>
              <w:t>經營績效及獲利能力分析</w:t>
            </w:r>
            <w:r w:rsidR="00695FBB">
              <w:rPr>
                <w:rFonts w:eastAsia="標楷體" w:hint="eastAsia"/>
                <w:sz w:val="23"/>
                <w:szCs w:val="23"/>
              </w:rPr>
              <w:t xml:space="preserve">  </w:t>
            </w:r>
            <w:r w:rsidRPr="00B41B27">
              <w:rPr>
                <w:rFonts w:eastAsia="標楷體"/>
                <w:sz w:val="23"/>
                <w:szCs w:val="23"/>
              </w:rPr>
              <w:t>6.</w:t>
            </w:r>
            <w:r w:rsidRPr="00B41B27">
              <w:rPr>
                <w:rFonts w:eastAsia="標楷體"/>
                <w:sz w:val="23"/>
                <w:szCs w:val="23"/>
              </w:rPr>
              <w:t>資本結構及長期償債能力分析</w:t>
            </w:r>
          </w:p>
          <w:p w:rsidR="00817079" w:rsidRPr="00B41B27" w:rsidRDefault="000E178E" w:rsidP="000E178E">
            <w:pPr>
              <w:snapToGrid w:val="0"/>
              <w:jc w:val="both"/>
              <w:rPr>
                <w:rFonts w:eastAsia="標楷體"/>
                <w:color w:val="000000"/>
              </w:rPr>
            </w:pPr>
            <w:r w:rsidRPr="00B41B27">
              <w:rPr>
                <w:rFonts w:eastAsia="標楷體"/>
                <w:color w:val="000000"/>
                <w:sz w:val="23"/>
                <w:szCs w:val="23"/>
              </w:rPr>
              <w:t>7.</w:t>
            </w:r>
            <w:r w:rsidRPr="00B41B27">
              <w:rPr>
                <w:rFonts w:eastAsia="標楷體"/>
                <w:color w:val="000000"/>
                <w:sz w:val="23"/>
                <w:szCs w:val="23"/>
              </w:rPr>
              <w:t>綜合討論</w:t>
            </w:r>
          </w:p>
        </w:tc>
      </w:tr>
      <w:tr w:rsidR="00817079" w:rsidRPr="00B41B27" w:rsidTr="002E42D4">
        <w:trPr>
          <w:cantSplit/>
          <w:trHeight w:val="1027"/>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0E178E" w:rsidRPr="00B41B27" w:rsidRDefault="000E178E" w:rsidP="000E178E">
            <w:pPr>
              <w:pStyle w:val="Default"/>
              <w:rPr>
                <w:rFonts w:eastAsia="標楷體"/>
                <w:sz w:val="23"/>
                <w:szCs w:val="23"/>
              </w:rPr>
            </w:pPr>
            <w:r w:rsidRPr="00B41B27">
              <w:rPr>
                <w:rFonts w:eastAsia="標楷體"/>
                <w:sz w:val="23"/>
                <w:szCs w:val="23"/>
              </w:rPr>
              <w:t>1.</w:t>
            </w:r>
            <w:r w:rsidRPr="00B41B27">
              <w:rPr>
                <w:rFonts w:eastAsia="標楷體"/>
                <w:sz w:val="23"/>
                <w:szCs w:val="23"/>
              </w:rPr>
              <w:t>選擇編排清晰及簡明易懂，以適合學生程度的教材。</w:t>
            </w:r>
          </w:p>
          <w:p w:rsidR="00817079" w:rsidRPr="00B41B27" w:rsidRDefault="000E178E" w:rsidP="000E178E">
            <w:pPr>
              <w:snapToGrid w:val="0"/>
              <w:jc w:val="both"/>
              <w:rPr>
                <w:rFonts w:eastAsia="標楷體"/>
                <w:color w:val="000000"/>
              </w:rPr>
            </w:pPr>
            <w:r w:rsidRPr="00B41B27">
              <w:rPr>
                <w:rFonts w:eastAsia="標楷體"/>
                <w:color w:val="000000"/>
                <w:sz w:val="23"/>
                <w:szCs w:val="23"/>
              </w:rPr>
              <w:t>2.</w:t>
            </w:r>
            <w:r w:rsidRPr="00B41B27">
              <w:rPr>
                <w:rFonts w:eastAsia="標楷體"/>
                <w:color w:val="000000"/>
                <w:sz w:val="23"/>
                <w:szCs w:val="23"/>
              </w:rPr>
              <w:t>教材版本重視更新，報表内容能與目前財務準則公報規定脗合。</w:t>
            </w:r>
          </w:p>
        </w:tc>
      </w:tr>
      <w:tr w:rsidR="00817079" w:rsidRPr="00B41B27">
        <w:trPr>
          <w:cantSplit/>
          <w:trHeight w:val="2682"/>
          <w:jc w:val="center"/>
        </w:trPr>
        <w:tc>
          <w:tcPr>
            <w:tcW w:w="1347" w:type="dxa"/>
            <w:vAlign w:val="center"/>
          </w:tcPr>
          <w:p w:rsidR="00817079" w:rsidRPr="00B41B27" w:rsidRDefault="00817079" w:rsidP="00337CF0">
            <w:pPr>
              <w:jc w:val="center"/>
              <w:rPr>
                <w:rFonts w:eastAsia="標楷體"/>
                <w:color w:val="000000"/>
              </w:rPr>
            </w:pPr>
            <w:r w:rsidRPr="00B41B27">
              <w:rPr>
                <w:rFonts w:eastAsia="標楷體"/>
                <w:color w:val="000000"/>
              </w:rPr>
              <w:t>教學注意</w:t>
            </w:r>
          </w:p>
          <w:p w:rsidR="00817079" w:rsidRPr="00B41B27" w:rsidRDefault="00817079" w:rsidP="00337CF0">
            <w:pPr>
              <w:jc w:val="center"/>
              <w:rPr>
                <w:rFonts w:eastAsia="標楷體"/>
                <w:color w:val="000000"/>
              </w:rPr>
            </w:pPr>
            <w:r w:rsidRPr="00B41B27">
              <w:rPr>
                <w:rFonts w:eastAsia="標楷體"/>
                <w:color w:val="000000"/>
              </w:rPr>
              <w:t>事項</w:t>
            </w:r>
          </w:p>
        </w:tc>
        <w:tc>
          <w:tcPr>
            <w:tcW w:w="7725" w:type="dxa"/>
            <w:gridSpan w:val="7"/>
          </w:tcPr>
          <w:p w:rsidR="000E178E" w:rsidRPr="00B41B27" w:rsidRDefault="000E178E" w:rsidP="000E178E">
            <w:pPr>
              <w:pStyle w:val="Default"/>
              <w:rPr>
                <w:rFonts w:eastAsia="標楷體"/>
                <w:sz w:val="23"/>
                <w:szCs w:val="23"/>
              </w:rPr>
            </w:pPr>
            <w:r w:rsidRPr="00B41B27">
              <w:rPr>
                <w:rFonts w:eastAsia="標楷體"/>
                <w:sz w:val="23"/>
                <w:szCs w:val="23"/>
              </w:rPr>
              <w:t>1.</w:t>
            </w:r>
            <w:r w:rsidRPr="00B41B27">
              <w:rPr>
                <w:rFonts w:eastAsia="標楷體"/>
                <w:sz w:val="23"/>
                <w:szCs w:val="23"/>
              </w:rPr>
              <w:t>教學方法</w:t>
            </w:r>
          </w:p>
          <w:p w:rsidR="000E178E" w:rsidRPr="00B41B27" w:rsidRDefault="000E178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基礎觀念講解，建立學生財務報表分析之基本知識。</w:t>
            </w:r>
          </w:p>
          <w:p w:rsidR="000E178E" w:rsidRPr="00B41B27" w:rsidRDefault="000E178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依教學內容實作練習或撰寫報告，以提高學習效果及成就感。</w:t>
            </w:r>
          </w:p>
          <w:p w:rsidR="000E178E" w:rsidRPr="00B41B27" w:rsidRDefault="000E178E"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依學生差異，適時調整課程內容。</w:t>
            </w:r>
          </w:p>
          <w:p w:rsidR="000E178E" w:rsidRPr="00B41B27" w:rsidRDefault="000E178E" w:rsidP="000E178E">
            <w:pPr>
              <w:pStyle w:val="Default"/>
              <w:rPr>
                <w:rFonts w:eastAsia="標楷體"/>
                <w:sz w:val="23"/>
                <w:szCs w:val="23"/>
              </w:rPr>
            </w:pPr>
            <w:r w:rsidRPr="00B41B27">
              <w:rPr>
                <w:rFonts w:eastAsia="標楷體"/>
                <w:sz w:val="23"/>
                <w:szCs w:val="23"/>
              </w:rPr>
              <w:t>2.</w:t>
            </w:r>
            <w:r w:rsidRPr="00B41B27">
              <w:rPr>
                <w:rFonts w:eastAsia="標楷體"/>
                <w:sz w:val="23"/>
                <w:szCs w:val="23"/>
              </w:rPr>
              <w:t>教學評量</w:t>
            </w:r>
          </w:p>
          <w:p w:rsidR="000E178E" w:rsidRPr="00B41B27" w:rsidRDefault="000E178E" w:rsidP="00321E4E">
            <w:pPr>
              <w:pStyle w:val="Default"/>
              <w:ind w:firstLineChars="200" w:firstLine="460"/>
              <w:rPr>
                <w:rFonts w:eastAsia="標楷體"/>
                <w:sz w:val="23"/>
                <w:szCs w:val="23"/>
              </w:rPr>
            </w:pPr>
            <w:r w:rsidRPr="00B41B27">
              <w:rPr>
                <w:rFonts w:eastAsia="標楷體"/>
                <w:sz w:val="23"/>
                <w:szCs w:val="23"/>
              </w:rPr>
              <w:t>評量方法包括觀察、問答、報告及測驗等，使學生能融會貫通，能所學技能應用於各實作題組中。</w:t>
            </w:r>
          </w:p>
          <w:p w:rsidR="000E178E" w:rsidRPr="00B41B27" w:rsidRDefault="000E178E" w:rsidP="000E178E">
            <w:pPr>
              <w:pStyle w:val="Default"/>
              <w:rPr>
                <w:rFonts w:eastAsia="標楷體"/>
                <w:sz w:val="23"/>
                <w:szCs w:val="23"/>
              </w:rPr>
            </w:pPr>
            <w:r w:rsidRPr="00B41B27">
              <w:rPr>
                <w:rFonts w:eastAsia="標楷體"/>
                <w:sz w:val="23"/>
                <w:szCs w:val="23"/>
              </w:rPr>
              <w:t>3.</w:t>
            </w:r>
            <w:r w:rsidRPr="00B41B27">
              <w:rPr>
                <w:rFonts w:eastAsia="標楷體"/>
                <w:sz w:val="23"/>
                <w:szCs w:val="23"/>
              </w:rPr>
              <w:t>教學資源</w:t>
            </w:r>
          </w:p>
          <w:p w:rsidR="000E178E" w:rsidRPr="00B41B27" w:rsidRDefault="000E178E"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電腦及網際網路。</w:t>
            </w:r>
          </w:p>
          <w:p w:rsidR="000E178E" w:rsidRPr="00B41B27" w:rsidRDefault="000E178E"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書籍、多媒體教材及網路資訊等。</w:t>
            </w:r>
          </w:p>
          <w:p w:rsidR="000E178E" w:rsidRPr="00B41B27" w:rsidRDefault="000E178E" w:rsidP="000E178E">
            <w:pPr>
              <w:pStyle w:val="Default"/>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817079" w:rsidRPr="00B41B27" w:rsidRDefault="000E178E" w:rsidP="000E178E">
            <w:pPr>
              <w:snapToGrid w:val="0"/>
              <w:ind w:firstLineChars="185" w:firstLine="425"/>
              <w:jc w:val="both"/>
              <w:rPr>
                <w:rFonts w:eastAsia="標楷體"/>
                <w:color w:val="000000"/>
              </w:rPr>
            </w:pPr>
            <w:r w:rsidRPr="00B41B27">
              <w:rPr>
                <w:rFonts w:eastAsia="標楷體"/>
                <w:color w:val="000000"/>
                <w:sz w:val="23"/>
                <w:szCs w:val="23"/>
              </w:rPr>
              <w:t>學校應提供具上網功能之電腦教室，讓學生能上機搜尋相關財務資料。</w:t>
            </w:r>
          </w:p>
        </w:tc>
      </w:tr>
    </w:tbl>
    <w:p w:rsidR="005227FD" w:rsidRPr="00B41B27" w:rsidRDefault="00817079" w:rsidP="006B3401">
      <w:pPr>
        <w:pStyle w:val="afff"/>
      </w:pPr>
      <w:r w:rsidRPr="00B41B27">
        <w:br w:type="page"/>
      </w:r>
      <w:r w:rsidR="005227FD"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5227FD" w:rsidRPr="00B41B27">
          <w:t>4-3-3</w:t>
        </w:r>
      </w:smartTag>
      <w:r w:rsidR="005227FD" w:rsidRPr="00B41B27">
        <w:t xml:space="preserve">-1-7 </w:t>
      </w:r>
      <w:r w:rsidR="005227FD" w:rsidRPr="00B41B27">
        <w:t>桃園</w:t>
      </w:r>
      <w:r w:rsidR="00D6687F" w:rsidRPr="00B41B27">
        <w:t>市立</w:t>
      </w:r>
      <w:r w:rsidR="005227FD" w:rsidRPr="00B41B27">
        <w:t>壽山高中</w:t>
      </w:r>
      <w:r w:rsidR="005227FD" w:rsidRPr="00B41B27">
        <w:rPr>
          <w:szCs w:val="28"/>
        </w:rPr>
        <w:t xml:space="preserve"> </w:t>
      </w:r>
      <w:r w:rsidR="005227FD" w:rsidRPr="00B41B27">
        <w:rPr>
          <w:szCs w:val="28"/>
        </w:rPr>
        <w:t>國際貿易科校</w:t>
      </w:r>
      <w:r w:rsidR="005227FD" w:rsidRPr="00B41B27">
        <w:t>訂科目教學綱要</w:t>
      </w:r>
      <w:r w:rsidR="005227FD" w:rsidRPr="00B41B27">
        <w:t>-</w:t>
      </w:r>
      <w:r w:rsidR="005227FD" w:rsidRPr="00B41B27">
        <w:rPr>
          <w:sz w:val="23"/>
          <w:szCs w:val="23"/>
        </w:rPr>
        <w:t>商業概論</w:t>
      </w:r>
      <w:r w:rsidR="005227FD" w:rsidRPr="00B41B27">
        <w:rPr>
          <w:rFonts w:ascii="新細明體" w:eastAsia="新細明體" w:hAnsi="新細明體" w:cs="新細明體" w:hint="eastAsia"/>
          <w:sz w:val="23"/>
          <w:szCs w:val="23"/>
        </w:rPr>
        <w:t>ⅢⅣ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5227FD" w:rsidRPr="00B41B27" w:rsidTr="00542C91">
        <w:trPr>
          <w:cantSplit/>
          <w:trHeight w:val="420"/>
          <w:jc w:val="center"/>
        </w:trPr>
        <w:tc>
          <w:tcPr>
            <w:tcW w:w="1329"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286"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57" w:type="dxa"/>
            <w:gridSpan w:val="5"/>
            <w:vAlign w:val="center"/>
          </w:tcPr>
          <w:p w:rsidR="005227FD" w:rsidRPr="00B41B27" w:rsidRDefault="005227FD" w:rsidP="00542C91">
            <w:pPr>
              <w:jc w:val="both"/>
              <w:rPr>
                <w:rFonts w:eastAsia="標楷體"/>
                <w:color w:val="000000"/>
              </w:rPr>
            </w:pPr>
            <w:r w:rsidRPr="00B41B27">
              <w:rPr>
                <w:rFonts w:eastAsia="標楷體"/>
                <w:color w:val="000000"/>
                <w:sz w:val="23"/>
                <w:szCs w:val="23"/>
              </w:rPr>
              <w:t>商業概論</w:t>
            </w:r>
            <w:r w:rsidRPr="00B41B27">
              <w:rPr>
                <w:rFonts w:ascii="新細明體" w:hAnsi="新細明體" w:cs="新細明體" w:hint="eastAsia"/>
                <w:color w:val="000000"/>
                <w:sz w:val="23"/>
                <w:szCs w:val="23"/>
              </w:rPr>
              <w:t>ⅢⅣ</w:t>
            </w:r>
          </w:p>
        </w:tc>
      </w:tr>
      <w:tr w:rsidR="005227FD" w:rsidRPr="00B41B27" w:rsidTr="00542C91">
        <w:trPr>
          <w:cantSplit/>
          <w:trHeight w:val="465"/>
          <w:jc w:val="center"/>
        </w:trPr>
        <w:tc>
          <w:tcPr>
            <w:tcW w:w="1329" w:type="dxa"/>
            <w:vMerge/>
            <w:vAlign w:val="center"/>
          </w:tcPr>
          <w:p w:rsidR="005227FD" w:rsidRPr="00B41B27" w:rsidRDefault="005227FD" w:rsidP="00542C91">
            <w:pPr>
              <w:jc w:val="center"/>
              <w:rPr>
                <w:rFonts w:eastAsia="標楷體"/>
                <w:color w:val="000000"/>
              </w:rPr>
            </w:pPr>
          </w:p>
        </w:tc>
        <w:tc>
          <w:tcPr>
            <w:tcW w:w="1286"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5227FD" w:rsidRPr="00B41B27" w:rsidRDefault="005227FD" w:rsidP="00542C91">
            <w:pPr>
              <w:pStyle w:val="Default"/>
              <w:jc w:val="both"/>
              <w:rPr>
                <w:rFonts w:eastAsia="標楷體"/>
                <w:sz w:val="23"/>
                <w:szCs w:val="23"/>
              </w:rPr>
            </w:pPr>
            <w:r w:rsidRPr="00B41B27">
              <w:rPr>
                <w:rFonts w:eastAsia="標楷體"/>
              </w:rPr>
              <w:t xml:space="preserve">Introduction to Business </w:t>
            </w:r>
            <w:r w:rsidRPr="00B41B27">
              <w:rPr>
                <w:rFonts w:ascii="新細明體" w:hAnsi="新細明體" w:cs="新細明體" w:hint="eastAsia"/>
              </w:rPr>
              <w:t>Ⅲ</w:t>
            </w:r>
            <w:r w:rsidRPr="00B41B27">
              <w:rPr>
                <w:rFonts w:eastAsia="標楷體"/>
              </w:rPr>
              <w:t xml:space="preserve"> </w:t>
            </w:r>
            <w:r w:rsidRPr="00B41B27">
              <w:rPr>
                <w:rFonts w:ascii="新細明體" w:hAnsi="新細明體" w:cs="新細明體" w:hint="eastAsia"/>
              </w:rPr>
              <w:t>Ⅳ</w:t>
            </w:r>
            <w:r w:rsidRPr="00B41B27">
              <w:rPr>
                <w:rFonts w:eastAsia="標楷體"/>
              </w:rPr>
              <w:t xml:space="preserve"> </w:t>
            </w:r>
          </w:p>
        </w:tc>
      </w:tr>
      <w:tr w:rsidR="005227FD" w:rsidRPr="00B41B27" w:rsidTr="00542C91">
        <w:trPr>
          <w:cantSplit/>
          <w:trHeight w:val="345"/>
          <w:jc w:val="center"/>
        </w:trPr>
        <w:tc>
          <w:tcPr>
            <w:tcW w:w="1329"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29" w:type="dxa"/>
            <w:vMerge/>
            <w:vAlign w:val="center"/>
          </w:tcPr>
          <w:p w:rsidR="005227FD" w:rsidRPr="00B41B27" w:rsidRDefault="005227FD" w:rsidP="00542C91">
            <w:pPr>
              <w:jc w:val="center"/>
              <w:rPr>
                <w:rFonts w:eastAsia="標楷體"/>
                <w:color w:val="000000"/>
              </w:rPr>
            </w:pPr>
          </w:p>
        </w:tc>
        <w:tc>
          <w:tcPr>
            <w:tcW w:w="7743" w:type="dxa"/>
            <w:gridSpan w:val="6"/>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5227FD" w:rsidRPr="00B41B27" w:rsidTr="00542C91">
        <w:trPr>
          <w:cantSplit/>
          <w:trHeight w:val="420"/>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43" w:type="dxa"/>
            <w:gridSpan w:val="6"/>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4</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第三學年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157"/>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43" w:type="dxa"/>
            <w:gridSpan w:val="6"/>
          </w:tcPr>
          <w:p w:rsidR="005227FD" w:rsidRPr="00B41B27" w:rsidRDefault="005227FD" w:rsidP="00542C91">
            <w:pPr>
              <w:pStyle w:val="Default"/>
              <w:jc w:val="both"/>
              <w:rPr>
                <w:rFonts w:eastAsia="標楷體"/>
              </w:rPr>
            </w:pPr>
            <w:r w:rsidRPr="00B41B27">
              <w:rPr>
                <w:rFonts w:eastAsia="標楷體"/>
              </w:rPr>
              <w:t>1.</w:t>
            </w:r>
            <w:r w:rsidRPr="00B41B27">
              <w:rPr>
                <w:rFonts w:eastAsia="標楷體"/>
              </w:rPr>
              <w:t>瞭解現代化的商業環境。</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2.</w:t>
            </w:r>
            <w:r w:rsidRPr="00B41B27">
              <w:rPr>
                <w:rFonts w:eastAsia="標楷體"/>
              </w:rPr>
              <w:t>認識商業及其管理基本概念。</w:t>
            </w:r>
            <w:r w:rsidRPr="00B41B27">
              <w:rPr>
                <w:rFonts w:eastAsia="標楷體"/>
              </w:rPr>
              <w:t xml:space="preserve"> </w:t>
            </w:r>
          </w:p>
          <w:p w:rsidR="005227FD" w:rsidRPr="00B41B27" w:rsidRDefault="005227FD" w:rsidP="00542C91">
            <w:pPr>
              <w:snapToGrid w:val="0"/>
              <w:jc w:val="both"/>
              <w:rPr>
                <w:rFonts w:eastAsia="標楷體"/>
                <w:color w:val="000000"/>
              </w:rPr>
            </w:pPr>
            <w:r w:rsidRPr="00B41B27">
              <w:rPr>
                <w:rFonts w:eastAsia="標楷體"/>
                <w:color w:val="000000"/>
              </w:rPr>
              <w:t>3.</w:t>
            </w:r>
            <w:r w:rsidRPr="00B41B27">
              <w:rPr>
                <w:rFonts w:eastAsia="標楷體"/>
                <w:color w:val="000000"/>
              </w:rPr>
              <w:t>培養正確工作態度及創業精神。</w:t>
            </w:r>
            <w:r w:rsidRPr="00B41B27">
              <w:rPr>
                <w:rFonts w:eastAsia="標楷體"/>
                <w:color w:val="000000"/>
              </w:rPr>
              <w:t xml:space="preserve"> </w:t>
            </w:r>
          </w:p>
        </w:tc>
      </w:tr>
      <w:tr w:rsidR="005227FD" w:rsidRPr="00B41B27" w:rsidTr="00542C91">
        <w:trPr>
          <w:cantSplit/>
          <w:trHeight w:val="952"/>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43" w:type="dxa"/>
            <w:gridSpan w:val="6"/>
          </w:tcPr>
          <w:p w:rsidR="005227FD" w:rsidRPr="00B41B27" w:rsidRDefault="005227FD" w:rsidP="00542C91">
            <w:pPr>
              <w:pStyle w:val="Default"/>
              <w:jc w:val="both"/>
              <w:rPr>
                <w:rFonts w:eastAsia="標楷體"/>
              </w:rPr>
            </w:pPr>
            <w:r w:rsidRPr="00B41B27">
              <w:rPr>
                <w:rFonts w:eastAsia="標楷體"/>
              </w:rPr>
              <w:t>1.</w:t>
            </w:r>
            <w:r w:rsidRPr="00B41B27">
              <w:rPr>
                <w:rFonts w:eastAsia="標楷體"/>
              </w:rPr>
              <w:t>緒論</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2.</w:t>
            </w:r>
            <w:r w:rsidRPr="00B41B27">
              <w:rPr>
                <w:rFonts w:eastAsia="標楷體"/>
              </w:rPr>
              <w:t>企業家精神與創業能力</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3.</w:t>
            </w:r>
            <w:r w:rsidRPr="00B41B27">
              <w:rPr>
                <w:rFonts w:eastAsia="標楷體"/>
              </w:rPr>
              <w:t>商業現代化機能</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4.</w:t>
            </w:r>
            <w:r w:rsidRPr="00B41B27">
              <w:rPr>
                <w:rFonts w:eastAsia="標楷體"/>
              </w:rPr>
              <w:t>商業的經營型態</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5.</w:t>
            </w:r>
            <w:r w:rsidRPr="00B41B27">
              <w:rPr>
                <w:rFonts w:eastAsia="標楷體"/>
              </w:rPr>
              <w:t>連鎖企業及微小型企業創業經營</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6.</w:t>
            </w:r>
            <w:r w:rsidRPr="00B41B27">
              <w:rPr>
                <w:rFonts w:eastAsia="標楷體"/>
              </w:rPr>
              <w:t>行銷管理</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7.</w:t>
            </w:r>
            <w:r w:rsidRPr="00B41B27">
              <w:rPr>
                <w:rFonts w:eastAsia="標楷體"/>
              </w:rPr>
              <w:t>人力資源管理</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8.</w:t>
            </w:r>
            <w:r w:rsidRPr="00B41B27">
              <w:rPr>
                <w:rFonts w:eastAsia="標楷體"/>
              </w:rPr>
              <w:t>財務管理</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9.</w:t>
            </w:r>
            <w:r w:rsidRPr="00B41B27">
              <w:rPr>
                <w:rFonts w:eastAsia="標楷體"/>
              </w:rPr>
              <w:t>商業法律</w:t>
            </w:r>
            <w:r w:rsidRPr="00B41B27">
              <w:rPr>
                <w:rFonts w:eastAsia="標楷體"/>
              </w:rPr>
              <w:t xml:space="preserve"> </w:t>
            </w:r>
          </w:p>
          <w:p w:rsidR="005227FD" w:rsidRPr="00B41B27" w:rsidRDefault="005227FD" w:rsidP="00542C91">
            <w:pPr>
              <w:snapToGrid w:val="0"/>
              <w:jc w:val="both"/>
              <w:rPr>
                <w:rFonts w:eastAsia="標楷體"/>
                <w:color w:val="000000"/>
              </w:rPr>
            </w:pPr>
            <w:r w:rsidRPr="00B41B27">
              <w:rPr>
                <w:rFonts w:eastAsia="標楷體"/>
                <w:color w:val="000000"/>
              </w:rPr>
              <w:t>10.</w:t>
            </w:r>
            <w:r w:rsidRPr="00B41B27">
              <w:rPr>
                <w:rFonts w:eastAsia="標楷體"/>
                <w:color w:val="000000"/>
              </w:rPr>
              <w:t>商業未來發展</w:t>
            </w:r>
            <w:r w:rsidRPr="00B41B27">
              <w:rPr>
                <w:rFonts w:eastAsia="標楷體"/>
                <w:color w:val="000000"/>
              </w:rPr>
              <w:t xml:space="preserve"> </w:t>
            </w:r>
          </w:p>
        </w:tc>
      </w:tr>
      <w:tr w:rsidR="005227FD" w:rsidRPr="00B41B27" w:rsidTr="00542C91">
        <w:trPr>
          <w:cantSplit/>
          <w:trHeight w:val="1140"/>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43" w:type="dxa"/>
            <w:gridSpan w:val="6"/>
          </w:tcPr>
          <w:p w:rsidR="005227FD" w:rsidRPr="00B41B27" w:rsidRDefault="005227FD" w:rsidP="00542C91">
            <w:pPr>
              <w:pStyle w:val="Default"/>
              <w:jc w:val="both"/>
              <w:rPr>
                <w:rFonts w:eastAsia="標楷體"/>
              </w:rPr>
            </w:pPr>
            <w:r w:rsidRPr="00B41B27">
              <w:rPr>
                <w:rFonts w:eastAsia="標楷體"/>
              </w:rPr>
              <w:t>1.</w:t>
            </w:r>
            <w:r w:rsidRPr="00B41B27">
              <w:rPr>
                <w:rFonts w:eastAsia="標楷體"/>
              </w:rPr>
              <w:t>教材內容及次序安排，應參照教材大綱之內涵，並符合課程目標。</w:t>
            </w:r>
          </w:p>
          <w:p w:rsidR="005227FD" w:rsidRPr="00B41B27" w:rsidRDefault="005227FD" w:rsidP="00542C91">
            <w:pPr>
              <w:pStyle w:val="Default"/>
              <w:jc w:val="both"/>
              <w:rPr>
                <w:rFonts w:eastAsia="標楷體"/>
              </w:rPr>
            </w:pPr>
            <w:r w:rsidRPr="00B41B27">
              <w:rPr>
                <w:rFonts w:eastAsia="標楷體"/>
              </w:rPr>
              <w:t>2.</w:t>
            </w:r>
            <w:r w:rsidRPr="00B41B27">
              <w:rPr>
                <w:rFonts w:eastAsia="標楷體"/>
              </w:rPr>
              <w:t>教材內容之難易，應適合學生程度，多舉時事及案例，提高學習興趣。</w:t>
            </w:r>
            <w:r w:rsidRPr="00B41B27">
              <w:rPr>
                <w:rFonts w:eastAsia="標楷體"/>
              </w:rPr>
              <w:t xml:space="preserve"> </w:t>
            </w:r>
          </w:p>
          <w:p w:rsidR="005227FD" w:rsidRPr="00B41B27" w:rsidRDefault="005227FD" w:rsidP="00542C91">
            <w:pPr>
              <w:pStyle w:val="Default"/>
              <w:jc w:val="both"/>
              <w:rPr>
                <w:rFonts w:eastAsia="標楷體"/>
              </w:rPr>
            </w:pPr>
            <w:r w:rsidRPr="00B41B27">
              <w:rPr>
                <w:rFonts w:eastAsia="標楷體"/>
              </w:rPr>
              <w:t>3.</w:t>
            </w:r>
            <w:r w:rsidRPr="00B41B27">
              <w:rPr>
                <w:rFonts w:eastAsia="標楷體"/>
              </w:rPr>
              <w:t>教材應參照實務趨勢及新頒規定，能與現實結合。</w:t>
            </w:r>
          </w:p>
          <w:p w:rsidR="005227FD" w:rsidRPr="00B41B27" w:rsidRDefault="005227FD" w:rsidP="00542C91">
            <w:pPr>
              <w:snapToGrid w:val="0"/>
              <w:jc w:val="both"/>
              <w:rPr>
                <w:rFonts w:eastAsia="標楷體"/>
                <w:color w:val="000000"/>
              </w:rPr>
            </w:pPr>
            <w:r w:rsidRPr="00B41B27">
              <w:rPr>
                <w:rFonts w:eastAsia="標楷體"/>
                <w:color w:val="000000"/>
              </w:rPr>
              <w:t>4.</w:t>
            </w:r>
            <w:r w:rsidRPr="00B41B27">
              <w:rPr>
                <w:rFonts w:eastAsia="標楷體"/>
                <w:color w:val="000000"/>
              </w:rPr>
              <w:t>教材之例題及習題，應與實務配合，使學生能學以致用。</w:t>
            </w:r>
          </w:p>
        </w:tc>
      </w:tr>
      <w:tr w:rsidR="005227FD" w:rsidRPr="00B41B27" w:rsidTr="00542C91">
        <w:trPr>
          <w:cantSplit/>
          <w:trHeight w:val="1519"/>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43" w:type="dxa"/>
            <w:gridSpan w:val="6"/>
            <w:vAlign w:val="center"/>
          </w:tcPr>
          <w:p w:rsidR="005227FD" w:rsidRPr="00B41B27" w:rsidRDefault="005227FD" w:rsidP="00542C91">
            <w:pPr>
              <w:pStyle w:val="Default"/>
              <w:jc w:val="both"/>
              <w:rPr>
                <w:rFonts w:eastAsia="標楷體"/>
              </w:rPr>
            </w:pPr>
            <w:r w:rsidRPr="00B41B27">
              <w:rPr>
                <w:rFonts w:eastAsia="標楷體"/>
              </w:rPr>
              <w:t>1.</w:t>
            </w:r>
            <w:r w:rsidRPr="00B41B27">
              <w:rPr>
                <w:rFonts w:eastAsia="標楷體"/>
              </w:rPr>
              <w:t>可安排觀光工廠的參觀與訪談。</w:t>
            </w:r>
          </w:p>
          <w:p w:rsidR="005227FD" w:rsidRPr="00B41B27" w:rsidRDefault="005227FD" w:rsidP="00542C91">
            <w:pPr>
              <w:pStyle w:val="Default"/>
              <w:jc w:val="both"/>
              <w:rPr>
                <w:rFonts w:eastAsia="標楷體"/>
              </w:rPr>
            </w:pPr>
            <w:r w:rsidRPr="00B41B27">
              <w:rPr>
                <w:rFonts w:eastAsia="標楷體"/>
              </w:rPr>
              <w:t>2.</w:t>
            </w:r>
            <w:r w:rsidRPr="00B41B27">
              <w:rPr>
                <w:rFonts w:eastAsia="標楷體"/>
              </w:rPr>
              <w:t>儘可能結合實務案例，供授課之用。</w:t>
            </w:r>
          </w:p>
        </w:tc>
      </w:tr>
    </w:tbl>
    <w:p w:rsidR="005227FD" w:rsidRPr="00B41B27" w:rsidRDefault="005227FD" w:rsidP="005227FD">
      <w:pPr>
        <w:pStyle w:val="aff5"/>
        <w:ind w:leftChars="0" w:left="0"/>
        <w:rPr>
          <w:rFonts w:ascii="Times New Roman" w:hAnsi="Times New Roman" w:cs="Times New Roman"/>
          <w:color w:val="000000"/>
          <w:kern w:val="2"/>
        </w:rPr>
      </w:pPr>
    </w:p>
    <w:p w:rsidR="005227FD" w:rsidRPr="00B41B27" w:rsidRDefault="005227FD" w:rsidP="005227FD">
      <w:pPr>
        <w:pStyle w:val="aff5"/>
        <w:ind w:leftChars="0" w:left="0"/>
        <w:rPr>
          <w:rFonts w:ascii="Times New Roman" w:hAnsi="Times New Roman" w:cs="Times New Roman"/>
          <w:b/>
          <w:color w:val="000000"/>
        </w:rPr>
      </w:pPr>
    </w:p>
    <w:p w:rsidR="005227FD" w:rsidRPr="00B41B27" w:rsidRDefault="005227FD" w:rsidP="006B3401">
      <w:pPr>
        <w:pStyle w:val="afff"/>
      </w:pPr>
      <w:r w:rsidRPr="00B41B27">
        <w:rPr>
          <w:b/>
        </w:rPr>
        <w:br w:type="page"/>
      </w:r>
      <w:r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Pr="00B41B27">
          <w:t>4-3-3</w:t>
        </w:r>
      </w:smartTag>
      <w:r w:rsidRPr="00B41B27">
        <w:t xml:space="preserve">-1-8 </w:t>
      </w:r>
      <w:r w:rsidRPr="00B41B27">
        <w:t>桃園</w:t>
      </w:r>
      <w:r w:rsidR="00D6687F" w:rsidRPr="00B41B27">
        <w:t>市立</w:t>
      </w:r>
      <w:r w:rsidRPr="00B41B27">
        <w:t>壽山高中</w:t>
      </w:r>
      <w:r w:rsidRPr="00B41B27">
        <w:rPr>
          <w:szCs w:val="28"/>
        </w:rPr>
        <w:t xml:space="preserve"> </w:t>
      </w:r>
      <w:r w:rsidRPr="00B41B27">
        <w:rPr>
          <w:szCs w:val="28"/>
        </w:rPr>
        <w:t>國際貿易科校</w:t>
      </w:r>
      <w:r w:rsidRPr="00B41B27">
        <w:t>訂科目教學綱要</w:t>
      </w:r>
      <w:r w:rsidRPr="00B41B27">
        <w:t>-</w:t>
      </w:r>
      <w:r w:rsidRPr="00B41B27">
        <w:rPr>
          <w:sz w:val="23"/>
          <w:szCs w:val="23"/>
        </w:rPr>
        <w:t>商業經營實務</w:t>
      </w:r>
      <w:r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5227FD" w:rsidRPr="00B41B27" w:rsidTr="00542C91">
        <w:trPr>
          <w:cantSplit/>
          <w:trHeight w:val="420"/>
          <w:jc w:val="center"/>
        </w:trPr>
        <w:tc>
          <w:tcPr>
            <w:tcW w:w="1329"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科目名稱</w:t>
            </w:r>
          </w:p>
        </w:tc>
        <w:tc>
          <w:tcPr>
            <w:tcW w:w="1286" w:type="dxa"/>
            <w:vAlign w:val="center"/>
          </w:tcPr>
          <w:p w:rsidR="005227FD" w:rsidRPr="00B41B27" w:rsidRDefault="005227FD" w:rsidP="00542C91">
            <w:pPr>
              <w:jc w:val="center"/>
              <w:rPr>
                <w:rFonts w:eastAsia="標楷體"/>
                <w:color w:val="000000"/>
              </w:rPr>
            </w:pPr>
            <w:r w:rsidRPr="00B41B27">
              <w:rPr>
                <w:rFonts w:eastAsia="標楷體"/>
                <w:color w:val="000000"/>
              </w:rPr>
              <w:t>中文名稱</w:t>
            </w:r>
          </w:p>
        </w:tc>
        <w:tc>
          <w:tcPr>
            <w:tcW w:w="6457" w:type="dxa"/>
            <w:gridSpan w:val="5"/>
            <w:vAlign w:val="center"/>
          </w:tcPr>
          <w:p w:rsidR="005227FD" w:rsidRPr="00B41B27" w:rsidRDefault="005227FD" w:rsidP="00542C91">
            <w:pPr>
              <w:pStyle w:val="Default"/>
              <w:jc w:val="both"/>
              <w:rPr>
                <w:rFonts w:eastAsia="標楷體"/>
                <w:sz w:val="23"/>
                <w:szCs w:val="23"/>
              </w:rPr>
            </w:pPr>
            <w:r w:rsidRPr="00B41B27">
              <w:rPr>
                <w:rFonts w:eastAsia="標楷體"/>
              </w:rPr>
              <w:t>商業經營實務</w:t>
            </w:r>
            <w:r w:rsidRPr="00B41B27">
              <w:rPr>
                <w:rFonts w:eastAsia="標楷體"/>
              </w:rPr>
              <w:t>I-</w:t>
            </w:r>
            <w:r w:rsidRPr="00B41B27">
              <w:rPr>
                <w:rFonts w:ascii="新細明體" w:hAnsi="新細明體" w:cs="新細明體" w:hint="eastAsia"/>
              </w:rPr>
              <w:t>Ⅱ</w:t>
            </w:r>
          </w:p>
        </w:tc>
      </w:tr>
      <w:tr w:rsidR="005227FD" w:rsidRPr="00B41B27" w:rsidTr="00542C91">
        <w:trPr>
          <w:cantSplit/>
          <w:trHeight w:val="465"/>
          <w:jc w:val="center"/>
        </w:trPr>
        <w:tc>
          <w:tcPr>
            <w:tcW w:w="1329" w:type="dxa"/>
            <w:vMerge/>
            <w:vAlign w:val="center"/>
          </w:tcPr>
          <w:p w:rsidR="005227FD" w:rsidRPr="00B41B27" w:rsidRDefault="005227FD" w:rsidP="00542C91">
            <w:pPr>
              <w:jc w:val="center"/>
              <w:rPr>
                <w:rFonts w:eastAsia="標楷體"/>
                <w:color w:val="000000"/>
              </w:rPr>
            </w:pPr>
          </w:p>
        </w:tc>
        <w:tc>
          <w:tcPr>
            <w:tcW w:w="1286" w:type="dxa"/>
            <w:tcBorders>
              <w:bottom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5227FD" w:rsidRPr="00B41B27" w:rsidRDefault="005227FD" w:rsidP="00542C91">
            <w:pPr>
              <w:pStyle w:val="Default"/>
              <w:jc w:val="both"/>
              <w:rPr>
                <w:rFonts w:eastAsia="標楷體"/>
                <w:sz w:val="23"/>
                <w:szCs w:val="23"/>
              </w:rPr>
            </w:pPr>
            <w:r w:rsidRPr="00B41B27">
              <w:rPr>
                <w:rFonts w:eastAsia="標楷體"/>
              </w:rPr>
              <w:t xml:space="preserve">Business Management Practice </w:t>
            </w:r>
            <w:r w:rsidRPr="00B41B27">
              <w:rPr>
                <w:rFonts w:ascii="新細明體" w:hAnsi="新細明體" w:cs="新細明體" w:hint="eastAsia"/>
                <w:sz w:val="23"/>
                <w:szCs w:val="23"/>
              </w:rPr>
              <w:t>ⅠⅡ</w:t>
            </w:r>
            <w:r w:rsidRPr="00B41B27">
              <w:rPr>
                <w:rFonts w:eastAsia="標楷體"/>
              </w:rPr>
              <w:t xml:space="preserve"> </w:t>
            </w:r>
          </w:p>
        </w:tc>
      </w:tr>
      <w:tr w:rsidR="005227FD" w:rsidRPr="00B41B27" w:rsidTr="00542C91">
        <w:trPr>
          <w:cantSplit/>
          <w:trHeight w:val="345"/>
          <w:jc w:val="center"/>
        </w:trPr>
        <w:tc>
          <w:tcPr>
            <w:tcW w:w="1329" w:type="dxa"/>
            <w:vMerge w:val="restart"/>
            <w:vAlign w:val="center"/>
          </w:tcPr>
          <w:p w:rsidR="005227FD" w:rsidRPr="00B41B27" w:rsidRDefault="005227FD" w:rsidP="00542C91">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5227FD" w:rsidRPr="00B41B27" w:rsidRDefault="005227FD" w:rsidP="00542C91">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5227FD" w:rsidRPr="00B41B27" w:rsidRDefault="005227FD" w:rsidP="00542C9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227FD" w:rsidRPr="00B41B27" w:rsidTr="00542C91">
        <w:trPr>
          <w:cantSplit/>
          <w:trHeight w:val="360"/>
          <w:jc w:val="center"/>
        </w:trPr>
        <w:tc>
          <w:tcPr>
            <w:tcW w:w="1329" w:type="dxa"/>
            <w:vMerge/>
            <w:vAlign w:val="center"/>
          </w:tcPr>
          <w:p w:rsidR="005227FD" w:rsidRPr="00B41B27" w:rsidRDefault="005227FD" w:rsidP="00542C91">
            <w:pPr>
              <w:jc w:val="center"/>
              <w:rPr>
                <w:rFonts w:eastAsia="標楷體"/>
                <w:color w:val="000000"/>
              </w:rPr>
            </w:pPr>
          </w:p>
        </w:tc>
        <w:tc>
          <w:tcPr>
            <w:tcW w:w="7743" w:type="dxa"/>
            <w:gridSpan w:val="6"/>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5227FD" w:rsidRPr="00B41B27" w:rsidTr="00542C91">
        <w:trPr>
          <w:cantSplit/>
          <w:trHeight w:val="420"/>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科目來源</w:t>
            </w:r>
          </w:p>
        </w:tc>
        <w:tc>
          <w:tcPr>
            <w:tcW w:w="7743" w:type="dxa"/>
            <w:gridSpan w:val="6"/>
            <w:vAlign w:val="center"/>
          </w:tcPr>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227FD" w:rsidRPr="00B41B27" w:rsidRDefault="005227FD" w:rsidP="00542C9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227FD" w:rsidRPr="00B41B27" w:rsidRDefault="005227FD" w:rsidP="00542C9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227FD" w:rsidRPr="00B41B27" w:rsidTr="00542C91">
        <w:trPr>
          <w:cantSplit/>
          <w:trHeight w:val="521"/>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適用科別</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國際貿易科</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349"/>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學分數</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4</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888"/>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開課</w:t>
            </w:r>
          </w:p>
          <w:p w:rsidR="005227FD" w:rsidRPr="00B41B27" w:rsidRDefault="005227FD" w:rsidP="00542C9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5227FD" w:rsidRPr="00B41B27" w:rsidRDefault="005227FD" w:rsidP="00542C91">
            <w:pPr>
              <w:jc w:val="center"/>
              <w:rPr>
                <w:rFonts w:eastAsia="標楷體"/>
                <w:color w:val="000000"/>
              </w:rPr>
            </w:pPr>
            <w:r w:rsidRPr="00B41B27">
              <w:rPr>
                <w:rFonts w:eastAsia="標楷體"/>
                <w:color w:val="000000"/>
              </w:rPr>
              <w:t>第三學年</w:t>
            </w:r>
          </w:p>
          <w:p w:rsidR="005227FD" w:rsidRPr="00B41B27" w:rsidRDefault="005227FD" w:rsidP="00542C91">
            <w:pPr>
              <w:jc w:val="center"/>
              <w:rPr>
                <w:rFonts w:eastAsia="標楷體"/>
                <w:color w:val="000000"/>
              </w:rPr>
            </w:pPr>
            <w:r w:rsidRPr="00B41B27">
              <w:rPr>
                <w:rFonts w:eastAsia="標楷體"/>
                <w:color w:val="000000"/>
              </w:rPr>
              <w:t>第一、二學期</w:t>
            </w:r>
          </w:p>
        </w:tc>
        <w:tc>
          <w:tcPr>
            <w:tcW w:w="1522" w:type="dxa"/>
            <w:vAlign w:val="center"/>
          </w:tcPr>
          <w:p w:rsidR="005227FD" w:rsidRPr="00B41B27" w:rsidRDefault="005227FD" w:rsidP="00542C91">
            <w:pPr>
              <w:jc w:val="center"/>
              <w:rPr>
                <w:rFonts w:eastAsia="標楷體"/>
                <w:color w:val="000000"/>
              </w:rPr>
            </w:pPr>
          </w:p>
        </w:tc>
        <w:tc>
          <w:tcPr>
            <w:tcW w:w="1523" w:type="dxa"/>
            <w:vAlign w:val="center"/>
          </w:tcPr>
          <w:p w:rsidR="005227FD" w:rsidRPr="00B41B27" w:rsidRDefault="005227FD" w:rsidP="00542C91">
            <w:pPr>
              <w:jc w:val="center"/>
              <w:rPr>
                <w:rFonts w:eastAsia="標楷體"/>
                <w:color w:val="000000"/>
              </w:rPr>
            </w:pPr>
          </w:p>
        </w:tc>
        <w:tc>
          <w:tcPr>
            <w:tcW w:w="1522" w:type="dxa"/>
            <w:vAlign w:val="center"/>
          </w:tcPr>
          <w:p w:rsidR="005227FD" w:rsidRPr="00B41B27" w:rsidRDefault="005227FD" w:rsidP="00542C91">
            <w:pPr>
              <w:jc w:val="center"/>
              <w:rPr>
                <w:rFonts w:eastAsia="標楷體"/>
                <w:color w:val="000000"/>
              </w:rPr>
            </w:pPr>
          </w:p>
        </w:tc>
        <w:tc>
          <w:tcPr>
            <w:tcW w:w="1653" w:type="dxa"/>
            <w:vAlign w:val="center"/>
          </w:tcPr>
          <w:p w:rsidR="005227FD" w:rsidRPr="00B41B27" w:rsidRDefault="005227FD" w:rsidP="00542C91">
            <w:pPr>
              <w:jc w:val="center"/>
              <w:rPr>
                <w:rFonts w:eastAsia="標楷體"/>
                <w:color w:val="000000"/>
              </w:rPr>
            </w:pPr>
          </w:p>
        </w:tc>
      </w:tr>
      <w:tr w:rsidR="005227FD" w:rsidRPr="00B41B27" w:rsidTr="00542C91">
        <w:trPr>
          <w:cantSplit/>
          <w:trHeight w:val="1157"/>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教學目標</w:t>
            </w:r>
          </w:p>
        </w:tc>
        <w:tc>
          <w:tcPr>
            <w:tcW w:w="7743" w:type="dxa"/>
            <w:gridSpan w:val="6"/>
          </w:tcPr>
          <w:p w:rsidR="005227FD" w:rsidRPr="00B41B27" w:rsidRDefault="005227FD" w:rsidP="00542C91">
            <w:pPr>
              <w:pStyle w:val="Default"/>
              <w:rPr>
                <w:rFonts w:eastAsia="標楷體"/>
                <w:sz w:val="23"/>
                <w:szCs w:val="23"/>
              </w:rPr>
            </w:pPr>
            <w:r w:rsidRPr="00B41B27">
              <w:rPr>
                <w:rFonts w:eastAsia="標楷體"/>
                <w:sz w:val="23"/>
                <w:szCs w:val="23"/>
              </w:rPr>
              <w:t>1.</w:t>
            </w:r>
            <w:r w:rsidRPr="00B41B27">
              <w:rPr>
                <w:rFonts w:eastAsia="標楷體"/>
                <w:sz w:val="23"/>
                <w:szCs w:val="23"/>
              </w:rPr>
              <w:t>熟悉各類型中小商店的經營實務。</w:t>
            </w:r>
          </w:p>
          <w:p w:rsidR="005227FD" w:rsidRPr="00B41B27" w:rsidRDefault="005227FD" w:rsidP="00542C91">
            <w:pPr>
              <w:pStyle w:val="Default"/>
              <w:rPr>
                <w:rFonts w:eastAsia="標楷體"/>
                <w:sz w:val="23"/>
                <w:szCs w:val="23"/>
              </w:rPr>
            </w:pPr>
            <w:r w:rsidRPr="00B41B27">
              <w:rPr>
                <w:rFonts w:eastAsia="標楷體"/>
                <w:sz w:val="23"/>
                <w:szCs w:val="23"/>
              </w:rPr>
              <w:t>2.</w:t>
            </w:r>
            <w:r w:rsidRPr="00B41B27">
              <w:rPr>
                <w:rFonts w:eastAsia="標楷體"/>
                <w:sz w:val="23"/>
                <w:szCs w:val="23"/>
              </w:rPr>
              <w:t>瞭解現代化的商業環境。</w:t>
            </w:r>
          </w:p>
          <w:p w:rsidR="005227FD" w:rsidRPr="00B41B27" w:rsidRDefault="005227FD" w:rsidP="00542C91">
            <w:pPr>
              <w:pStyle w:val="Default"/>
              <w:rPr>
                <w:rFonts w:eastAsia="標楷體"/>
                <w:sz w:val="23"/>
                <w:szCs w:val="23"/>
              </w:rPr>
            </w:pPr>
            <w:r w:rsidRPr="00B41B27">
              <w:rPr>
                <w:rFonts w:eastAsia="標楷體"/>
                <w:sz w:val="23"/>
                <w:szCs w:val="23"/>
              </w:rPr>
              <w:t>3.</w:t>
            </w:r>
            <w:r w:rsidRPr="00B41B27">
              <w:rPr>
                <w:rFonts w:eastAsia="標楷體"/>
                <w:sz w:val="23"/>
                <w:szCs w:val="23"/>
              </w:rPr>
              <w:t>學會使用簡易的商業自動設備。</w:t>
            </w:r>
          </w:p>
          <w:p w:rsidR="005227FD" w:rsidRPr="00B41B27" w:rsidRDefault="005227FD" w:rsidP="00542C91">
            <w:pPr>
              <w:pStyle w:val="Default"/>
              <w:rPr>
                <w:rFonts w:eastAsia="標楷體"/>
                <w:sz w:val="23"/>
                <w:szCs w:val="23"/>
              </w:rPr>
            </w:pPr>
            <w:r w:rsidRPr="00B41B27">
              <w:rPr>
                <w:rFonts w:eastAsia="標楷體"/>
                <w:sz w:val="23"/>
                <w:szCs w:val="23"/>
              </w:rPr>
              <w:t>4.</w:t>
            </w:r>
            <w:r w:rsidRPr="00B41B27">
              <w:rPr>
                <w:rFonts w:eastAsia="標楷體"/>
                <w:sz w:val="23"/>
                <w:szCs w:val="23"/>
              </w:rPr>
              <w:t>學習商業經營的內容及內涵。</w:t>
            </w:r>
          </w:p>
          <w:p w:rsidR="005227FD" w:rsidRPr="00B41B27" w:rsidRDefault="005227FD" w:rsidP="00542C91">
            <w:pPr>
              <w:pStyle w:val="Default"/>
              <w:rPr>
                <w:rFonts w:eastAsia="標楷體"/>
                <w:sz w:val="23"/>
                <w:szCs w:val="23"/>
              </w:rPr>
            </w:pPr>
            <w:r w:rsidRPr="00B41B27">
              <w:rPr>
                <w:rFonts w:eastAsia="標楷體"/>
                <w:sz w:val="23"/>
                <w:szCs w:val="23"/>
              </w:rPr>
              <w:t>5.</w:t>
            </w:r>
            <w:r w:rsidRPr="00B41B27">
              <w:rPr>
                <w:rFonts w:eastAsia="標楷體"/>
                <w:sz w:val="23"/>
                <w:szCs w:val="23"/>
              </w:rPr>
              <w:t>熟悉現代商業實際運作之系統、程序及作業方法。</w:t>
            </w:r>
          </w:p>
          <w:p w:rsidR="005227FD" w:rsidRPr="00B41B27" w:rsidRDefault="005227FD" w:rsidP="00542C91">
            <w:pPr>
              <w:snapToGrid w:val="0"/>
              <w:jc w:val="both"/>
              <w:rPr>
                <w:rFonts w:eastAsia="標楷體"/>
                <w:color w:val="000000"/>
              </w:rPr>
            </w:pPr>
            <w:r w:rsidRPr="00B41B27">
              <w:rPr>
                <w:rFonts w:eastAsia="標楷體"/>
                <w:color w:val="000000"/>
                <w:sz w:val="23"/>
                <w:szCs w:val="23"/>
              </w:rPr>
              <w:t>6.</w:t>
            </w:r>
            <w:r w:rsidRPr="00B41B27">
              <w:rPr>
                <w:rFonts w:eastAsia="標楷體"/>
                <w:color w:val="000000"/>
                <w:sz w:val="23"/>
                <w:szCs w:val="23"/>
              </w:rPr>
              <w:t>增加個案研討實例，以求理論與實務相結合。</w:t>
            </w:r>
          </w:p>
        </w:tc>
      </w:tr>
      <w:tr w:rsidR="005227FD" w:rsidRPr="00B41B27" w:rsidTr="00542C91">
        <w:trPr>
          <w:cantSplit/>
          <w:trHeight w:val="952"/>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教學內容</w:t>
            </w:r>
          </w:p>
        </w:tc>
        <w:tc>
          <w:tcPr>
            <w:tcW w:w="7743" w:type="dxa"/>
            <w:gridSpan w:val="6"/>
          </w:tcPr>
          <w:p w:rsidR="005227FD" w:rsidRPr="00B41B27" w:rsidRDefault="005227FD" w:rsidP="00542C91">
            <w:pPr>
              <w:pStyle w:val="Default"/>
              <w:rPr>
                <w:rFonts w:eastAsia="標楷體"/>
                <w:sz w:val="23"/>
                <w:szCs w:val="23"/>
              </w:rPr>
            </w:pPr>
            <w:r w:rsidRPr="00B41B27">
              <w:rPr>
                <w:rFonts w:eastAsia="標楷體"/>
                <w:sz w:val="23"/>
                <w:szCs w:val="23"/>
              </w:rPr>
              <w:t>1.</w:t>
            </w:r>
            <w:r w:rsidRPr="00B41B27">
              <w:rPr>
                <w:rFonts w:eastAsia="標楷體"/>
                <w:sz w:val="23"/>
                <w:szCs w:val="23"/>
              </w:rPr>
              <w:t>營業準備</w:t>
            </w:r>
          </w:p>
          <w:p w:rsidR="005227FD" w:rsidRPr="00B41B27" w:rsidRDefault="005227FD" w:rsidP="00542C91">
            <w:pPr>
              <w:pStyle w:val="Default"/>
              <w:rPr>
                <w:rFonts w:eastAsia="標楷體"/>
                <w:sz w:val="23"/>
                <w:szCs w:val="23"/>
              </w:rPr>
            </w:pPr>
            <w:r w:rsidRPr="00B41B27">
              <w:rPr>
                <w:rFonts w:eastAsia="標楷體"/>
                <w:sz w:val="23"/>
                <w:szCs w:val="23"/>
              </w:rPr>
              <w:t>2.</w:t>
            </w:r>
            <w:r w:rsidRPr="00B41B27">
              <w:rPr>
                <w:rFonts w:eastAsia="標楷體"/>
                <w:sz w:val="23"/>
                <w:szCs w:val="23"/>
              </w:rPr>
              <w:t>商品策略與管理</w:t>
            </w:r>
          </w:p>
          <w:p w:rsidR="005227FD" w:rsidRPr="00B41B27" w:rsidRDefault="005227FD" w:rsidP="00542C91">
            <w:pPr>
              <w:pStyle w:val="Default"/>
              <w:rPr>
                <w:rFonts w:eastAsia="標楷體"/>
                <w:sz w:val="23"/>
                <w:szCs w:val="23"/>
              </w:rPr>
            </w:pPr>
            <w:r w:rsidRPr="00B41B27">
              <w:rPr>
                <w:rFonts w:eastAsia="標楷體"/>
                <w:sz w:val="23"/>
                <w:szCs w:val="23"/>
              </w:rPr>
              <w:t>3.</w:t>
            </w:r>
            <w:r w:rsidRPr="00B41B27">
              <w:rPr>
                <w:rFonts w:eastAsia="標楷體"/>
                <w:sz w:val="23"/>
                <w:szCs w:val="23"/>
              </w:rPr>
              <w:t>銷售管理</w:t>
            </w:r>
          </w:p>
          <w:p w:rsidR="005227FD" w:rsidRPr="00B41B27" w:rsidRDefault="005227FD" w:rsidP="00542C91">
            <w:pPr>
              <w:pStyle w:val="Default"/>
              <w:rPr>
                <w:rFonts w:eastAsia="標楷體"/>
                <w:sz w:val="23"/>
                <w:szCs w:val="23"/>
              </w:rPr>
            </w:pPr>
            <w:r w:rsidRPr="00B41B27">
              <w:rPr>
                <w:rFonts w:eastAsia="標楷體"/>
                <w:sz w:val="23"/>
                <w:szCs w:val="23"/>
              </w:rPr>
              <w:t>4.</w:t>
            </w:r>
            <w:r w:rsidRPr="00B41B27">
              <w:rPr>
                <w:rFonts w:eastAsia="標楷體"/>
                <w:sz w:val="23"/>
                <w:szCs w:val="23"/>
              </w:rPr>
              <w:t>銷售時點資訊管理</w:t>
            </w:r>
          </w:p>
          <w:p w:rsidR="005227FD" w:rsidRPr="00B41B27" w:rsidRDefault="005227FD" w:rsidP="00542C91">
            <w:pPr>
              <w:pStyle w:val="Default"/>
              <w:rPr>
                <w:rFonts w:eastAsia="標楷體"/>
                <w:sz w:val="23"/>
                <w:szCs w:val="23"/>
              </w:rPr>
            </w:pPr>
            <w:r w:rsidRPr="00B41B27">
              <w:rPr>
                <w:rFonts w:eastAsia="標楷體"/>
                <w:sz w:val="23"/>
                <w:szCs w:val="23"/>
              </w:rPr>
              <w:t>5.</w:t>
            </w:r>
            <w:r w:rsidRPr="00B41B27">
              <w:rPr>
                <w:rFonts w:eastAsia="標楷體"/>
                <w:sz w:val="23"/>
                <w:szCs w:val="23"/>
              </w:rPr>
              <w:t>商品採購與庫存管理</w:t>
            </w:r>
          </w:p>
          <w:p w:rsidR="005227FD" w:rsidRPr="00B41B27" w:rsidRDefault="005227FD" w:rsidP="00542C91">
            <w:pPr>
              <w:pStyle w:val="Default"/>
              <w:rPr>
                <w:rFonts w:eastAsia="標楷體"/>
                <w:sz w:val="23"/>
                <w:szCs w:val="23"/>
              </w:rPr>
            </w:pPr>
            <w:r w:rsidRPr="00B41B27">
              <w:rPr>
                <w:rFonts w:eastAsia="標楷體"/>
                <w:sz w:val="23"/>
                <w:szCs w:val="23"/>
              </w:rPr>
              <w:t>6.</w:t>
            </w:r>
            <w:r w:rsidRPr="00B41B27">
              <w:rPr>
                <w:rFonts w:eastAsia="標楷體"/>
                <w:sz w:val="23"/>
                <w:szCs w:val="23"/>
              </w:rPr>
              <w:t>供應商管理與電子訂貨系統</w:t>
            </w:r>
          </w:p>
          <w:p w:rsidR="005227FD" w:rsidRPr="00B41B27" w:rsidRDefault="005227FD" w:rsidP="00542C91">
            <w:pPr>
              <w:pStyle w:val="Default"/>
              <w:rPr>
                <w:rFonts w:eastAsia="標楷體"/>
                <w:sz w:val="23"/>
                <w:szCs w:val="23"/>
              </w:rPr>
            </w:pPr>
            <w:r w:rsidRPr="00B41B27">
              <w:rPr>
                <w:rFonts w:eastAsia="標楷體"/>
                <w:sz w:val="23"/>
                <w:szCs w:val="23"/>
              </w:rPr>
              <w:t>7.</w:t>
            </w:r>
            <w:r w:rsidRPr="00B41B27">
              <w:rPr>
                <w:rFonts w:eastAsia="標楷體"/>
                <w:sz w:val="23"/>
                <w:szCs w:val="23"/>
              </w:rPr>
              <w:t>風險管理</w:t>
            </w:r>
          </w:p>
          <w:p w:rsidR="005227FD" w:rsidRPr="00B41B27" w:rsidRDefault="005227FD" w:rsidP="00542C91">
            <w:pPr>
              <w:pStyle w:val="Default"/>
              <w:rPr>
                <w:rFonts w:eastAsia="標楷體"/>
                <w:sz w:val="23"/>
                <w:szCs w:val="23"/>
              </w:rPr>
            </w:pPr>
            <w:r w:rsidRPr="00B41B27">
              <w:rPr>
                <w:rFonts w:eastAsia="標楷體"/>
                <w:sz w:val="23"/>
                <w:szCs w:val="23"/>
              </w:rPr>
              <w:t>8.</w:t>
            </w:r>
            <w:r w:rsidRPr="00B41B27">
              <w:rPr>
                <w:rFonts w:eastAsia="標楷體"/>
                <w:sz w:val="23"/>
                <w:szCs w:val="23"/>
              </w:rPr>
              <w:t>中小型商店之營運管理實務</w:t>
            </w:r>
          </w:p>
          <w:p w:rsidR="005227FD" w:rsidRPr="00B41B27" w:rsidRDefault="005227FD" w:rsidP="00542C91">
            <w:pPr>
              <w:snapToGrid w:val="0"/>
              <w:jc w:val="both"/>
              <w:rPr>
                <w:rFonts w:eastAsia="標楷體"/>
                <w:color w:val="000000"/>
              </w:rPr>
            </w:pPr>
            <w:r w:rsidRPr="00B41B27">
              <w:rPr>
                <w:rFonts w:eastAsia="標楷體"/>
                <w:color w:val="000000"/>
                <w:sz w:val="23"/>
                <w:szCs w:val="23"/>
              </w:rPr>
              <w:t>9.</w:t>
            </w:r>
            <w:r w:rsidRPr="00B41B27">
              <w:rPr>
                <w:rFonts w:eastAsia="標楷體"/>
                <w:color w:val="000000"/>
                <w:sz w:val="23"/>
                <w:szCs w:val="23"/>
              </w:rPr>
              <w:t>個案研討</w:t>
            </w:r>
          </w:p>
        </w:tc>
      </w:tr>
      <w:tr w:rsidR="005227FD" w:rsidRPr="00B41B27" w:rsidTr="00542C91">
        <w:trPr>
          <w:cantSplit/>
          <w:trHeight w:val="1140"/>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t>教材來源</w:t>
            </w:r>
          </w:p>
        </w:tc>
        <w:tc>
          <w:tcPr>
            <w:tcW w:w="7743" w:type="dxa"/>
            <w:gridSpan w:val="6"/>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教材內容及編排，應參照教材大綱，並符合教學目標。</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教材內容之難易，應適合學生程度。</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教材需不斷更新，與當前的經濟環境發展具一致性。</w:t>
            </w:r>
          </w:p>
          <w:p w:rsidR="005227FD" w:rsidRPr="00B41B27" w:rsidRDefault="005227FD" w:rsidP="00542C91">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選擇簡單扼要、深入淺出、生活化的商業經營實務教材與相關資訊。</w:t>
            </w:r>
          </w:p>
        </w:tc>
      </w:tr>
      <w:tr w:rsidR="005227FD" w:rsidRPr="00B41B27" w:rsidTr="00542C91">
        <w:trPr>
          <w:cantSplit/>
          <w:trHeight w:val="1519"/>
          <w:jc w:val="center"/>
        </w:trPr>
        <w:tc>
          <w:tcPr>
            <w:tcW w:w="1329" w:type="dxa"/>
            <w:vAlign w:val="center"/>
          </w:tcPr>
          <w:p w:rsidR="005227FD" w:rsidRPr="00B41B27" w:rsidRDefault="005227FD" w:rsidP="00542C91">
            <w:pPr>
              <w:jc w:val="center"/>
              <w:rPr>
                <w:rFonts w:eastAsia="標楷體"/>
                <w:color w:val="000000"/>
              </w:rPr>
            </w:pPr>
            <w:r w:rsidRPr="00B41B27">
              <w:rPr>
                <w:rFonts w:eastAsia="標楷體"/>
                <w:color w:val="000000"/>
              </w:rPr>
              <w:lastRenderedPageBreak/>
              <w:t>教學注意</w:t>
            </w:r>
          </w:p>
          <w:p w:rsidR="005227FD" w:rsidRPr="00B41B27" w:rsidRDefault="005227FD" w:rsidP="00542C91">
            <w:pPr>
              <w:jc w:val="center"/>
              <w:rPr>
                <w:rFonts w:eastAsia="標楷體"/>
                <w:color w:val="000000"/>
              </w:rPr>
            </w:pPr>
            <w:r w:rsidRPr="00B41B27">
              <w:rPr>
                <w:rFonts w:eastAsia="標楷體"/>
                <w:color w:val="000000"/>
              </w:rPr>
              <w:t>事項</w:t>
            </w:r>
          </w:p>
        </w:tc>
        <w:tc>
          <w:tcPr>
            <w:tcW w:w="7743" w:type="dxa"/>
            <w:gridSpan w:val="6"/>
          </w:tcPr>
          <w:p w:rsidR="005227FD" w:rsidRPr="00B41B27" w:rsidRDefault="005227FD" w:rsidP="00542C91">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(1)</w:t>
            </w:r>
            <w:r w:rsidRPr="00B41B27">
              <w:rPr>
                <w:rFonts w:eastAsia="標楷體"/>
                <w:sz w:val="23"/>
                <w:szCs w:val="23"/>
              </w:rPr>
              <w:t>本科目含實務實習課程，採分組教學。</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(2)</w:t>
            </w:r>
            <w:r w:rsidRPr="00B41B27">
              <w:rPr>
                <w:rFonts w:eastAsia="標楷體"/>
                <w:sz w:val="23"/>
                <w:szCs w:val="23"/>
              </w:rPr>
              <w:t>如需至商店或其他場所實習，則採參觀活動方式，或分組到現場實習。</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(3)</w:t>
            </w:r>
            <w:r w:rsidRPr="00B41B27">
              <w:rPr>
                <w:rFonts w:eastAsia="標楷體"/>
                <w:sz w:val="23"/>
                <w:szCs w:val="23"/>
              </w:rPr>
              <w:t>專業實務或實習內容考慮學生學習成效及實作安全，視教學編制或教學需要，得採分組授課。</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(4)</w:t>
            </w:r>
            <w:r w:rsidRPr="00B41B27">
              <w:rPr>
                <w:rFonts w:eastAsia="標楷體"/>
                <w:sz w:val="23"/>
                <w:szCs w:val="23"/>
              </w:rPr>
              <w:t>宜多元化而有彈性，著重學生的個別差異；教學時儘量列舉實例、利用多媒體，安排實務或實際相關活動之參訪，參觀後進行討論分析，以幫助學生領會商經實務融入生活的重要。</w:t>
            </w:r>
          </w:p>
          <w:p w:rsidR="005227FD" w:rsidRPr="00B41B27" w:rsidRDefault="005227FD" w:rsidP="00542C9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5227FD" w:rsidRPr="00B41B27" w:rsidRDefault="005227FD" w:rsidP="00542C91">
            <w:pPr>
              <w:pStyle w:val="Default"/>
              <w:ind w:leftChars="82" w:left="197" w:firstLineChars="207" w:firstLine="476"/>
              <w:jc w:val="both"/>
              <w:rPr>
                <w:rFonts w:eastAsia="標楷體"/>
                <w:sz w:val="23"/>
                <w:szCs w:val="23"/>
              </w:rPr>
            </w:pPr>
            <w:r w:rsidRPr="00B41B27">
              <w:rPr>
                <w:rFonts w:eastAsia="標楷體"/>
                <w:sz w:val="23"/>
                <w:szCs w:val="23"/>
              </w:rPr>
              <w:t>採行多元評量之方式，評量方法可包括觀察、記錄、問答、討論、報告、口試、筆試等，並著重形成性評量，顧及認知、實務、情意的評量，以作為教學進度與教材編擬之參考。</w:t>
            </w:r>
          </w:p>
          <w:p w:rsidR="005227FD" w:rsidRPr="00B41B27" w:rsidRDefault="005227FD" w:rsidP="00542C9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(1)</w:t>
            </w:r>
            <w:r w:rsidRPr="00B41B27">
              <w:rPr>
                <w:rFonts w:eastAsia="標楷體"/>
                <w:sz w:val="23"/>
                <w:szCs w:val="23"/>
              </w:rPr>
              <w:t>教學時運用創意並利用各項教學設備及多媒體，以提升學習興趣。</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(2)</w:t>
            </w:r>
            <w:r w:rsidRPr="00B41B27">
              <w:rPr>
                <w:rFonts w:eastAsia="標楷體"/>
                <w:sz w:val="23"/>
                <w:szCs w:val="23"/>
              </w:rPr>
              <w:t>美國</w:t>
            </w:r>
            <w:r w:rsidRPr="00B41B27">
              <w:rPr>
                <w:rFonts w:eastAsia="標楷體"/>
                <w:sz w:val="23"/>
                <w:szCs w:val="23"/>
              </w:rPr>
              <w:t>YOUTUBE</w:t>
            </w:r>
            <w:r w:rsidRPr="00B41B27">
              <w:rPr>
                <w:rFonts w:eastAsia="標楷體"/>
                <w:sz w:val="23"/>
                <w:szCs w:val="23"/>
              </w:rPr>
              <w:t>網站各種商業行銷廣告、國內國外各項廣告比賽得獎書籍及廣告、雜誌內廣告及各項入口網站的廣告等。</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(3)</w:t>
            </w:r>
            <w:r w:rsidRPr="00B41B27">
              <w:rPr>
                <w:rFonts w:eastAsia="標楷體"/>
                <w:sz w:val="23"/>
                <w:szCs w:val="23"/>
              </w:rPr>
              <w:t>充分利用圖書館的報章及雜誌，以為學生閱讀商業知識，例如</w:t>
            </w:r>
            <w:r w:rsidRPr="00B41B27">
              <w:rPr>
                <w:rFonts w:eastAsia="標楷體"/>
                <w:sz w:val="23"/>
                <w:szCs w:val="23"/>
              </w:rPr>
              <w:t>:</w:t>
            </w:r>
            <w:r w:rsidRPr="00B41B27">
              <w:rPr>
                <w:rFonts w:eastAsia="標楷體"/>
                <w:sz w:val="23"/>
                <w:szCs w:val="23"/>
              </w:rPr>
              <w:t>商業周刊、今周刊、天下雜誌、工商時報周一的華爾街日報摘要、工商時報及經濟日報等。</w:t>
            </w:r>
          </w:p>
          <w:p w:rsidR="005227FD" w:rsidRPr="00B41B27" w:rsidRDefault="005227FD" w:rsidP="00542C91">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(1)</w:t>
            </w:r>
            <w:r w:rsidRPr="00B41B27">
              <w:rPr>
                <w:rFonts w:eastAsia="標楷體"/>
                <w:sz w:val="23"/>
                <w:szCs w:val="23"/>
              </w:rPr>
              <w:t>利用電腦教室，供學生上網查詢商經實務相關資料。</w:t>
            </w:r>
          </w:p>
          <w:p w:rsidR="005227FD" w:rsidRPr="00B41B27" w:rsidRDefault="005227FD" w:rsidP="00542C91">
            <w:pPr>
              <w:pStyle w:val="Default"/>
              <w:ind w:leftChars="71" w:left="462" w:hangingChars="127" w:hanging="292"/>
              <w:jc w:val="both"/>
              <w:rPr>
                <w:rFonts w:eastAsia="標楷體"/>
                <w:sz w:val="23"/>
                <w:szCs w:val="23"/>
              </w:rPr>
            </w:pPr>
            <w:r w:rsidRPr="00B41B27">
              <w:rPr>
                <w:rFonts w:eastAsia="標楷體"/>
                <w:sz w:val="23"/>
                <w:szCs w:val="23"/>
              </w:rPr>
              <w:t>(2)</w:t>
            </w:r>
            <w:r w:rsidRPr="00B41B27">
              <w:rPr>
                <w:rFonts w:eastAsia="標楷體"/>
                <w:sz w:val="23"/>
                <w:szCs w:val="23"/>
              </w:rPr>
              <w:t>除了教師講授外，更應該加強學生口頭表達能力之訓練，以利學生就業之準備。</w:t>
            </w:r>
          </w:p>
          <w:p w:rsidR="005227FD" w:rsidRPr="00B41B27" w:rsidRDefault="005227FD" w:rsidP="00542C91">
            <w:pPr>
              <w:pStyle w:val="Default"/>
              <w:ind w:leftChars="71" w:left="462" w:hangingChars="127" w:hanging="292"/>
              <w:jc w:val="both"/>
              <w:rPr>
                <w:rFonts w:eastAsia="標楷體"/>
              </w:rPr>
            </w:pPr>
            <w:r w:rsidRPr="00B41B27">
              <w:rPr>
                <w:rFonts w:eastAsia="標楷體"/>
                <w:sz w:val="23"/>
                <w:szCs w:val="23"/>
              </w:rPr>
              <w:t>(3)</w:t>
            </w:r>
            <w:r w:rsidRPr="00B41B27">
              <w:rPr>
                <w:rFonts w:eastAsia="標楷體"/>
                <w:sz w:val="23"/>
                <w:szCs w:val="23"/>
              </w:rPr>
              <w:t>編寫及選用教材時，宜多注意當前的經濟環境並搭配各項商業時事，儘可能以多媒體的方式呈現，甚至利用電腦教室或單槍投影機等。</w:t>
            </w:r>
          </w:p>
        </w:tc>
      </w:tr>
    </w:tbl>
    <w:p w:rsidR="005227FD" w:rsidRPr="00B41B27" w:rsidRDefault="005227FD" w:rsidP="005227FD">
      <w:pPr>
        <w:pStyle w:val="aff5"/>
        <w:ind w:leftChars="0" w:left="0"/>
        <w:rPr>
          <w:rFonts w:ascii="Times New Roman" w:hAnsi="Times New Roman" w:cs="Times New Roman"/>
          <w:b/>
          <w:color w:val="000000"/>
        </w:rPr>
      </w:pPr>
    </w:p>
    <w:p w:rsidR="004A3638" w:rsidRPr="00B41B27" w:rsidRDefault="005227FD" w:rsidP="006B3401">
      <w:pPr>
        <w:pStyle w:val="afff"/>
      </w:pPr>
      <w:r w:rsidRPr="00B41B27">
        <w:rPr>
          <w:b/>
        </w:rPr>
        <w:br w:type="page"/>
      </w:r>
      <w:r w:rsidR="004A3638"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4A3638" w:rsidRPr="00B41B27">
          <w:t>4-3-3</w:t>
        </w:r>
      </w:smartTag>
      <w:r w:rsidR="004A3638" w:rsidRPr="00B41B27">
        <w:t>-1-</w:t>
      </w:r>
      <w:r w:rsidR="00542C91" w:rsidRPr="00B41B27">
        <w:t>9</w:t>
      </w:r>
      <w:r w:rsidR="004A3638" w:rsidRPr="00B41B27">
        <w:t xml:space="preserve">  </w:t>
      </w:r>
      <w:r w:rsidR="004A3638" w:rsidRPr="00B41B27">
        <w:t>桃園</w:t>
      </w:r>
      <w:r w:rsidR="00D6687F" w:rsidRPr="00B41B27">
        <w:t>市立</w:t>
      </w:r>
      <w:r w:rsidR="004A3638" w:rsidRPr="00B41B27">
        <w:t>壽山高中</w:t>
      </w:r>
      <w:r w:rsidR="004A3638" w:rsidRPr="00B41B27">
        <w:rPr>
          <w:szCs w:val="28"/>
        </w:rPr>
        <w:t xml:space="preserve"> </w:t>
      </w:r>
      <w:r w:rsidR="004A3638" w:rsidRPr="00B41B27">
        <w:rPr>
          <w:szCs w:val="28"/>
        </w:rPr>
        <w:t>國際貿易科校</w:t>
      </w:r>
      <w:r w:rsidR="004A3638" w:rsidRPr="00B41B27">
        <w:t>訂科目教學綱要</w:t>
      </w:r>
      <w:r w:rsidR="004A3638" w:rsidRPr="00B41B27">
        <w:t>-</w:t>
      </w:r>
      <w:r w:rsidR="004A3638" w:rsidRPr="00B41B27">
        <w:rPr>
          <w:sz w:val="23"/>
          <w:szCs w:val="23"/>
        </w:rPr>
        <w:t>計算機應用</w:t>
      </w:r>
      <w:r w:rsidR="004A3638"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4A3638" w:rsidRPr="00B41B27">
        <w:trPr>
          <w:cantSplit/>
          <w:trHeight w:val="420"/>
          <w:jc w:val="center"/>
        </w:trPr>
        <w:tc>
          <w:tcPr>
            <w:tcW w:w="1347" w:type="dxa"/>
            <w:vMerge w:val="restart"/>
            <w:vAlign w:val="center"/>
          </w:tcPr>
          <w:p w:rsidR="004A3638" w:rsidRPr="00B41B27" w:rsidRDefault="004A3638" w:rsidP="00337CF0">
            <w:pPr>
              <w:jc w:val="center"/>
              <w:rPr>
                <w:rFonts w:eastAsia="標楷體"/>
                <w:color w:val="000000"/>
              </w:rPr>
            </w:pPr>
            <w:r w:rsidRPr="00B41B27">
              <w:rPr>
                <w:rFonts w:eastAsia="標楷體"/>
                <w:color w:val="000000"/>
              </w:rPr>
              <w:t>科目名稱</w:t>
            </w:r>
          </w:p>
        </w:tc>
        <w:tc>
          <w:tcPr>
            <w:tcW w:w="1304" w:type="dxa"/>
            <w:vAlign w:val="center"/>
          </w:tcPr>
          <w:p w:rsidR="004A3638" w:rsidRPr="00B41B27" w:rsidRDefault="004A363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4A3638" w:rsidRPr="00B41B27" w:rsidRDefault="004A3638" w:rsidP="00337CF0">
            <w:pPr>
              <w:jc w:val="both"/>
              <w:rPr>
                <w:rFonts w:eastAsia="標楷體"/>
                <w:color w:val="000000"/>
              </w:rPr>
            </w:pPr>
            <w:r w:rsidRPr="00B41B27">
              <w:rPr>
                <w:rFonts w:eastAsia="標楷體"/>
                <w:color w:val="000000"/>
                <w:sz w:val="23"/>
                <w:szCs w:val="23"/>
              </w:rPr>
              <w:t>計算機應用</w:t>
            </w:r>
            <w:r w:rsidRPr="00B41B27">
              <w:rPr>
                <w:rFonts w:ascii="新細明體" w:hAnsi="新細明體" w:cs="新細明體" w:hint="eastAsia"/>
                <w:color w:val="000000"/>
                <w:sz w:val="23"/>
                <w:szCs w:val="23"/>
              </w:rPr>
              <w:t>ⅠⅡ</w:t>
            </w:r>
          </w:p>
        </w:tc>
      </w:tr>
      <w:tr w:rsidR="004A3638" w:rsidRPr="00B41B27">
        <w:trPr>
          <w:cantSplit/>
          <w:trHeight w:val="465"/>
          <w:jc w:val="center"/>
        </w:trPr>
        <w:tc>
          <w:tcPr>
            <w:tcW w:w="1347" w:type="dxa"/>
            <w:vMerge/>
            <w:vAlign w:val="center"/>
          </w:tcPr>
          <w:p w:rsidR="004A3638" w:rsidRPr="00B41B27" w:rsidRDefault="004A3638" w:rsidP="00337CF0">
            <w:pPr>
              <w:jc w:val="center"/>
              <w:rPr>
                <w:rFonts w:eastAsia="標楷體"/>
                <w:color w:val="000000"/>
              </w:rPr>
            </w:pPr>
          </w:p>
        </w:tc>
        <w:tc>
          <w:tcPr>
            <w:tcW w:w="1304" w:type="dxa"/>
            <w:tcBorders>
              <w:bottom w:val="single" w:sz="4" w:space="0" w:color="auto"/>
            </w:tcBorders>
            <w:vAlign w:val="center"/>
          </w:tcPr>
          <w:p w:rsidR="004A3638" w:rsidRPr="00B41B27" w:rsidRDefault="004A363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4A3638" w:rsidRPr="00B41B27" w:rsidRDefault="00832B17" w:rsidP="00832B17">
            <w:pPr>
              <w:pStyle w:val="Default"/>
              <w:jc w:val="both"/>
              <w:rPr>
                <w:rFonts w:eastAsia="標楷體"/>
                <w:sz w:val="23"/>
                <w:szCs w:val="23"/>
              </w:rPr>
            </w:pPr>
            <w:r w:rsidRPr="00B41B27">
              <w:rPr>
                <w:rFonts w:eastAsia="標楷體"/>
              </w:rPr>
              <w:t xml:space="preserve">Advanced Concept of ComputerI </w:t>
            </w:r>
            <w:r w:rsidRPr="00B41B27">
              <w:rPr>
                <w:rFonts w:ascii="新細明體" w:hAnsi="新細明體" w:cs="新細明體" w:hint="eastAsia"/>
              </w:rPr>
              <w:t>Ⅱ</w:t>
            </w:r>
            <w:r w:rsidRPr="00B41B27">
              <w:rPr>
                <w:rFonts w:eastAsia="標楷體"/>
              </w:rPr>
              <w:t xml:space="preserve"> </w:t>
            </w:r>
          </w:p>
        </w:tc>
      </w:tr>
      <w:tr w:rsidR="004A3638" w:rsidRPr="00B41B27">
        <w:trPr>
          <w:cantSplit/>
          <w:trHeight w:val="345"/>
          <w:jc w:val="center"/>
        </w:trPr>
        <w:tc>
          <w:tcPr>
            <w:tcW w:w="1347" w:type="dxa"/>
            <w:vMerge w:val="restart"/>
            <w:vAlign w:val="center"/>
          </w:tcPr>
          <w:p w:rsidR="004A3638" w:rsidRPr="00B41B27" w:rsidRDefault="004A363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4A3638" w:rsidRPr="00B41B27" w:rsidRDefault="004A363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4A3638" w:rsidRPr="00B41B27" w:rsidRDefault="004A363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4A3638" w:rsidRPr="00B41B27">
        <w:trPr>
          <w:cantSplit/>
          <w:trHeight w:val="360"/>
          <w:jc w:val="center"/>
        </w:trPr>
        <w:tc>
          <w:tcPr>
            <w:tcW w:w="1347" w:type="dxa"/>
            <w:vMerge/>
            <w:vAlign w:val="center"/>
          </w:tcPr>
          <w:p w:rsidR="004A3638" w:rsidRPr="00B41B27" w:rsidRDefault="004A3638" w:rsidP="00337CF0">
            <w:pPr>
              <w:jc w:val="center"/>
              <w:rPr>
                <w:rFonts w:eastAsia="標楷體"/>
                <w:color w:val="000000"/>
              </w:rPr>
            </w:pPr>
          </w:p>
        </w:tc>
        <w:tc>
          <w:tcPr>
            <w:tcW w:w="7725" w:type="dxa"/>
            <w:gridSpan w:val="7"/>
            <w:vAlign w:val="center"/>
          </w:tcPr>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4A3638" w:rsidRPr="00B41B27">
        <w:trPr>
          <w:cantSplit/>
          <w:trHeight w:val="420"/>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4A3638" w:rsidRPr="00B41B27" w:rsidRDefault="004A363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4A3638" w:rsidRPr="00B41B27">
        <w:trPr>
          <w:cantSplit/>
          <w:trHeight w:val="521"/>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國際貿易科</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trPr>
          <w:cantSplit/>
          <w:trHeight w:val="349"/>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學分數</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6</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trPr>
          <w:cantSplit/>
          <w:trHeight w:val="888"/>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開課</w:t>
            </w:r>
          </w:p>
          <w:p w:rsidR="004A3638" w:rsidRPr="00B41B27" w:rsidRDefault="004A3638"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第三學年</w:t>
            </w:r>
          </w:p>
          <w:p w:rsidR="004A3638" w:rsidRPr="00B41B27" w:rsidRDefault="004A3638" w:rsidP="00337CF0">
            <w:pPr>
              <w:jc w:val="center"/>
              <w:rPr>
                <w:rFonts w:eastAsia="標楷體"/>
                <w:color w:val="000000"/>
              </w:rPr>
            </w:pPr>
            <w:r w:rsidRPr="00B41B27">
              <w:rPr>
                <w:rFonts w:eastAsia="標楷體"/>
                <w:color w:val="000000"/>
              </w:rPr>
              <w:t>第一、二學期</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rsidTr="002E42D4">
        <w:trPr>
          <w:cantSplit/>
          <w:trHeight w:val="1189"/>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教學目標</w:t>
            </w:r>
          </w:p>
        </w:tc>
        <w:tc>
          <w:tcPr>
            <w:tcW w:w="7725" w:type="dxa"/>
            <w:gridSpan w:val="7"/>
            <w:vAlign w:val="center"/>
          </w:tcPr>
          <w:p w:rsidR="00406D67" w:rsidRPr="00B41B27" w:rsidRDefault="00406D67" w:rsidP="00406D67">
            <w:pPr>
              <w:pStyle w:val="Default"/>
              <w:jc w:val="both"/>
              <w:rPr>
                <w:rFonts w:eastAsia="標楷體"/>
                <w:sz w:val="23"/>
                <w:szCs w:val="23"/>
              </w:rPr>
            </w:pPr>
            <w:r w:rsidRPr="00B41B27">
              <w:rPr>
                <w:rFonts w:eastAsia="標楷體"/>
                <w:sz w:val="23"/>
                <w:szCs w:val="23"/>
              </w:rPr>
              <w:t>1.</w:t>
            </w:r>
            <w:r w:rsidRPr="00B41B27">
              <w:rPr>
                <w:rFonts w:eastAsia="標楷體"/>
                <w:sz w:val="23"/>
                <w:szCs w:val="23"/>
              </w:rPr>
              <w:t>介紹資訊科技的相關知識與基本理論。</w:t>
            </w:r>
            <w:r w:rsidRPr="00B41B27">
              <w:rPr>
                <w:rFonts w:eastAsia="標楷體"/>
                <w:sz w:val="23"/>
                <w:szCs w:val="23"/>
              </w:rPr>
              <w:t xml:space="preserve"> </w:t>
            </w:r>
          </w:p>
          <w:p w:rsidR="004A3638" w:rsidRPr="00B41B27" w:rsidRDefault="00406D67" w:rsidP="00406D67">
            <w:pPr>
              <w:snapToGrid w:val="0"/>
              <w:jc w:val="both"/>
              <w:rPr>
                <w:rFonts w:eastAsia="標楷體"/>
                <w:color w:val="000000"/>
              </w:rPr>
            </w:pPr>
            <w:r w:rsidRPr="00B41B27">
              <w:rPr>
                <w:rFonts w:eastAsia="標楷體"/>
                <w:color w:val="000000"/>
                <w:sz w:val="23"/>
                <w:szCs w:val="23"/>
              </w:rPr>
              <w:t>2.</w:t>
            </w:r>
            <w:r w:rsidRPr="00B41B27">
              <w:rPr>
                <w:rFonts w:eastAsia="標楷體"/>
                <w:color w:val="000000"/>
                <w:sz w:val="23"/>
                <w:szCs w:val="23"/>
              </w:rPr>
              <w:t>瞭解應用軟體工具的各項功能及效用，並透過實作練習熟悉基本使用技巧。</w:t>
            </w:r>
            <w:r w:rsidRPr="00B41B27">
              <w:rPr>
                <w:rFonts w:eastAsia="標楷體"/>
                <w:color w:val="000000"/>
                <w:sz w:val="23"/>
                <w:szCs w:val="23"/>
              </w:rPr>
              <w:t xml:space="preserve"> </w:t>
            </w:r>
          </w:p>
        </w:tc>
      </w:tr>
      <w:tr w:rsidR="004A3638" w:rsidRPr="00B41B27">
        <w:trPr>
          <w:cantSplit/>
          <w:trHeight w:val="1065"/>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教學內容</w:t>
            </w:r>
          </w:p>
        </w:tc>
        <w:tc>
          <w:tcPr>
            <w:tcW w:w="7725" w:type="dxa"/>
            <w:gridSpan w:val="7"/>
          </w:tcPr>
          <w:p w:rsidR="00406D67" w:rsidRPr="00B41B27" w:rsidRDefault="00406D67" w:rsidP="00406D67">
            <w:pPr>
              <w:pStyle w:val="Default"/>
              <w:jc w:val="both"/>
              <w:rPr>
                <w:rFonts w:eastAsia="標楷體"/>
                <w:sz w:val="23"/>
                <w:szCs w:val="23"/>
              </w:rPr>
            </w:pPr>
            <w:r w:rsidRPr="00B41B27">
              <w:rPr>
                <w:rFonts w:eastAsia="標楷體"/>
                <w:sz w:val="23"/>
                <w:szCs w:val="23"/>
              </w:rPr>
              <w:t>1.</w:t>
            </w:r>
            <w:r w:rsidRPr="00B41B27">
              <w:rPr>
                <w:rFonts w:eastAsia="標楷體"/>
                <w:sz w:val="23"/>
                <w:szCs w:val="23"/>
              </w:rPr>
              <w:t>資訊科技之應用與發展。</w:t>
            </w:r>
            <w:r w:rsidRPr="00B41B27">
              <w:rPr>
                <w:rFonts w:eastAsia="標楷體"/>
                <w:sz w:val="23"/>
                <w:szCs w:val="23"/>
              </w:rPr>
              <w:t xml:space="preserve"> </w:t>
            </w:r>
          </w:p>
          <w:p w:rsidR="00406D67" w:rsidRPr="00B41B27" w:rsidRDefault="00406D67" w:rsidP="00406D67">
            <w:pPr>
              <w:pStyle w:val="Default"/>
              <w:jc w:val="both"/>
              <w:rPr>
                <w:rFonts w:eastAsia="標楷體"/>
                <w:sz w:val="23"/>
                <w:szCs w:val="23"/>
              </w:rPr>
            </w:pPr>
            <w:r w:rsidRPr="00B41B27">
              <w:rPr>
                <w:rFonts w:eastAsia="標楷體"/>
                <w:sz w:val="23"/>
                <w:szCs w:val="23"/>
              </w:rPr>
              <w:t>2.</w:t>
            </w:r>
            <w:r w:rsidRPr="00B41B27">
              <w:rPr>
                <w:rFonts w:eastAsia="標楷體"/>
                <w:sz w:val="23"/>
                <w:szCs w:val="23"/>
              </w:rPr>
              <w:t>電腦硬體及軟體。</w:t>
            </w:r>
            <w:r w:rsidRPr="00B41B27">
              <w:rPr>
                <w:rFonts w:eastAsia="標楷體"/>
                <w:sz w:val="23"/>
                <w:szCs w:val="23"/>
              </w:rPr>
              <w:t xml:space="preserve"> </w:t>
            </w:r>
          </w:p>
          <w:p w:rsidR="00406D67" w:rsidRPr="00B41B27" w:rsidRDefault="00406D67" w:rsidP="00406D67">
            <w:pPr>
              <w:pStyle w:val="Default"/>
              <w:jc w:val="both"/>
              <w:rPr>
                <w:rFonts w:eastAsia="標楷體"/>
                <w:sz w:val="23"/>
                <w:szCs w:val="23"/>
              </w:rPr>
            </w:pPr>
            <w:r w:rsidRPr="00B41B27">
              <w:rPr>
                <w:rFonts w:eastAsia="標楷體"/>
                <w:sz w:val="23"/>
                <w:szCs w:val="23"/>
              </w:rPr>
              <w:t>3.</w:t>
            </w:r>
            <w:r w:rsidRPr="00B41B27">
              <w:rPr>
                <w:rFonts w:eastAsia="標楷體"/>
                <w:sz w:val="23"/>
                <w:szCs w:val="23"/>
              </w:rPr>
              <w:t>應用軟體實作練習，含文書處理、電子詴算表、簡報及其他相關知識</w:t>
            </w:r>
            <w:r w:rsidRPr="00B41B27">
              <w:rPr>
                <w:rFonts w:eastAsia="標楷體"/>
                <w:sz w:val="23"/>
                <w:szCs w:val="23"/>
              </w:rPr>
              <w:t xml:space="preserve"> </w:t>
            </w:r>
          </w:p>
          <w:p w:rsidR="004A3638" w:rsidRPr="00B41B27" w:rsidRDefault="00406D67" w:rsidP="00406D67">
            <w:pPr>
              <w:snapToGrid w:val="0"/>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電腦科技的相關領域</w:t>
            </w:r>
            <w:r w:rsidRPr="00B41B27">
              <w:rPr>
                <w:rFonts w:eastAsia="標楷體"/>
                <w:color w:val="000000"/>
                <w:sz w:val="23"/>
                <w:szCs w:val="23"/>
              </w:rPr>
              <w:t xml:space="preserve"> </w:t>
            </w:r>
          </w:p>
        </w:tc>
      </w:tr>
      <w:tr w:rsidR="004A3638" w:rsidRPr="00B41B27">
        <w:trPr>
          <w:cantSplit/>
          <w:trHeight w:val="1027"/>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教材來源</w:t>
            </w:r>
          </w:p>
        </w:tc>
        <w:tc>
          <w:tcPr>
            <w:tcW w:w="7725" w:type="dxa"/>
            <w:gridSpan w:val="7"/>
          </w:tcPr>
          <w:p w:rsidR="00832B17" w:rsidRPr="00B41B27" w:rsidRDefault="00406D67" w:rsidP="00832B17">
            <w:pPr>
              <w:pStyle w:val="Default"/>
              <w:jc w:val="both"/>
              <w:rPr>
                <w:rFonts w:eastAsia="標楷體"/>
                <w:sz w:val="23"/>
                <w:szCs w:val="23"/>
              </w:rPr>
            </w:pPr>
            <w:r w:rsidRPr="00B41B27">
              <w:rPr>
                <w:rFonts w:eastAsia="標楷體"/>
                <w:sz w:val="23"/>
                <w:szCs w:val="23"/>
              </w:rPr>
              <w:t>1.</w:t>
            </w:r>
            <w:r w:rsidR="00832B17" w:rsidRPr="00B41B27">
              <w:rPr>
                <w:rFonts w:eastAsia="標楷體"/>
                <w:sz w:val="23"/>
                <w:szCs w:val="23"/>
              </w:rPr>
              <w:t>理論宜摘要說明，簡述即可，避免枯燥的計算。</w:t>
            </w:r>
          </w:p>
          <w:p w:rsidR="00832B17" w:rsidRPr="00B41B27" w:rsidRDefault="00406D67" w:rsidP="00406D67">
            <w:pPr>
              <w:pStyle w:val="Default"/>
              <w:ind w:leftChars="5" w:left="194" w:hangingChars="79" w:hanging="182"/>
              <w:jc w:val="both"/>
              <w:rPr>
                <w:rFonts w:eastAsia="標楷體"/>
                <w:sz w:val="23"/>
                <w:szCs w:val="23"/>
              </w:rPr>
            </w:pPr>
            <w:r w:rsidRPr="00B41B27">
              <w:rPr>
                <w:rFonts w:eastAsia="標楷體"/>
                <w:sz w:val="23"/>
                <w:szCs w:val="23"/>
              </w:rPr>
              <w:t>2.</w:t>
            </w:r>
            <w:r w:rsidR="00832B17" w:rsidRPr="00B41B27">
              <w:rPr>
                <w:rFonts w:eastAsia="標楷體"/>
                <w:sz w:val="23"/>
                <w:szCs w:val="23"/>
              </w:rPr>
              <w:t>應用宜切合日常生活，以個人、家庭為中心，選取生活化教材，激發學習興趣。</w:t>
            </w:r>
          </w:p>
          <w:p w:rsidR="004A3638" w:rsidRPr="00B41B27" w:rsidRDefault="00406D67" w:rsidP="00832B17">
            <w:pPr>
              <w:snapToGrid w:val="0"/>
              <w:jc w:val="both"/>
              <w:rPr>
                <w:rFonts w:eastAsia="標楷體"/>
                <w:color w:val="000000"/>
              </w:rPr>
            </w:pPr>
            <w:r w:rsidRPr="00B41B27">
              <w:rPr>
                <w:rFonts w:eastAsia="標楷體"/>
                <w:color w:val="000000"/>
                <w:sz w:val="23"/>
                <w:szCs w:val="23"/>
              </w:rPr>
              <w:t>3.</w:t>
            </w:r>
            <w:r w:rsidR="00832B17" w:rsidRPr="00B41B27">
              <w:rPr>
                <w:rFonts w:eastAsia="標楷體"/>
                <w:color w:val="000000"/>
                <w:sz w:val="23"/>
                <w:szCs w:val="23"/>
              </w:rPr>
              <w:t>為讓學生容易取得軟體，宜選用自由軟體或免費軟體來舉例說明。</w:t>
            </w:r>
          </w:p>
        </w:tc>
      </w:tr>
      <w:tr w:rsidR="004A3638" w:rsidRPr="00B41B27">
        <w:trPr>
          <w:cantSplit/>
          <w:trHeight w:val="2682"/>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教學注意</w:t>
            </w:r>
          </w:p>
          <w:p w:rsidR="004A3638" w:rsidRPr="00B41B27" w:rsidRDefault="004A3638" w:rsidP="00337CF0">
            <w:pPr>
              <w:jc w:val="center"/>
              <w:rPr>
                <w:rFonts w:eastAsia="標楷體"/>
                <w:color w:val="000000"/>
              </w:rPr>
            </w:pPr>
            <w:r w:rsidRPr="00B41B27">
              <w:rPr>
                <w:rFonts w:eastAsia="標楷體"/>
                <w:color w:val="000000"/>
              </w:rPr>
              <w:t>事項</w:t>
            </w:r>
          </w:p>
        </w:tc>
        <w:tc>
          <w:tcPr>
            <w:tcW w:w="7725" w:type="dxa"/>
            <w:gridSpan w:val="7"/>
          </w:tcPr>
          <w:p w:rsidR="00832B17" w:rsidRPr="00B41B27" w:rsidRDefault="00832B17" w:rsidP="00832B17">
            <w:pPr>
              <w:pStyle w:val="Default"/>
              <w:jc w:val="both"/>
              <w:rPr>
                <w:rFonts w:eastAsia="標楷體"/>
                <w:sz w:val="23"/>
                <w:szCs w:val="23"/>
              </w:rPr>
            </w:pPr>
            <w:r w:rsidRPr="00B41B27">
              <w:rPr>
                <w:rFonts w:eastAsia="標楷體"/>
                <w:sz w:val="23"/>
                <w:szCs w:val="23"/>
              </w:rPr>
              <w:t>(</w:t>
            </w:r>
            <w:r w:rsidRPr="00B41B27">
              <w:rPr>
                <w:rFonts w:eastAsia="標楷體"/>
                <w:sz w:val="23"/>
                <w:szCs w:val="23"/>
              </w:rPr>
              <w:t>一</w:t>
            </w:r>
            <w:r w:rsidRPr="00B41B27">
              <w:rPr>
                <w:rFonts w:eastAsia="標楷體"/>
                <w:sz w:val="23"/>
                <w:szCs w:val="23"/>
              </w:rPr>
              <w:t>)</w:t>
            </w:r>
            <w:r w:rsidRPr="00B41B27">
              <w:rPr>
                <w:rFonts w:eastAsia="標楷體"/>
                <w:sz w:val="23"/>
                <w:szCs w:val="23"/>
              </w:rPr>
              <w:t>教學方法</w:t>
            </w:r>
          </w:p>
          <w:p w:rsidR="00832B17" w:rsidRPr="00B41B27" w:rsidRDefault="00832B17" w:rsidP="001568FD">
            <w:pPr>
              <w:pStyle w:val="Default"/>
              <w:ind w:firstLineChars="185" w:firstLine="425"/>
              <w:jc w:val="both"/>
              <w:rPr>
                <w:rFonts w:eastAsia="標楷體"/>
                <w:sz w:val="23"/>
                <w:szCs w:val="23"/>
              </w:rPr>
            </w:pPr>
            <w:r w:rsidRPr="00B41B27">
              <w:rPr>
                <w:rFonts w:eastAsia="標楷體"/>
                <w:sz w:val="23"/>
                <w:szCs w:val="23"/>
              </w:rPr>
              <w:t>1.</w:t>
            </w:r>
            <w:r w:rsidRPr="00B41B27">
              <w:rPr>
                <w:rFonts w:eastAsia="標楷體"/>
                <w:sz w:val="23"/>
                <w:szCs w:val="23"/>
              </w:rPr>
              <w:t>本科目為實習科目。</w:t>
            </w:r>
          </w:p>
          <w:p w:rsidR="00832B17" w:rsidRPr="00B41B27" w:rsidRDefault="001568FD" w:rsidP="001568FD">
            <w:pPr>
              <w:pStyle w:val="Default"/>
              <w:ind w:firstLineChars="185" w:firstLine="425"/>
              <w:jc w:val="both"/>
              <w:rPr>
                <w:rFonts w:eastAsia="標楷體"/>
                <w:sz w:val="23"/>
                <w:szCs w:val="23"/>
              </w:rPr>
            </w:pPr>
            <w:r w:rsidRPr="00B41B27">
              <w:rPr>
                <w:rFonts w:eastAsia="標楷體"/>
                <w:sz w:val="23"/>
                <w:szCs w:val="23"/>
              </w:rPr>
              <w:t>2.</w:t>
            </w:r>
            <w:r w:rsidR="00832B17" w:rsidRPr="00B41B27">
              <w:rPr>
                <w:rFonts w:eastAsia="標楷體"/>
                <w:sz w:val="23"/>
                <w:szCs w:val="23"/>
              </w:rPr>
              <w:t>隨時提供學生相關新知，以瞭解現代科技的應用。</w:t>
            </w:r>
          </w:p>
          <w:p w:rsidR="00832B17" w:rsidRPr="00B41B27" w:rsidRDefault="00832B17" w:rsidP="00832B17">
            <w:pPr>
              <w:pStyle w:val="Default"/>
              <w:jc w:val="both"/>
              <w:rPr>
                <w:rFonts w:eastAsia="標楷體"/>
                <w:sz w:val="23"/>
                <w:szCs w:val="23"/>
              </w:rPr>
            </w:pPr>
            <w:r w:rsidRPr="00B41B27">
              <w:rPr>
                <w:rFonts w:eastAsia="標楷體"/>
                <w:sz w:val="23"/>
                <w:szCs w:val="23"/>
              </w:rPr>
              <w:t>(</w:t>
            </w:r>
            <w:r w:rsidRPr="00B41B27">
              <w:rPr>
                <w:rFonts w:eastAsia="標楷體"/>
                <w:sz w:val="23"/>
                <w:szCs w:val="23"/>
              </w:rPr>
              <w:t>二</w:t>
            </w:r>
            <w:r w:rsidRPr="00B41B27">
              <w:rPr>
                <w:rFonts w:eastAsia="標楷體"/>
                <w:sz w:val="23"/>
                <w:szCs w:val="23"/>
              </w:rPr>
              <w:t>)</w:t>
            </w:r>
            <w:r w:rsidRPr="00B41B27">
              <w:rPr>
                <w:rFonts w:eastAsia="標楷體"/>
                <w:sz w:val="23"/>
                <w:szCs w:val="23"/>
              </w:rPr>
              <w:t>教學評量</w:t>
            </w:r>
          </w:p>
          <w:p w:rsidR="00832B17" w:rsidRPr="00B41B27" w:rsidRDefault="00832B17" w:rsidP="001568FD">
            <w:pPr>
              <w:pStyle w:val="Default"/>
              <w:ind w:firstLineChars="185" w:firstLine="425"/>
              <w:jc w:val="both"/>
              <w:rPr>
                <w:rFonts w:eastAsia="標楷體"/>
                <w:sz w:val="23"/>
                <w:szCs w:val="23"/>
              </w:rPr>
            </w:pPr>
            <w:r w:rsidRPr="00B41B27">
              <w:rPr>
                <w:rFonts w:eastAsia="標楷體"/>
                <w:sz w:val="23"/>
                <w:szCs w:val="23"/>
              </w:rPr>
              <w:t>1.</w:t>
            </w:r>
            <w:r w:rsidRPr="00B41B27">
              <w:rPr>
                <w:rFonts w:eastAsia="標楷體"/>
                <w:sz w:val="23"/>
                <w:szCs w:val="23"/>
              </w:rPr>
              <w:t>除學校規定筆</w:t>
            </w:r>
            <w:r w:rsidR="002E01BD" w:rsidRPr="00B41B27">
              <w:rPr>
                <w:rFonts w:eastAsia="標楷體"/>
                <w:sz w:val="23"/>
                <w:szCs w:val="23"/>
              </w:rPr>
              <w:t>試</w:t>
            </w:r>
            <w:r w:rsidRPr="00B41B27">
              <w:rPr>
                <w:rFonts w:eastAsia="標楷體"/>
                <w:sz w:val="23"/>
                <w:szCs w:val="23"/>
              </w:rPr>
              <w:t>及作業成績外，宜考核學生實習操作技巧。</w:t>
            </w:r>
          </w:p>
          <w:p w:rsidR="00832B17" w:rsidRPr="00B41B27" w:rsidRDefault="00832B17" w:rsidP="001568FD">
            <w:pPr>
              <w:pStyle w:val="Default"/>
              <w:ind w:firstLineChars="185" w:firstLine="425"/>
              <w:jc w:val="both"/>
              <w:rPr>
                <w:rFonts w:eastAsia="標楷體"/>
                <w:sz w:val="23"/>
                <w:szCs w:val="23"/>
              </w:rPr>
            </w:pPr>
            <w:r w:rsidRPr="00B41B27">
              <w:rPr>
                <w:rFonts w:eastAsia="標楷體"/>
                <w:sz w:val="23"/>
                <w:szCs w:val="23"/>
              </w:rPr>
              <w:t>2.</w:t>
            </w:r>
            <w:r w:rsidRPr="00B41B27">
              <w:rPr>
                <w:rFonts w:eastAsia="標楷體"/>
                <w:sz w:val="23"/>
                <w:szCs w:val="23"/>
              </w:rPr>
              <w:t>評量方式多增加問答題，以瞭解學生的思考表達能力。</w:t>
            </w:r>
          </w:p>
          <w:p w:rsidR="00832B17" w:rsidRPr="00B41B27" w:rsidRDefault="00832B17" w:rsidP="00832B17">
            <w:pPr>
              <w:pStyle w:val="Default"/>
              <w:jc w:val="both"/>
              <w:rPr>
                <w:rFonts w:eastAsia="標楷體"/>
                <w:sz w:val="23"/>
                <w:szCs w:val="23"/>
              </w:rPr>
            </w:pPr>
            <w:r w:rsidRPr="00B41B27">
              <w:rPr>
                <w:rFonts w:eastAsia="標楷體"/>
                <w:sz w:val="23"/>
                <w:szCs w:val="23"/>
              </w:rPr>
              <w:t>(</w:t>
            </w:r>
            <w:r w:rsidRPr="00B41B27">
              <w:rPr>
                <w:rFonts w:eastAsia="標楷體"/>
                <w:sz w:val="23"/>
                <w:szCs w:val="23"/>
              </w:rPr>
              <w:t>三</w:t>
            </w:r>
            <w:r w:rsidRPr="00B41B27">
              <w:rPr>
                <w:rFonts w:eastAsia="標楷體"/>
                <w:sz w:val="23"/>
                <w:szCs w:val="23"/>
              </w:rPr>
              <w:t>)</w:t>
            </w:r>
            <w:r w:rsidRPr="00B41B27">
              <w:rPr>
                <w:rFonts w:eastAsia="標楷體"/>
                <w:sz w:val="23"/>
                <w:szCs w:val="23"/>
              </w:rPr>
              <w:t>教學資源</w:t>
            </w:r>
          </w:p>
          <w:p w:rsidR="00832B17" w:rsidRPr="00B41B27" w:rsidRDefault="00832B17" w:rsidP="001568FD">
            <w:pPr>
              <w:pStyle w:val="Default"/>
              <w:ind w:firstLineChars="185" w:firstLine="425"/>
              <w:jc w:val="both"/>
              <w:rPr>
                <w:rFonts w:eastAsia="標楷體"/>
                <w:sz w:val="23"/>
                <w:szCs w:val="23"/>
              </w:rPr>
            </w:pPr>
            <w:r w:rsidRPr="00B41B27">
              <w:rPr>
                <w:rFonts w:eastAsia="標楷體"/>
                <w:sz w:val="23"/>
                <w:szCs w:val="23"/>
              </w:rPr>
              <w:t>1.</w:t>
            </w:r>
            <w:r w:rsidRPr="00B41B27">
              <w:rPr>
                <w:rFonts w:eastAsia="標楷體"/>
                <w:sz w:val="23"/>
                <w:szCs w:val="23"/>
              </w:rPr>
              <w:t>實習電腦網路教室。</w:t>
            </w:r>
          </w:p>
          <w:p w:rsidR="00832B17" w:rsidRPr="00B41B27" w:rsidRDefault="00832B17" w:rsidP="001568FD">
            <w:pPr>
              <w:pStyle w:val="Default"/>
              <w:ind w:firstLineChars="185" w:firstLine="425"/>
              <w:jc w:val="both"/>
              <w:rPr>
                <w:rFonts w:eastAsia="標楷體"/>
                <w:sz w:val="23"/>
                <w:szCs w:val="23"/>
              </w:rPr>
            </w:pPr>
            <w:r w:rsidRPr="00B41B27">
              <w:rPr>
                <w:rFonts w:eastAsia="標楷體"/>
                <w:sz w:val="23"/>
                <w:szCs w:val="23"/>
              </w:rPr>
              <w:t>2.</w:t>
            </w:r>
            <w:r w:rsidRPr="00B41B27">
              <w:rPr>
                <w:rFonts w:eastAsia="標楷體"/>
                <w:sz w:val="23"/>
                <w:szCs w:val="23"/>
              </w:rPr>
              <w:t>廣播教學設備。</w:t>
            </w:r>
          </w:p>
          <w:p w:rsidR="004A3638" w:rsidRPr="00B41B27" w:rsidRDefault="00832B17" w:rsidP="001568FD">
            <w:pPr>
              <w:pStyle w:val="Default"/>
              <w:ind w:firstLineChars="185" w:firstLine="425"/>
              <w:jc w:val="both"/>
              <w:rPr>
                <w:rFonts w:eastAsia="標楷體"/>
              </w:rPr>
            </w:pPr>
            <w:r w:rsidRPr="00B41B27">
              <w:rPr>
                <w:rFonts w:eastAsia="標楷體"/>
                <w:sz w:val="23"/>
                <w:szCs w:val="23"/>
              </w:rPr>
              <w:t>3.</w:t>
            </w:r>
            <w:r w:rsidRPr="00B41B27">
              <w:rPr>
                <w:rFonts w:eastAsia="標楷體"/>
                <w:sz w:val="23"/>
                <w:szCs w:val="23"/>
              </w:rPr>
              <w:t>相關教學參考圖片、視訊等。</w:t>
            </w:r>
          </w:p>
        </w:tc>
      </w:tr>
    </w:tbl>
    <w:p w:rsidR="004A3638" w:rsidRPr="009E59E3" w:rsidRDefault="004A3638" w:rsidP="004A3638">
      <w:pPr>
        <w:pStyle w:val="aff5"/>
        <w:spacing w:line="240" w:lineRule="auto"/>
        <w:ind w:leftChars="300" w:left="720"/>
        <w:rPr>
          <w:rFonts w:ascii="Times New Roman" w:hAnsi="Times New Roman" w:cs="Times New Roman"/>
          <w:color w:val="000000"/>
        </w:rPr>
      </w:pPr>
    </w:p>
    <w:p w:rsidR="005358C1" w:rsidRPr="00B41B27" w:rsidRDefault="004A3638" w:rsidP="006B3401">
      <w:pPr>
        <w:pStyle w:val="afff"/>
      </w:pPr>
      <w:r w:rsidRPr="00B41B27">
        <w:br w:type="page"/>
      </w:r>
      <w:r w:rsidR="005358C1"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5358C1" w:rsidRPr="00B41B27">
          <w:t>4-3-3</w:t>
        </w:r>
      </w:smartTag>
      <w:r w:rsidR="005358C1" w:rsidRPr="00B41B27">
        <w:t>-1-</w:t>
      </w:r>
      <w:r w:rsidR="002D7209" w:rsidRPr="00B41B27">
        <w:t>1</w:t>
      </w:r>
      <w:r w:rsidR="00542C91" w:rsidRPr="00B41B27">
        <w:t>0</w:t>
      </w:r>
      <w:r w:rsidR="002D7209" w:rsidRPr="00B41B27">
        <w:t xml:space="preserve"> </w:t>
      </w:r>
      <w:r w:rsidR="005358C1" w:rsidRPr="00B41B27">
        <w:t>桃園</w:t>
      </w:r>
      <w:r w:rsidR="00D6687F" w:rsidRPr="00B41B27">
        <w:t>市立</w:t>
      </w:r>
      <w:r w:rsidR="005358C1" w:rsidRPr="00B41B27">
        <w:t>壽山高中</w:t>
      </w:r>
      <w:r w:rsidR="005358C1" w:rsidRPr="00B41B27">
        <w:rPr>
          <w:szCs w:val="28"/>
        </w:rPr>
        <w:t xml:space="preserve"> </w:t>
      </w:r>
      <w:r w:rsidR="005358C1" w:rsidRPr="00B41B27">
        <w:rPr>
          <w:szCs w:val="28"/>
        </w:rPr>
        <w:t>國際貿易科校</w:t>
      </w:r>
      <w:r w:rsidR="005358C1" w:rsidRPr="00B41B27">
        <w:t>訂科目教學綱要</w:t>
      </w:r>
      <w:r w:rsidR="005358C1" w:rsidRPr="00B41B27">
        <w:t>-</w:t>
      </w:r>
      <w:r w:rsidR="004C2D01" w:rsidRPr="00B41B27">
        <w:rPr>
          <w:sz w:val="23"/>
          <w:szCs w:val="23"/>
        </w:rPr>
        <w:t>多媒體製作與應用</w:t>
      </w:r>
      <w:r w:rsidR="005358C1"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358C1" w:rsidRPr="00B41B27">
        <w:trPr>
          <w:cantSplit/>
          <w:trHeight w:val="420"/>
          <w:jc w:val="center"/>
        </w:trPr>
        <w:tc>
          <w:tcPr>
            <w:tcW w:w="1347" w:type="dxa"/>
            <w:vMerge w:val="restart"/>
            <w:vAlign w:val="center"/>
          </w:tcPr>
          <w:p w:rsidR="005358C1" w:rsidRPr="00B41B27" w:rsidRDefault="005358C1" w:rsidP="005358C1">
            <w:pPr>
              <w:jc w:val="center"/>
              <w:rPr>
                <w:rFonts w:eastAsia="標楷體"/>
                <w:color w:val="000000"/>
              </w:rPr>
            </w:pPr>
            <w:r w:rsidRPr="00B41B27">
              <w:rPr>
                <w:rFonts w:eastAsia="標楷體"/>
                <w:color w:val="000000"/>
              </w:rPr>
              <w:t>科目名稱</w:t>
            </w:r>
          </w:p>
        </w:tc>
        <w:tc>
          <w:tcPr>
            <w:tcW w:w="1304" w:type="dxa"/>
            <w:vAlign w:val="center"/>
          </w:tcPr>
          <w:p w:rsidR="005358C1" w:rsidRPr="00B41B27" w:rsidRDefault="005358C1" w:rsidP="005358C1">
            <w:pPr>
              <w:jc w:val="center"/>
              <w:rPr>
                <w:rFonts w:eastAsia="標楷體"/>
                <w:color w:val="000000"/>
              </w:rPr>
            </w:pPr>
            <w:r w:rsidRPr="00B41B27">
              <w:rPr>
                <w:rFonts w:eastAsia="標楷體"/>
                <w:color w:val="000000"/>
              </w:rPr>
              <w:t>中文名稱</w:t>
            </w:r>
          </w:p>
        </w:tc>
        <w:tc>
          <w:tcPr>
            <w:tcW w:w="6421" w:type="dxa"/>
            <w:gridSpan w:val="6"/>
            <w:vAlign w:val="center"/>
          </w:tcPr>
          <w:p w:rsidR="005358C1" w:rsidRPr="00B41B27" w:rsidRDefault="004C2D01" w:rsidP="005358C1">
            <w:pPr>
              <w:pStyle w:val="t1"/>
              <w:spacing w:before="10" w:after="180" w:line="400" w:lineRule="exact"/>
              <w:jc w:val="left"/>
              <w:rPr>
                <w:rFonts w:ascii="Times New Roman" w:hAnsi="Times New Roman"/>
                <w:color w:val="000000"/>
              </w:rPr>
            </w:pPr>
            <w:r w:rsidRPr="00B41B27">
              <w:rPr>
                <w:rFonts w:ascii="Times New Roman" w:hAnsi="Times New Roman"/>
                <w:color w:val="000000"/>
              </w:rPr>
              <w:t>多媒體製作與應用</w:t>
            </w:r>
            <w:r w:rsidR="005358C1" w:rsidRPr="00B41B27">
              <w:rPr>
                <w:rFonts w:ascii="新細明體" w:eastAsia="新細明體" w:hAnsi="新細明體" w:cs="新細明體" w:hint="eastAsia"/>
                <w:color w:val="000000"/>
              </w:rPr>
              <w:t>ⅠⅡ</w:t>
            </w:r>
          </w:p>
        </w:tc>
      </w:tr>
      <w:tr w:rsidR="005358C1" w:rsidRPr="00B41B27">
        <w:trPr>
          <w:cantSplit/>
          <w:trHeight w:val="465"/>
          <w:jc w:val="center"/>
        </w:trPr>
        <w:tc>
          <w:tcPr>
            <w:tcW w:w="1347" w:type="dxa"/>
            <w:vMerge/>
            <w:vAlign w:val="center"/>
          </w:tcPr>
          <w:p w:rsidR="005358C1" w:rsidRPr="00B41B27" w:rsidRDefault="005358C1" w:rsidP="005358C1">
            <w:pPr>
              <w:jc w:val="center"/>
              <w:rPr>
                <w:rFonts w:eastAsia="標楷體"/>
                <w:color w:val="000000"/>
              </w:rPr>
            </w:pPr>
          </w:p>
        </w:tc>
        <w:tc>
          <w:tcPr>
            <w:tcW w:w="1304" w:type="dxa"/>
            <w:tcBorders>
              <w:bottom w:val="single" w:sz="4" w:space="0" w:color="auto"/>
            </w:tcBorders>
            <w:vAlign w:val="center"/>
          </w:tcPr>
          <w:p w:rsidR="005358C1" w:rsidRPr="00B41B27" w:rsidRDefault="005358C1" w:rsidP="005358C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358C1" w:rsidRPr="00B41B27" w:rsidRDefault="005358C1" w:rsidP="005358C1">
            <w:pPr>
              <w:pStyle w:val="Default"/>
              <w:jc w:val="both"/>
              <w:rPr>
                <w:rFonts w:eastAsia="標楷體"/>
                <w:sz w:val="23"/>
                <w:szCs w:val="23"/>
              </w:rPr>
            </w:pPr>
            <w:r w:rsidRPr="00B41B27">
              <w:rPr>
                <w:rFonts w:eastAsia="標楷體"/>
              </w:rPr>
              <w:t xml:space="preserve"> </w:t>
            </w:r>
            <w:r w:rsidR="004C2D01" w:rsidRPr="00B41B27">
              <w:rPr>
                <w:rFonts w:eastAsia="標楷體"/>
                <w:sz w:val="23"/>
                <w:szCs w:val="23"/>
              </w:rPr>
              <w:t>Multimedia Production and Application I-</w:t>
            </w:r>
            <w:r w:rsidR="004C2D01" w:rsidRPr="00B41B27">
              <w:rPr>
                <w:rFonts w:ascii="新細明體" w:hAnsi="新細明體" w:cs="新細明體" w:hint="eastAsia"/>
                <w:sz w:val="23"/>
                <w:szCs w:val="23"/>
              </w:rPr>
              <w:t>Ⅱ</w:t>
            </w:r>
          </w:p>
        </w:tc>
      </w:tr>
      <w:tr w:rsidR="005358C1" w:rsidRPr="00B41B27">
        <w:trPr>
          <w:cantSplit/>
          <w:trHeight w:val="345"/>
          <w:jc w:val="center"/>
        </w:trPr>
        <w:tc>
          <w:tcPr>
            <w:tcW w:w="1347" w:type="dxa"/>
            <w:vMerge w:val="restart"/>
            <w:vAlign w:val="center"/>
          </w:tcPr>
          <w:p w:rsidR="005358C1" w:rsidRPr="00B41B27" w:rsidRDefault="005358C1" w:rsidP="005358C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358C1" w:rsidRPr="00B41B27" w:rsidRDefault="005358C1" w:rsidP="005358C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358C1" w:rsidRPr="00B41B27" w:rsidRDefault="005358C1" w:rsidP="005358C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358C1" w:rsidRPr="00B41B27">
        <w:trPr>
          <w:cantSplit/>
          <w:trHeight w:val="360"/>
          <w:jc w:val="center"/>
        </w:trPr>
        <w:tc>
          <w:tcPr>
            <w:tcW w:w="1347" w:type="dxa"/>
            <w:vMerge/>
            <w:vAlign w:val="center"/>
          </w:tcPr>
          <w:p w:rsidR="005358C1" w:rsidRPr="00B41B27" w:rsidRDefault="005358C1" w:rsidP="005358C1">
            <w:pPr>
              <w:jc w:val="center"/>
              <w:rPr>
                <w:rFonts w:eastAsia="標楷體"/>
                <w:color w:val="000000"/>
              </w:rPr>
            </w:pPr>
          </w:p>
        </w:tc>
        <w:tc>
          <w:tcPr>
            <w:tcW w:w="7725" w:type="dxa"/>
            <w:gridSpan w:val="7"/>
            <w:vAlign w:val="center"/>
          </w:tcPr>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358C1" w:rsidRPr="00B41B27">
        <w:trPr>
          <w:cantSplit/>
          <w:trHeight w:val="420"/>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科目來源</w:t>
            </w:r>
          </w:p>
        </w:tc>
        <w:tc>
          <w:tcPr>
            <w:tcW w:w="7725" w:type="dxa"/>
            <w:gridSpan w:val="7"/>
            <w:vAlign w:val="center"/>
          </w:tcPr>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358C1" w:rsidRPr="00B41B27" w:rsidRDefault="005358C1" w:rsidP="005358C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358C1" w:rsidRPr="00B41B27">
        <w:trPr>
          <w:cantSplit/>
          <w:trHeight w:val="521"/>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適用科別</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國際貿易科</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trPr>
          <w:cantSplit/>
          <w:trHeight w:val="349"/>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學分數</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6</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trPr>
          <w:cantSplit/>
          <w:trHeight w:val="888"/>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開課</w:t>
            </w:r>
          </w:p>
          <w:p w:rsidR="005358C1" w:rsidRPr="00B41B27" w:rsidRDefault="005358C1" w:rsidP="005358C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第三學年</w:t>
            </w:r>
          </w:p>
          <w:p w:rsidR="005358C1" w:rsidRPr="00B41B27" w:rsidRDefault="005358C1" w:rsidP="005358C1">
            <w:pPr>
              <w:jc w:val="center"/>
              <w:rPr>
                <w:rFonts w:eastAsia="標楷體"/>
                <w:color w:val="000000"/>
              </w:rPr>
            </w:pPr>
            <w:r w:rsidRPr="00B41B27">
              <w:rPr>
                <w:rFonts w:eastAsia="標楷體"/>
                <w:color w:val="000000"/>
              </w:rPr>
              <w:t>第一、二學期</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rsidTr="002E42D4">
        <w:trPr>
          <w:cantSplit/>
          <w:trHeight w:val="1517"/>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教學目標</w:t>
            </w:r>
          </w:p>
        </w:tc>
        <w:tc>
          <w:tcPr>
            <w:tcW w:w="7725" w:type="dxa"/>
            <w:gridSpan w:val="7"/>
            <w:vAlign w:val="center"/>
          </w:tcPr>
          <w:p w:rsidR="004C2D01" w:rsidRPr="00B41B27" w:rsidRDefault="005358C1" w:rsidP="004C2D01">
            <w:pPr>
              <w:pStyle w:val="Default"/>
              <w:jc w:val="both"/>
              <w:rPr>
                <w:rFonts w:eastAsia="標楷體"/>
                <w:sz w:val="23"/>
                <w:szCs w:val="23"/>
              </w:rPr>
            </w:pPr>
            <w:r w:rsidRPr="00B41B27">
              <w:rPr>
                <w:rFonts w:eastAsia="標楷體"/>
                <w:sz w:val="23"/>
                <w:szCs w:val="23"/>
              </w:rPr>
              <w:t>1</w:t>
            </w:r>
            <w:r w:rsidR="004C2D01" w:rsidRPr="00B41B27">
              <w:rPr>
                <w:rFonts w:eastAsia="標楷體"/>
                <w:sz w:val="23"/>
                <w:szCs w:val="23"/>
              </w:rPr>
              <w:t>.</w:t>
            </w:r>
            <w:r w:rsidR="004C2D01" w:rsidRPr="00B41B27">
              <w:rPr>
                <w:rFonts w:eastAsia="標楷體"/>
                <w:sz w:val="23"/>
                <w:szCs w:val="23"/>
              </w:rPr>
              <w:t>瞭解電腦繪圖的設計原則。</w:t>
            </w:r>
          </w:p>
          <w:p w:rsidR="004C2D01" w:rsidRPr="00B41B27" w:rsidRDefault="004C2D01" w:rsidP="004C2D01">
            <w:pPr>
              <w:pStyle w:val="Default"/>
              <w:jc w:val="both"/>
              <w:rPr>
                <w:rFonts w:eastAsia="標楷體"/>
                <w:sz w:val="23"/>
                <w:szCs w:val="23"/>
              </w:rPr>
            </w:pPr>
            <w:r w:rsidRPr="00B41B27">
              <w:rPr>
                <w:rFonts w:eastAsia="標楷體"/>
                <w:sz w:val="23"/>
                <w:szCs w:val="23"/>
              </w:rPr>
              <w:t>2.</w:t>
            </w:r>
            <w:r w:rsidRPr="00B41B27">
              <w:rPr>
                <w:rFonts w:eastAsia="標楷體"/>
                <w:sz w:val="23"/>
                <w:szCs w:val="23"/>
              </w:rPr>
              <w:t>熟悉影像處理軟體的編輯。</w:t>
            </w:r>
          </w:p>
          <w:p w:rsidR="004C2D01" w:rsidRPr="00B41B27" w:rsidRDefault="004C2D01" w:rsidP="004C2D01">
            <w:pPr>
              <w:pStyle w:val="Default"/>
              <w:jc w:val="both"/>
              <w:rPr>
                <w:rFonts w:eastAsia="標楷體"/>
                <w:sz w:val="23"/>
                <w:szCs w:val="23"/>
              </w:rPr>
            </w:pPr>
            <w:r w:rsidRPr="00B41B27">
              <w:rPr>
                <w:rFonts w:eastAsia="標楷體"/>
                <w:sz w:val="23"/>
                <w:szCs w:val="23"/>
              </w:rPr>
              <w:t>3.</w:t>
            </w:r>
            <w:r w:rsidRPr="00B41B27">
              <w:rPr>
                <w:rFonts w:eastAsia="標楷體"/>
                <w:sz w:val="23"/>
                <w:szCs w:val="23"/>
              </w:rPr>
              <w:t>熟悉動畫的原理與軟體操作。</w:t>
            </w:r>
          </w:p>
          <w:p w:rsidR="005358C1" w:rsidRPr="00B41B27" w:rsidRDefault="002D7209" w:rsidP="004C2D01">
            <w:pPr>
              <w:snapToGrid w:val="0"/>
              <w:jc w:val="both"/>
              <w:rPr>
                <w:rFonts w:eastAsia="標楷體"/>
                <w:color w:val="000000"/>
              </w:rPr>
            </w:pPr>
            <w:r w:rsidRPr="00B41B27">
              <w:rPr>
                <w:rFonts w:eastAsia="標楷體"/>
                <w:color w:val="000000"/>
                <w:sz w:val="23"/>
                <w:szCs w:val="23"/>
              </w:rPr>
              <w:t>4.</w:t>
            </w:r>
            <w:r w:rsidR="004C2D01" w:rsidRPr="00B41B27">
              <w:rPr>
                <w:rFonts w:eastAsia="標楷體"/>
                <w:color w:val="000000"/>
                <w:sz w:val="23"/>
                <w:szCs w:val="23"/>
              </w:rPr>
              <w:t>認識互動式多媒體的整合製作。</w:t>
            </w:r>
          </w:p>
        </w:tc>
      </w:tr>
      <w:tr w:rsidR="005358C1" w:rsidRPr="00B41B27">
        <w:trPr>
          <w:cantSplit/>
          <w:trHeight w:val="1065"/>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教學內容</w:t>
            </w:r>
          </w:p>
        </w:tc>
        <w:tc>
          <w:tcPr>
            <w:tcW w:w="7725" w:type="dxa"/>
            <w:gridSpan w:val="7"/>
          </w:tcPr>
          <w:p w:rsidR="004C2D01" w:rsidRPr="00B41B27" w:rsidRDefault="004C2D01" w:rsidP="004C2D01">
            <w:pPr>
              <w:pStyle w:val="Default"/>
              <w:rPr>
                <w:rFonts w:eastAsia="標楷體"/>
                <w:sz w:val="23"/>
                <w:szCs w:val="23"/>
              </w:rPr>
            </w:pPr>
            <w:r w:rsidRPr="00B41B27">
              <w:rPr>
                <w:rFonts w:eastAsia="標楷體"/>
                <w:sz w:val="23"/>
                <w:szCs w:val="23"/>
              </w:rPr>
              <w:t>1.</w:t>
            </w:r>
            <w:r w:rsidRPr="00B41B27">
              <w:rPr>
                <w:rFonts w:eastAsia="標楷體"/>
                <w:sz w:val="23"/>
                <w:szCs w:val="23"/>
              </w:rPr>
              <w:t>影像處理概念</w:t>
            </w:r>
          </w:p>
          <w:p w:rsidR="004C2D01" w:rsidRPr="00B41B27" w:rsidRDefault="004C2D01" w:rsidP="004C2D01">
            <w:pPr>
              <w:pStyle w:val="Default"/>
              <w:rPr>
                <w:rFonts w:eastAsia="標楷體"/>
                <w:sz w:val="23"/>
                <w:szCs w:val="23"/>
              </w:rPr>
            </w:pPr>
            <w:r w:rsidRPr="00B41B27">
              <w:rPr>
                <w:rFonts w:eastAsia="標楷體"/>
                <w:sz w:val="23"/>
                <w:szCs w:val="23"/>
              </w:rPr>
              <w:t>2.</w:t>
            </w:r>
            <w:r w:rsidRPr="00B41B27">
              <w:rPr>
                <w:rFonts w:eastAsia="標楷體"/>
                <w:sz w:val="23"/>
                <w:szCs w:val="23"/>
              </w:rPr>
              <w:t>影像的基本處理</w:t>
            </w:r>
          </w:p>
          <w:p w:rsidR="004C2D01" w:rsidRPr="00B41B27" w:rsidRDefault="004C2D01" w:rsidP="004C2D01">
            <w:pPr>
              <w:pStyle w:val="Default"/>
              <w:rPr>
                <w:rFonts w:eastAsia="標楷體"/>
                <w:sz w:val="23"/>
                <w:szCs w:val="23"/>
              </w:rPr>
            </w:pPr>
            <w:r w:rsidRPr="00B41B27">
              <w:rPr>
                <w:rFonts w:eastAsia="標楷體"/>
                <w:sz w:val="23"/>
                <w:szCs w:val="23"/>
              </w:rPr>
              <w:t>3.</w:t>
            </w:r>
            <w:r w:rsidRPr="00B41B27">
              <w:rPr>
                <w:rFonts w:eastAsia="標楷體"/>
                <w:sz w:val="23"/>
                <w:szCs w:val="23"/>
              </w:rPr>
              <w:t>影像的編輯</w:t>
            </w:r>
          </w:p>
          <w:p w:rsidR="004C2D01" w:rsidRPr="00B41B27" w:rsidRDefault="004C2D01" w:rsidP="004C2D01">
            <w:pPr>
              <w:pStyle w:val="Default"/>
              <w:rPr>
                <w:rFonts w:eastAsia="標楷體"/>
                <w:sz w:val="23"/>
                <w:szCs w:val="23"/>
              </w:rPr>
            </w:pPr>
            <w:r w:rsidRPr="00B41B27">
              <w:rPr>
                <w:rFonts w:eastAsia="標楷體"/>
                <w:sz w:val="23"/>
                <w:szCs w:val="23"/>
              </w:rPr>
              <w:t>4.</w:t>
            </w:r>
            <w:r w:rsidRPr="00B41B27">
              <w:rPr>
                <w:rFonts w:eastAsia="標楷體"/>
                <w:sz w:val="23"/>
                <w:szCs w:val="23"/>
              </w:rPr>
              <w:t>濾鏡</w:t>
            </w:r>
          </w:p>
          <w:p w:rsidR="004C2D01" w:rsidRPr="00B41B27" w:rsidRDefault="004C2D01" w:rsidP="004C2D01">
            <w:pPr>
              <w:pStyle w:val="Default"/>
              <w:rPr>
                <w:rFonts w:eastAsia="標楷體"/>
                <w:sz w:val="23"/>
                <w:szCs w:val="23"/>
              </w:rPr>
            </w:pPr>
            <w:r w:rsidRPr="00B41B27">
              <w:rPr>
                <w:rFonts w:eastAsia="標楷體"/>
                <w:sz w:val="23"/>
                <w:szCs w:val="23"/>
              </w:rPr>
              <w:t>5.</w:t>
            </w:r>
            <w:r w:rsidRPr="00B41B27">
              <w:rPr>
                <w:rFonts w:eastAsia="標楷體"/>
                <w:sz w:val="23"/>
                <w:szCs w:val="23"/>
              </w:rPr>
              <w:t>動畫的基本觀念</w:t>
            </w:r>
          </w:p>
          <w:p w:rsidR="004C2D01" w:rsidRPr="00B41B27" w:rsidRDefault="004C2D01" w:rsidP="004C2D01">
            <w:pPr>
              <w:pStyle w:val="Default"/>
              <w:rPr>
                <w:rFonts w:eastAsia="標楷體"/>
                <w:sz w:val="23"/>
                <w:szCs w:val="23"/>
              </w:rPr>
            </w:pPr>
            <w:r w:rsidRPr="00B41B27">
              <w:rPr>
                <w:rFonts w:eastAsia="標楷體"/>
                <w:sz w:val="23"/>
                <w:szCs w:val="23"/>
              </w:rPr>
              <w:t>6.</w:t>
            </w:r>
            <w:r w:rsidRPr="00B41B27">
              <w:rPr>
                <w:rFonts w:eastAsia="標楷體"/>
                <w:sz w:val="23"/>
                <w:szCs w:val="23"/>
              </w:rPr>
              <w:t>繪圖工具</w:t>
            </w:r>
          </w:p>
          <w:p w:rsidR="004C2D01" w:rsidRPr="00B41B27" w:rsidRDefault="004C2D01" w:rsidP="004C2D01">
            <w:pPr>
              <w:pStyle w:val="Default"/>
              <w:rPr>
                <w:rFonts w:eastAsia="標楷體"/>
                <w:sz w:val="23"/>
                <w:szCs w:val="23"/>
              </w:rPr>
            </w:pPr>
            <w:r w:rsidRPr="00B41B27">
              <w:rPr>
                <w:rFonts w:eastAsia="標楷體"/>
                <w:sz w:val="23"/>
                <w:szCs w:val="23"/>
              </w:rPr>
              <w:t>7.</w:t>
            </w:r>
            <w:r w:rsidRPr="00B41B27">
              <w:rPr>
                <w:rFonts w:eastAsia="標楷體"/>
                <w:sz w:val="23"/>
                <w:szCs w:val="23"/>
              </w:rPr>
              <w:t>動畫技巧</w:t>
            </w:r>
          </w:p>
          <w:p w:rsidR="005358C1" w:rsidRPr="00B41B27" w:rsidRDefault="004C2D01" w:rsidP="004C2D01">
            <w:pPr>
              <w:snapToGrid w:val="0"/>
              <w:jc w:val="both"/>
              <w:rPr>
                <w:rFonts w:eastAsia="標楷體"/>
                <w:color w:val="000000"/>
              </w:rPr>
            </w:pPr>
            <w:r w:rsidRPr="00B41B27">
              <w:rPr>
                <w:rFonts w:eastAsia="標楷體"/>
                <w:color w:val="000000"/>
                <w:sz w:val="23"/>
                <w:szCs w:val="23"/>
              </w:rPr>
              <w:t>8.</w:t>
            </w:r>
            <w:r w:rsidRPr="00B41B27">
              <w:rPr>
                <w:rFonts w:eastAsia="標楷體"/>
                <w:color w:val="000000"/>
                <w:sz w:val="23"/>
                <w:szCs w:val="23"/>
              </w:rPr>
              <w:t>互動式動畫設計</w:t>
            </w:r>
          </w:p>
        </w:tc>
      </w:tr>
      <w:tr w:rsidR="005358C1" w:rsidRPr="00B41B27">
        <w:trPr>
          <w:cantSplit/>
          <w:trHeight w:val="1027"/>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教材來源</w:t>
            </w:r>
          </w:p>
        </w:tc>
        <w:tc>
          <w:tcPr>
            <w:tcW w:w="7725" w:type="dxa"/>
            <w:gridSpan w:val="7"/>
          </w:tcPr>
          <w:p w:rsidR="004C2D01" w:rsidRPr="00B41B27" w:rsidRDefault="004C2D01" w:rsidP="002D7209">
            <w:pPr>
              <w:pStyle w:val="Default"/>
              <w:ind w:left="166" w:hangingChars="72" w:hanging="166"/>
              <w:jc w:val="both"/>
              <w:rPr>
                <w:rFonts w:eastAsia="標楷體"/>
                <w:sz w:val="23"/>
                <w:szCs w:val="23"/>
              </w:rPr>
            </w:pPr>
            <w:r w:rsidRPr="00B41B27">
              <w:rPr>
                <w:rFonts w:eastAsia="標楷體"/>
                <w:sz w:val="23"/>
                <w:szCs w:val="23"/>
              </w:rPr>
              <w:t>1.</w:t>
            </w:r>
            <w:r w:rsidRPr="00B41B27">
              <w:rPr>
                <w:rFonts w:eastAsia="標楷體"/>
                <w:sz w:val="23"/>
                <w:szCs w:val="23"/>
              </w:rPr>
              <w:t>教材內容宜採主題式範例為優，並簡單說明所用的工具用途。</w:t>
            </w:r>
          </w:p>
          <w:p w:rsidR="004C2D01" w:rsidRPr="00B41B27" w:rsidRDefault="004C2D01" w:rsidP="002E42D4">
            <w:pPr>
              <w:pStyle w:val="Default"/>
              <w:ind w:left="166" w:hangingChars="72" w:hanging="166"/>
              <w:jc w:val="both"/>
              <w:rPr>
                <w:rFonts w:eastAsia="標楷體"/>
                <w:sz w:val="23"/>
                <w:szCs w:val="23"/>
              </w:rPr>
            </w:pPr>
            <w:r w:rsidRPr="00B41B27">
              <w:rPr>
                <w:rFonts w:eastAsia="標楷體"/>
                <w:sz w:val="23"/>
                <w:szCs w:val="23"/>
              </w:rPr>
              <w:t>2.</w:t>
            </w:r>
            <w:r w:rsidRPr="00B41B27">
              <w:rPr>
                <w:rFonts w:eastAsia="標楷體"/>
                <w:sz w:val="23"/>
                <w:szCs w:val="23"/>
              </w:rPr>
              <w:t>為讓學生容易取得軟體，宜選用自由軟體或免費軟體來說明；若編選教材時暫無適用的自由軟體，可改以授權的套裝軟體作為教材說明，若未來有適用的自由或免費軟體，宜採用之。</w:t>
            </w:r>
          </w:p>
          <w:p w:rsidR="005358C1" w:rsidRPr="00B41B27" w:rsidRDefault="004C2D01" w:rsidP="002D7209">
            <w:pPr>
              <w:snapToGrid w:val="0"/>
              <w:ind w:left="166" w:hangingChars="72" w:hanging="166"/>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宜增加目前較新的電腦新知，提供學生學習符合現代生活的內容。</w:t>
            </w:r>
          </w:p>
        </w:tc>
      </w:tr>
      <w:tr w:rsidR="005358C1" w:rsidRPr="00B41B27">
        <w:trPr>
          <w:cantSplit/>
          <w:trHeight w:val="2682"/>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lastRenderedPageBreak/>
              <w:t>教學注意</w:t>
            </w:r>
          </w:p>
          <w:p w:rsidR="005358C1" w:rsidRPr="00B41B27" w:rsidRDefault="005358C1" w:rsidP="005358C1">
            <w:pPr>
              <w:jc w:val="center"/>
              <w:rPr>
                <w:rFonts w:eastAsia="標楷體"/>
                <w:color w:val="000000"/>
              </w:rPr>
            </w:pPr>
            <w:r w:rsidRPr="00B41B27">
              <w:rPr>
                <w:rFonts w:eastAsia="標楷體"/>
                <w:color w:val="000000"/>
              </w:rPr>
              <w:t>事項</w:t>
            </w:r>
          </w:p>
        </w:tc>
        <w:tc>
          <w:tcPr>
            <w:tcW w:w="7725" w:type="dxa"/>
            <w:gridSpan w:val="7"/>
          </w:tcPr>
          <w:p w:rsidR="004C2D01" w:rsidRPr="00B41B27" w:rsidRDefault="002D7209" w:rsidP="004C2D01">
            <w:pPr>
              <w:pStyle w:val="Default"/>
              <w:jc w:val="both"/>
              <w:rPr>
                <w:rFonts w:eastAsia="標楷體"/>
                <w:sz w:val="23"/>
                <w:szCs w:val="23"/>
              </w:rPr>
            </w:pPr>
            <w:r w:rsidRPr="00B41B27">
              <w:rPr>
                <w:rFonts w:eastAsia="標楷體"/>
                <w:sz w:val="23"/>
                <w:szCs w:val="23"/>
              </w:rPr>
              <w:t>1.</w:t>
            </w:r>
            <w:r w:rsidR="004C2D01" w:rsidRPr="00B41B27">
              <w:rPr>
                <w:rFonts w:eastAsia="標楷體"/>
                <w:sz w:val="23"/>
                <w:szCs w:val="23"/>
              </w:rPr>
              <w:t>教學方法</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本科目為專業科目、實習科目。</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以學生既有知識或經驗為基礎，說明生活上的應用實例以引起學習動機。</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隨時提供學生相關新知，以符合現代生活的應用。</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可採個別學習、小組合作學習或全班團體學習來完成一個完整的多媒體專案。</w:t>
            </w:r>
          </w:p>
          <w:p w:rsidR="004C2D01" w:rsidRPr="00B41B27" w:rsidRDefault="004C2D01" w:rsidP="004C2D01">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除學校規定筆試及作業成績外，宜考核學生實習操作技巧、熟練程度及思考能力，作為重要的平時成績。</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評量方式除傳統的是非、選擇外，宜多增加問答題，以瞭解學生的思考表達能力。</w:t>
            </w:r>
          </w:p>
          <w:p w:rsidR="004C2D01" w:rsidRPr="00B41B27" w:rsidRDefault="004C2D01" w:rsidP="004C2D01">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實習電腦網路教室、廣播教學設備、相關教學參考圖片、媒體等。</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為避免軟體取得價格昂貴，宜選用自由軟體或免費軟體做為教學資源。</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學校宜將相關自由軟體或免費軟體儲存於校園網站，供學生自由下載；或由學校製作光碟提供給學生回家安裝練習。</w:t>
            </w:r>
          </w:p>
          <w:p w:rsidR="004C2D01" w:rsidRPr="00B41B27" w:rsidRDefault="004C2D01" w:rsidP="004C2D01">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4C2D01" w:rsidRPr="00B41B27" w:rsidRDefault="004C2D01"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教導學生尊重智慧財產權，選用自由軟體或免費軟體可讓學生一方面取得軟體容易，另一方面更瞭解軟體授權的觀念。</w:t>
            </w:r>
          </w:p>
          <w:p w:rsidR="005358C1" w:rsidRPr="00B41B27" w:rsidRDefault="004C2D01" w:rsidP="005D1241">
            <w:pPr>
              <w:pStyle w:val="Default"/>
              <w:ind w:leftChars="75" w:left="488" w:hangingChars="134" w:hanging="308"/>
              <w:jc w:val="both"/>
              <w:rPr>
                <w:rFonts w:eastAsia="標楷體"/>
              </w:rPr>
            </w:pPr>
            <w:r w:rsidRPr="00B41B27">
              <w:rPr>
                <w:rFonts w:eastAsia="標楷體"/>
                <w:sz w:val="23"/>
                <w:szCs w:val="23"/>
              </w:rPr>
              <w:t>(2)</w:t>
            </w:r>
            <w:r w:rsidRPr="00B41B27">
              <w:rPr>
                <w:rFonts w:eastAsia="標楷體"/>
                <w:sz w:val="23"/>
                <w:szCs w:val="23"/>
              </w:rPr>
              <w:t>目前自由軟體或免費軟體在市場及業界佔有率雖不高，但教學與商業應用仍屬不同領域，且軟體改版迅速，教學無法百分之百滿足業界，宜強調軟體功能與文件製作的一致性觀念，才能適用於各種軟體。</w:t>
            </w:r>
          </w:p>
        </w:tc>
      </w:tr>
    </w:tbl>
    <w:p w:rsidR="004A3638" w:rsidRPr="00B41B27" w:rsidRDefault="005358C1" w:rsidP="006B3401">
      <w:pPr>
        <w:pStyle w:val="afff"/>
      </w:pPr>
      <w:r w:rsidRPr="00B41B27">
        <w:br w:type="page"/>
      </w:r>
      <w:r w:rsidR="004A3638"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4A3638" w:rsidRPr="00B41B27">
          <w:t>4-3-3</w:t>
        </w:r>
      </w:smartTag>
      <w:r w:rsidR="004A3638" w:rsidRPr="00B41B27">
        <w:t>-1-</w:t>
      </w:r>
      <w:r w:rsidRPr="00B41B27">
        <w:t>1</w:t>
      </w:r>
      <w:r w:rsidR="00542C91" w:rsidRPr="00B41B27">
        <w:t>1</w:t>
      </w:r>
      <w:r w:rsidR="004A3638" w:rsidRPr="00B41B27">
        <w:t xml:space="preserve">  </w:t>
      </w:r>
      <w:r w:rsidR="004A3638" w:rsidRPr="00B41B27">
        <w:t>桃園</w:t>
      </w:r>
      <w:r w:rsidR="00D6687F" w:rsidRPr="00B41B27">
        <w:t>市立</w:t>
      </w:r>
      <w:r w:rsidR="004A3638" w:rsidRPr="00B41B27">
        <w:t>壽山高中</w:t>
      </w:r>
      <w:r w:rsidR="004A3638" w:rsidRPr="00B41B27">
        <w:rPr>
          <w:szCs w:val="28"/>
        </w:rPr>
        <w:t xml:space="preserve"> </w:t>
      </w:r>
      <w:r w:rsidR="004A3638" w:rsidRPr="00B41B27">
        <w:rPr>
          <w:szCs w:val="28"/>
        </w:rPr>
        <w:t>國際貿易科校</w:t>
      </w:r>
      <w:r w:rsidR="004A3638" w:rsidRPr="00B41B27">
        <w:t>訂科目教學綱要</w:t>
      </w:r>
      <w:r w:rsidR="004A3638" w:rsidRPr="00B41B27">
        <w:t>-</w:t>
      </w:r>
      <w:r w:rsidR="004A3638" w:rsidRPr="00B41B27">
        <w:rPr>
          <w:sz w:val="23"/>
          <w:szCs w:val="23"/>
        </w:rPr>
        <w:t>商業軟體應用</w:t>
      </w:r>
      <w:r w:rsidR="004A3638"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4A3638" w:rsidRPr="00B41B27">
        <w:trPr>
          <w:cantSplit/>
          <w:trHeight w:val="420"/>
          <w:jc w:val="center"/>
        </w:trPr>
        <w:tc>
          <w:tcPr>
            <w:tcW w:w="1347" w:type="dxa"/>
            <w:vMerge w:val="restart"/>
            <w:vAlign w:val="center"/>
          </w:tcPr>
          <w:p w:rsidR="004A3638" w:rsidRPr="00B41B27" w:rsidRDefault="004A3638" w:rsidP="00337CF0">
            <w:pPr>
              <w:jc w:val="center"/>
              <w:rPr>
                <w:rFonts w:eastAsia="標楷體"/>
                <w:color w:val="000000"/>
              </w:rPr>
            </w:pPr>
            <w:r w:rsidRPr="00B41B27">
              <w:rPr>
                <w:rFonts w:eastAsia="標楷體"/>
                <w:color w:val="000000"/>
              </w:rPr>
              <w:t>科目名稱</w:t>
            </w:r>
          </w:p>
        </w:tc>
        <w:tc>
          <w:tcPr>
            <w:tcW w:w="1304" w:type="dxa"/>
            <w:vAlign w:val="center"/>
          </w:tcPr>
          <w:p w:rsidR="004A3638" w:rsidRPr="00B41B27" w:rsidRDefault="004A3638" w:rsidP="00337CF0">
            <w:pPr>
              <w:jc w:val="center"/>
              <w:rPr>
                <w:rFonts w:eastAsia="標楷體"/>
                <w:color w:val="000000"/>
              </w:rPr>
            </w:pPr>
            <w:r w:rsidRPr="00B41B27">
              <w:rPr>
                <w:rFonts w:eastAsia="標楷體"/>
                <w:color w:val="000000"/>
              </w:rPr>
              <w:t>中文名稱</w:t>
            </w:r>
          </w:p>
        </w:tc>
        <w:tc>
          <w:tcPr>
            <w:tcW w:w="6421" w:type="dxa"/>
            <w:gridSpan w:val="6"/>
            <w:vAlign w:val="center"/>
          </w:tcPr>
          <w:p w:rsidR="004A3638" w:rsidRPr="00B41B27" w:rsidRDefault="004A3638" w:rsidP="00337CF0">
            <w:pPr>
              <w:jc w:val="both"/>
              <w:rPr>
                <w:rFonts w:eastAsia="標楷體"/>
                <w:color w:val="000000"/>
              </w:rPr>
            </w:pPr>
            <w:r w:rsidRPr="00B41B27">
              <w:rPr>
                <w:rFonts w:eastAsia="標楷體"/>
                <w:color w:val="000000"/>
                <w:sz w:val="23"/>
                <w:szCs w:val="23"/>
              </w:rPr>
              <w:t>商業軟體應用</w:t>
            </w:r>
            <w:r w:rsidRPr="00B41B27">
              <w:rPr>
                <w:rFonts w:ascii="新細明體" w:hAnsi="新細明體" w:cs="新細明體" w:hint="eastAsia"/>
                <w:color w:val="000000"/>
                <w:sz w:val="23"/>
                <w:szCs w:val="23"/>
              </w:rPr>
              <w:t>ⅠⅡ</w:t>
            </w:r>
          </w:p>
        </w:tc>
      </w:tr>
      <w:tr w:rsidR="004A3638" w:rsidRPr="00B41B27">
        <w:trPr>
          <w:cantSplit/>
          <w:trHeight w:val="465"/>
          <w:jc w:val="center"/>
        </w:trPr>
        <w:tc>
          <w:tcPr>
            <w:tcW w:w="1347" w:type="dxa"/>
            <w:vMerge/>
            <w:vAlign w:val="center"/>
          </w:tcPr>
          <w:p w:rsidR="004A3638" w:rsidRPr="00B41B27" w:rsidRDefault="004A3638" w:rsidP="00337CF0">
            <w:pPr>
              <w:jc w:val="center"/>
              <w:rPr>
                <w:rFonts w:eastAsia="標楷體"/>
                <w:color w:val="000000"/>
              </w:rPr>
            </w:pPr>
          </w:p>
        </w:tc>
        <w:tc>
          <w:tcPr>
            <w:tcW w:w="1304" w:type="dxa"/>
            <w:tcBorders>
              <w:bottom w:val="single" w:sz="4" w:space="0" w:color="auto"/>
            </w:tcBorders>
            <w:vAlign w:val="center"/>
          </w:tcPr>
          <w:p w:rsidR="004A3638" w:rsidRPr="00B41B27" w:rsidRDefault="004A3638" w:rsidP="00337CF0">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4A3638" w:rsidRPr="00B41B27" w:rsidRDefault="00561621" w:rsidP="00561621">
            <w:pPr>
              <w:pStyle w:val="Default"/>
              <w:jc w:val="both"/>
              <w:rPr>
                <w:rFonts w:eastAsia="標楷體"/>
                <w:sz w:val="23"/>
                <w:szCs w:val="23"/>
              </w:rPr>
            </w:pPr>
            <w:r w:rsidRPr="00B41B27">
              <w:rPr>
                <w:rFonts w:eastAsia="標楷體"/>
              </w:rPr>
              <w:t xml:space="preserve">Business Software Package I </w:t>
            </w:r>
            <w:r w:rsidRPr="00B41B27">
              <w:rPr>
                <w:rFonts w:ascii="新細明體" w:hAnsi="新細明體" w:cs="新細明體" w:hint="eastAsia"/>
              </w:rPr>
              <w:t>Ⅱ</w:t>
            </w:r>
            <w:r w:rsidRPr="00B41B27">
              <w:rPr>
                <w:rFonts w:eastAsia="標楷體"/>
              </w:rPr>
              <w:t xml:space="preserve"> </w:t>
            </w:r>
          </w:p>
        </w:tc>
      </w:tr>
      <w:tr w:rsidR="004A3638" w:rsidRPr="00B41B27">
        <w:trPr>
          <w:cantSplit/>
          <w:trHeight w:val="345"/>
          <w:jc w:val="center"/>
        </w:trPr>
        <w:tc>
          <w:tcPr>
            <w:tcW w:w="1347" w:type="dxa"/>
            <w:vMerge w:val="restart"/>
            <w:vAlign w:val="center"/>
          </w:tcPr>
          <w:p w:rsidR="004A3638" w:rsidRPr="00B41B27" w:rsidRDefault="004A3638" w:rsidP="00337CF0">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4A3638" w:rsidRPr="00B41B27" w:rsidRDefault="004A3638" w:rsidP="00337CF0">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4A3638" w:rsidRPr="00B41B27" w:rsidRDefault="004A3638" w:rsidP="00337CF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4A3638" w:rsidRPr="00B41B27">
        <w:trPr>
          <w:cantSplit/>
          <w:trHeight w:val="360"/>
          <w:jc w:val="center"/>
        </w:trPr>
        <w:tc>
          <w:tcPr>
            <w:tcW w:w="1347" w:type="dxa"/>
            <w:vMerge/>
            <w:vAlign w:val="center"/>
          </w:tcPr>
          <w:p w:rsidR="004A3638" w:rsidRPr="00B41B27" w:rsidRDefault="004A3638" w:rsidP="00337CF0">
            <w:pPr>
              <w:jc w:val="center"/>
              <w:rPr>
                <w:rFonts w:eastAsia="標楷體"/>
                <w:color w:val="000000"/>
              </w:rPr>
            </w:pPr>
          </w:p>
        </w:tc>
        <w:tc>
          <w:tcPr>
            <w:tcW w:w="7725" w:type="dxa"/>
            <w:gridSpan w:val="7"/>
            <w:vAlign w:val="center"/>
          </w:tcPr>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4A3638" w:rsidRPr="00B41B27">
        <w:trPr>
          <w:cantSplit/>
          <w:trHeight w:val="420"/>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科目來源</w:t>
            </w:r>
          </w:p>
        </w:tc>
        <w:tc>
          <w:tcPr>
            <w:tcW w:w="7725" w:type="dxa"/>
            <w:gridSpan w:val="7"/>
            <w:vAlign w:val="center"/>
          </w:tcPr>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4A3638" w:rsidRPr="00B41B27" w:rsidRDefault="004A3638" w:rsidP="00337CF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4A3638" w:rsidRPr="00B41B27" w:rsidRDefault="004A3638" w:rsidP="00337CF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4A3638" w:rsidRPr="00B41B27">
        <w:trPr>
          <w:cantSplit/>
          <w:trHeight w:val="521"/>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適用科別</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國際貿易科</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trPr>
          <w:cantSplit/>
          <w:trHeight w:val="349"/>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學分數</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4</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trPr>
          <w:cantSplit/>
          <w:trHeight w:val="888"/>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開課</w:t>
            </w:r>
          </w:p>
          <w:p w:rsidR="004A3638" w:rsidRPr="00B41B27" w:rsidRDefault="004A3638" w:rsidP="00337CF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4A3638" w:rsidRPr="00B41B27" w:rsidRDefault="004A3638" w:rsidP="00337CF0">
            <w:pPr>
              <w:jc w:val="center"/>
              <w:rPr>
                <w:rFonts w:eastAsia="標楷體"/>
                <w:color w:val="000000"/>
              </w:rPr>
            </w:pPr>
            <w:r w:rsidRPr="00B41B27">
              <w:rPr>
                <w:rFonts w:eastAsia="標楷體"/>
                <w:color w:val="000000"/>
              </w:rPr>
              <w:t>第三學年</w:t>
            </w:r>
          </w:p>
          <w:p w:rsidR="004A3638" w:rsidRPr="00B41B27" w:rsidRDefault="004A3638" w:rsidP="00337CF0">
            <w:pPr>
              <w:jc w:val="center"/>
              <w:rPr>
                <w:rFonts w:eastAsia="標楷體"/>
                <w:color w:val="000000"/>
              </w:rPr>
            </w:pPr>
            <w:r w:rsidRPr="00B41B27">
              <w:rPr>
                <w:rFonts w:eastAsia="標楷體"/>
                <w:color w:val="000000"/>
              </w:rPr>
              <w:t>第一、二學期</w:t>
            </w:r>
          </w:p>
        </w:tc>
        <w:tc>
          <w:tcPr>
            <w:tcW w:w="1544" w:type="dxa"/>
            <w:vAlign w:val="center"/>
          </w:tcPr>
          <w:p w:rsidR="004A3638" w:rsidRPr="00B41B27" w:rsidRDefault="004A3638" w:rsidP="00337CF0">
            <w:pPr>
              <w:jc w:val="center"/>
              <w:rPr>
                <w:rFonts w:eastAsia="標楷體"/>
                <w:color w:val="000000"/>
              </w:rPr>
            </w:pPr>
          </w:p>
        </w:tc>
        <w:tc>
          <w:tcPr>
            <w:tcW w:w="1545" w:type="dxa"/>
            <w:vAlign w:val="center"/>
          </w:tcPr>
          <w:p w:rsidR="004A3638" w:rsidRPr="00B41B27" w:rsidRDefault="004A3638" w:rsidP="00337CF0">
            <w:pPr>
              <w:jc w:val="center"/>
              <w:rPr>
                <w:rFonts w:eastAsia="標楷體"/>
                <w:color w:val="000000"/>
              </w:rPr>
            </w:pPr>
          </w:p>
        </w:tc>
        <w:tc>
          <w:tcPr>
            <w:tcW w:w="1544" w:type="dxa"/>
            <w:vAlign w:val="center"/>
          </w:tcPr>
          <w:p w:rsidR="004A3638" w:rsidRPr="00B41B27" w:rsidRDefault="004A3638" w:rsidP="00337CF0">
            <w:pPr>
              <w:jc w:val="center"/>
              <w:rPr>
                <w:rFonts w:eastAsia="標楷體"/>
                <w:color w:val="000000"/>
              </w:rPr>
            </w:pPr>
          </w:p>
        </w:tc>
        <w:tc>
          <w:tcPr>
            <w:tcW w:w="1547" w:type="dxa"/>
            <w:vAlign w:val="center"/>
          </w:tcPr>
          <w:p w:rsidR="004A3638" w:rsidRPr="00B41B27" w:rsidRDefault="004A3638" w:rsidP="00337CF0">
            <w:pPr>
              <w:jc w:val="center"/>
              <w:rPr>
                <w:rFonts w:eastAsia="標楷體"/>
                <w:color w:val="000000"/>
              </w:rPr>
            </w:pPr>
          </w:p>
        </w:tc>
      </w:tr>
      <w:tr w:rsidR="004A3638" w:rsidRPr="00B41B27">
        <w:trPr>
          <w:cantSplit/>
          <w:trHeight w:val="1643"/>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教學目標</w:t>
            </w:r>
          </w:p>
        </w:tc>
        <w:tc>
          <w:tcPr>
            <w:tcW w:w="7725" w:type="dxa"/>
            <w:gridSpan w:val="7"/>
          </w:tcPr>
          <w:p w:rsidR="00561621" w:rsidRPr="00B41B27" w:rsidRDefault="00561621" w:rsidP="006B5852">
            <w:pPr>
              <w:pStyle w:val="Default"/>
              <w:ind w:left="207" w:hangingChars="90" w:hanging="207"/>
              <w:jc w:val="both"/>
              <w:rPr>
                <w:rFonts w:eastAsia="標楷體"/>
                <w:sz w:val="23"/>
                <w:szCs w:val="23"/>
              </w:rPr>
            </w:pPr>
            <w:r w:rsidRPr="00B41B27">
              <w:rPr>
                <w:rFonts w:eastAsia="標楷體"/>
                <w:sz w:val="23"/>
                <w:szCs w:val="23"/>
              </w:rPr>
              <w:t>1.</w:t>
            </w:r>
            <w:r w:rsidRPr="00B41B27">
              <w:rPr>
                <w:rFonts w:eastAsia="標楷體"/>
                <w:sz w:val="23"/>
                <w:szCs w:val="23"/>
              </w:rPr>
              <w:t>瞭解會計資訊系統之觀念。</w:t>
            </w:r>
            <w:r w:rsidRPr="00B41B27">
              <w:rPr>
                <w:rFonts w:eastAsia="標楷體"/>
                <w:sz w:val="23"/>
                <w:szCs w:val="23"/>
              </w:rPr>
              <w:t xml:space="preserve"> </w:t>
            </w:r>
          </w:p>
          <w:p w:rsidR="00561621" w:rsidRPr="00B41B27" w:rsidRDefault="00561621" w:rsidP="006B5852">
            <w:pPr>
              <w:pStyle w:val="Default"/>
              <w:ind w:left="207" w:hangingChars="90" w:hanging="207"/>
              <w:jc w:val="both"/>
              <w:rPr>
                <w:rFonts w:eastAsia="標楷體"/>
                <w:sz w:val="23"/>
                <w:szCs w:val="23"/>
              </w:rPr>
            </w:pPr>
            <w:r w:rsidRPr="00B41B27">
              <w:rPr>
                <w:rFonts w:eastAsia="標楷體"/>
                <w:sz w:val="23"/>
                <w:szCs w:val="23"/>
              </w:rPr>
              <w:t>2.</w:t>
            </w:r>
            <w:r w:rsidRPr="00B41B27">
              <w:rPr>
                <w:rFonts w:eastAsia="標楷體"/>
                <w:sz w:val="23"/>
                <w:szCs w:val="23"/>
              </w:rPr>
              <w:t>學習將會計總帳及進銷存之流程架構，應用電腦套裝軟體，進行電腦資訊的處理。</w:t>
            </w:r>
            <w:r w:rsidRPr="00B41B27">
              <w:rPr>
                <w:rFonts w:eastAsia="標楷體"/>
                <w:sz w:val="23"/>
                <w:szCs w:val="23"/>
              </w:rPr>
              <w:t xml:space="preserve"> </w:t>
            </w:r>
          </w:p>
          <w:p w:rsidR="00561621" w:rsidRPr="00B41B27" w:rsidRDefault="00561621" w:rsidP="006B5852">
            <w:pPr>
              <w:pStyle w:val="Default"/>
              <w:ind w:left="207" w:hangingChars="90" w:hanging="207"/>
              <w:jc w:val="both"/>
              <w:rPr>
                <w:rFonts w:eastAsia="標楷體"/>
                <w:sz w:val="23"/>
                <w:szCs w:val="23"/>
              </w:rPr>
            </w:pPr>
            <w:r w:rsidRPr="00B41B27">
              <w:rPr>
                <w:rFonts w:eastAsia="標楷體"/>
                <w:sz w:val="23"/>
                <w:szCs w:val="23"/>
              </w:rPr>
              <w:t>3.</w:t>
            </w:r>
            <w:r w:rsidRPr="00B41B27">
              <w:rPr>
                <w:rFonts w:eastAsia="標楷體"/>
                <w:sz w:val="23"/>
                <w:szCs w:val="23"/>
              </w:rPr>
              <w:t>使學生熟悉電腦化會計帳務處理，以因應時勢所趨及培養學生尌業之競爭能力。</w:t>
            </w:r>
            <w:r w:rsidRPr="00B41B27">
              <w:rPr>
                <w:rFonts w:eastAsia="標楷體"/>
                <w:sz w:val="23"/>
                <w:szCs w:val="23"/>
              </w:rPr>
              <w:t xml:space="preserve"> </w:t>
            </w:r>
          </w:p>
          <w:p w:rsidR="004A3638" w:rsidRPr="00B41B27" w:rsidRDefault="00561621" w:rsidP="006B5852">
            <w:pPr>
              <w:snapToGrid w:val="0"/>
              <w:ind w:left="207" w:hangingChars="90" w:hanging="207"/>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協助學生取得會計電腦之合格證照。</w:t>
            </w:r>
            <w:r w:rsidRPr="00B41B27">
              <w:rPr>
                <w:rFonts w:eastAsia="標楷體"/>
                <w:color w:val="000000"/>
                <w:sz w:val="23"/>
                <w:szCs w:val="23"/>
              </w:rPr>
              <w:t xml:space="preserve"> </w:t>
            </w:r>
          </w:p>
        </w:tc>
      </w:tr>
      <w:tr w:rsidR="004A3638" w:rsidRPr="00B41B27">
        <w:trPr>
          <w:cantSplit/>
          <w:trHeight w:val="1065"/>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教學內容</w:t>
            </w:r>
          </w:p>
        </w:tc>
        <w:tc>
          <w:tcPr>
            <w:tcW w:w="7725" w:type="dxa"/>
            <w:gridSpan w:val="7"/>
          </w:tcPr>
          <w:p w:rsidR="00561621" w:rsidRPr="00B41B27" w:rsidRDefault="00561621" w:rsidP="00561621">
            <w:pPr>
              <w:pStyle w:val="Default"/>
              <w:jc w:val="both"/>
              <w:rPr>
                <w:rFonts w:eastAsia="標楷體"/>
                <w:sz w:val="23"/>
                <w:szCs w:val="23"/>
              </w:rPr>
            </w:pPr>
            <w:r w:rsidRPr="00B41B27">
              <w:rPr>
                <w:rFonts w:eastAsia="標楷體"/>
                <w:sz w:val="23"/>
                <w:szCs w:val="23"/>
              </w:rPr>
              <w:t>一、會計總帳及進銷存、帳款、票據等之流程架構。</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二、系統需求及安裝說明。</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三、會計軟體各項功能介紹。</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四、會計軟體基本操作解說、示範及練習。</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五、會計資料的輸入及軟體使用：</w:t>
            </w:r>
            <w:r w:rsidRPr="00B41B27">
              <w:rPr>
                <w:rFonts w:eastAsia="標楷體"/>
                <w:sz w:val="23"/>
                <w:szCs w:val="23"/>
              </w:rPr>
              <w:t xml:space="preserve"> </w:t>
            </w:r>
          </w:p>
          <w:p w:rsidR="00561621" w:rsidRPr="00B41B27" w:rsidRDefault="002E4842" w:rsidP="006B5852">
            <w:pPr>
              <w:pStyle w:val="Default"/>
              <w:ind w:firstLineChars="200" w:firstLine="460"/>
              <w:jc w:val="both"/>
              <w:rPr>
                <w:rFonts w:eastAsia="標楷體"/>
                <w:sz w:val="23"/>
                <w:szCs w:val="23"/>
              </w:rPr>
            </w:pPr>
            <w:r w:rsidRPr="00B41B27">
              <w:rPr>
                <w:rFonts w:eastAsia="標楷體"/>
                <w:sz w:val="23"/>
                <w:szCs w:val="23"/>
              </w:rPr>
              <w:t>1.</w:t>
            </w:r>
            <w:r w:rsidR="00561621" w:rsidRPr="00B41B27">
              <w:rPr>
                <w:rFonts w:eastAsia="標楷體"/>
                <w:sz w:val="23"/>
                <w:szCs w:val="23"/>
              </w:rPr>
              <w:t>起始作業各項資料的設定。</w:t>
            </w:r>
            <w:r w:rsidR="00561621" w:rsidRPr="00B41B27">
              <w:rPr>
                <w:rFonts w:eastAsia="標楷體"/>
                <w:sz w:val="23"/>
                <w:szCs w:val="23"/>
              </w:rPr>
              <w:t xml:space="preserve"> </w:t>
            </w:r>
          </w:p>
          <w:p w:rsidR="00561621" w:rsidRPr="00B41B27" w:rsidRDefault="002E4842" w:rsidP="006B5852">
            <w:pPr>
              <w:pStyle w:val="Default"/>
              <w:ind w:firstLineChars="200" w:firstLine="460"/>
              <w:jc w:val="both"/>
              <w:rPr>
                <w:rFonts w:eastAsia="標楷體"/>
                <w:sz w:val="23"/>
                <w:szCs w:val="23"/>
              </w:rPr>
            </w:pPr>
            <w:r w:rsidRPr="00B41B27">
              <w:rPr>
                <w:rFonts w:eastAsia="標楷體"/>
                <w:sz w:val="23"/>
                <w:szCs w:val="23"/>
              </w:rPr>
              <w:t>2.</w:t>
            </w:r>
            <w:r w:rsidRPr="00B41B27">
              <w:rPr>
                <w:rFonts w:eastAsia="標楷體"/>
                <w:sz w:val="23"/>
                <w:szCs w:val="23"/>
              </w:rPr>
              <w:t>平</w:t>
            </w:r>
            <w:r w:rsidR="00561621" w:rsidRPr="00B41B27">
              <w:rPr>
                <w:rFonts w:eastAsia="標楷體"/>
                <w:sz w:val="23"/>
                <w:szCs w:val="23"/>
              </w:rPr>
              <w:t>時作業之處理。</w:t>
            </w:r>
            <w:r w:rsidR="00561621" w:rsidRPr="00B41B27">
              <w:rPr>
                <w:rFonts w:eastAsia="標楷體"/>
                <w:sz w:val="23"/>
                <w:szCs w:val="23"/>
              </w:rPr>
              <w:t xml:space="preserve"> </w:t>
            </w:r>
          </w:p>
          <w:p w:rsidR="00561621" w:rsidRPr="00B41B27" w:rsidRDefault="002E4842" w:rsidP="006B5852">
            <w:pPr>
              <w:pStyle w:val="Default"/>
              <w:ind w:firstLineChars="200" w:firstLine="460"/>
              <w:jc w:val="both"/>
              <w:rPr>
                <w:rFonts w:eastAsia="標楷體"/>
                <w:sz w:val="23"/>
                <w:szCs w:val="23"/>
              </w:rPr>
            </w:pPr>
            <w:r w:rsidRPr="00B41B27">
              <w:rPr>
                <w:rFonts w:eastAsia="標楷體"/>
                <w:sz w:val="23"/>
                <w:szCs w:val="23"/>
              </w:rPr>
              <w:t>3.</w:t>
            </w:r>
            <w:r w:rsidR="00561621" w:rsidRPr="00B41B27">
              <w:rPr>
                <w:rFonts w:eastAsia="標楷體"/>
                <w:sz w:val="23"/>
                <w:szCs w:val="23"/>
              </w:rPr>
              <w:t>進銷存會計處理。</w:t>
            </w:r>
            <w:r w:rsidR="00561621" w:rsidRPr="00B41B27">
              <w:rPr>
                <w:rFonts w:eastAsia="標楷體"/>
                <w:sz w:val="23"/>
                <w:szCs w:val="23"/>
              </w:rPr>
              <w:t xml:space="preserve"> </w:t>
            </w:r>
          </w:p>
          <w:p w:rsidR="00561621" w:rsidRPr="00B41B27" w:rsidRDefault="002E4842" w:rsidP="006B5852">
            <w:pPr>
              <w:pStyle w:val="Default"/>
              <w:ind w:firstLineChars="200" w:firstLine="460"/>
              <w:jc w:val="both"/>
              <w:rPr>
                <w:rFonts w:eastAsia="標楷體"/>
                <w:sz w:val="23"/>
                <w:szCs w:val="23"/>
              </w:rPr>
            </w:pPr>
            <w:r w:rsidRPr="00B41B27">
              <w:rPr>
                <w:rFonts w:eastAsia="標楷體"/>
                <w:sz w:val="23"/>
                <w:szCs w:val="23"/>
              </w:rPr>
              <w:t>4.</w:t>
            </w:r>
            <w:r w:rsidR="00561621" w:rsidRPr="00B41B27">
              <w:rPr>
                <w:rFonts w:eastAsia="標楷體"/>
                <w:sz w:val="23"/>
                <w:szCs w:val="23"/>
              </w:rPr>
              <w:t>客戶資料管理。</w:t>
            </w:r>
            <w:r w:rsidR="00561621" w:rsidRPr="00B41B27">
              <w:rPr>
                <w:rFonts w:eastAsia="標楷體"/>
                <w:sz w:val="23"/>
                <w:szCs w:val="23"/>
              </w:rPr>
              <w:t xml:space="preserve"> </w:t>
            </w:r>
          </w:p>
          <w:p w:rsidR="00561621" w:rsidRPr="00B41B27" w:rsidRDefault="002E4842" w:rsidP="006B5852">
            <w:pPr>
              <w:pStyle w:val="Default"/>
              <w:ind w:firstLineChars="200" w:firstLine="460"/>
              <w:jc w:val="both"/>
              <w:rPr>
                <w:rFonts w:eastAsia="標楷體"/>
                <w:sz w:val="23"/>
                <w:szCs w:val="23"/>
              </w:rPr>
            </w:pPr>
            <w:r w:rsidRPr="00B41B27">
              <w:rPr>
                <w:rFonts w:eastAsia="標楷體"/>
                <w:sz w:val="23"/>
                <w:szCs w:val="23"/>
              </w:rPr>
              <w:t>5.</w:t>
            </w:r>
            <w:r w:rsidR="00561621" w:rsidRPr="00B41B27">
              <w:rPr>
                <w:rFonts w:eastAsia="標楷體"/>
                <w:sz w:val="23"/>
                <w:szCs w:val="23"/>
              </w:rPr>
              <w:t>期末作業。</w:t>
            </w:r>
            <w:r w:rsidR="00561621"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六、帳冊及財務報表的產生與資料解析。</w:t>
            </w:r>
            <w:r w:rsidRPr="00B41B27">
              <w:rPr>
                <w:rFonts w:eastAsia="標楷體"/>
                <w:sz w:val="23"/>
                <w:szCs w:val="23"/>
              </w:rPr>
              <w:t xml:space="preserve"> </w:t>
            </w:r>
          </w:p>
          <w:p w:rsidR="004A3638" w:rsidRPr="00B41B27" w:rsidRDefault="00561621" w:rsidP="00561621">
            <w:pPr>
              <w:snapToGrid w:val="0"/>
              <w:jc w:val="both"/>
              <w:rPr>
                <w:rFonts w:eastAsia="標楷體"/>
                <w:color w:val="000000"/>
              </w:rPr>
            </w:pPr>
            <w:r w:rsidRPr="00B41B27">
              <w:rPr>
                <w:rFonts w:eastAsia="標楷體"/>
                <w:color w:val="000000"/>
                <w:sz w:val="23"/>
                <w:szCs w:val="23"/>
              </w:rPr>
              <w:t>七、完整範例操作及電腦會計</w:t>
            </w:r>
            <w:r w:rsidR="002E01BD" w:rsidRPr="00B41B27">
              <w:rPr>
                <w:rFonts w:eastAsia="標楷體"/>
                <w:color w:val="000000"/>
                <w:sz w:val="23"/>
                <w:szCs w:val="23"/>
              </w:rPr>
              <w:t>試</w:t>
            </w:r>
            <w:r w:rsidRPr="00B41B27">
              <w:rPr>
                <w:rFonts w:eastAsia="標楷體"/>
                <w:color w:val="000000"/>
                <w:sz w:val="23"/>
                <w:szCs w:val="23"/>
              </w:rPr>
              <w:t>題演練。</w:t>
            </w:r>
            <w:r w:rsidRPr="00B41B27">
              <w:rPr>
                <w:rFonts w:eastAsia="標楷體"/>
                <w:color w:val="000000"/>
                <w:sz w:val="23"/>
                <w:szCs w:val="23"/>
              </w:rPr>
              <w:t xml:space="preserve"> </w:t>
            </w:r>
          </w:p>
        </w:tc>
      </w:tr>
      <w:tr w:rsidR="004A3638" w:rsidRPr="00B41B27" w:rsidTr="002E42D4">
        <w:trPr>
          <w:cantSplit/>
          <w:trHeight w:val="520"/>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教材來源</w:t>
            </w:r>
          </w:p>
        </w:tc>
        <w:tc>
          <w:tcPr>
            <w:tcW w:w="7725" w:type="dxa"/>
            <w:gridSpan w:val="7"/>
            <w:vAlign w:val="center"/>
          </w:tcPr>
          <w:p w:rsidR="004A3638" w:rsidRPr="00B41B27" w:rsidRDefault="00526445" w:rsidP="00337CF0">
            <w:pPr>
              <w:snapToGrid w:val="0"/>
              <w:jc w:val="both"/>
              <w:rPr>
                <w:rFonts w:eastAsia="標楷體"/>
                <w:color w:val="000000"/>
              </w:rPr>
            </w:pPr>
            <w:r w:rsidRPr="00B41B27">
              <w:rPr>
                <w:rFonts w:eastAsia="標楷體"/>
                <w:color w:val="000000"/>
                <w:sz w:val="23"/>
                <w:szCs w:val="23"/>
              </w:rPr>
              <w:t>依據學生程度選用教育部審定合格之教科書或由學校老師自編教材。</w:t>
            </w:r>
          </w:p>
        </w:tc>
      </w:tr>
      <w:tr w:rsidR="004A3638" w:rsidRPr="00B41B27" w:rsidTr="002E42D4">
        <w:trPr>
          <w:cantSplit/>
          <w:trHeight w:val="1242"/>
          <w:jc w:val="center"/>
        </w:trPr>
        <w:tc>
          <w:tcPr>
            <w:tcW w:w="1347" w:type="dxa"/>
            <w:vAlign w:val="center"/>
          </w:tcPr>
          <w:p w:rsidR="004A3638" w:rsidRPr="00B41B27" w:rsidRDefault="004A3638" w:rsidP="00337CF0">
            <w:pPr>
              <w:jc w:val="center"/>
              <w:rPr>
                <w:rFonts w:eastAsia="標楷體"/>
                <w:color w:val="000000"/>
              </w:rPr>
            </w:pPr>
            <w:r w:rsidRPr="00B41B27">
              <w:rPr>
                <w:rFonts w:eastAsia="標楷體"/>
                <w:color w:val="000000"/>
              </w:rPr>
              <w:t>教學注意</w:t>
            </w:r>
          </w:p>
          <w:p w:rsidR="004A3638" w:rsidRPr="00B41B27" w:rsidRDefault="004A3638" w:rsidP="00337CF0">
            <w:pPr>
              <w:jc w:val="center"/>
              <w:rPr>
                <w:rFonts w:eastAsia="標楷體"/>
                <w:color w:val="000000"/>
              </w:rPr>
            </w:pPr>
            <w:r w:rsidRPr="00B41B27">
              <w:rPr>
                <w:rFonts w:eastAsia="標楷體"/>
                <w:color w:val="000000"/>
              </w:rPr>
              <w:t>事項</w:t>
            </w:r>
          </w:p>
        </w:tc>
        <w:tc>
          <w:tcPr>
            <w:tcW w:w="7725" w:type="dxa"/>
            <w:gridSpan w:val="7"/>
            <w:vAlign w:val="center"/>
          </w:tcPr>
          <w:p w:rsidR="00561621" w:rsidRPr="00B41B27" w:rsidRDefault="00561621" w:rsidP="00561621">
            <w:pPr>
              <w:pStyle w:val="Default"/>
              <w:jc w:val="both"/>
              <w:rPr>
                <w:rFonts w:eastAsia="標楷體"/>
                <w:sz w:val="23"/>
                <w:szCs w:val="23"/>
              </w:rPr>
            </w:pPr>
            <w:r w:rsidRPr="00B41B27">
              <w:rPr>
                <w:rFonts w:eastAsia="標楷體"/>
                <w:sz w:val="23"/>
                <w:szCs w:val="23"/>
              </w:rPr>
              <w:t>1.</w:t>
            </w:r>
            <w:r w:rsidRPr="00B41B27">
              <w:rPr>
                <w:rFonts w:eastAsia="標楷體"/>
                <w:sz w:val="23"/>
                <w:szCs w:val="23"/>
              </w:rPr>
              <w:t>學生</w:t>
            </w:r>
            <w:r w:rsidR="002E4842" w:rsidRPr="00B41B27">
              <w:rPr>
                <w:rFonts w:eastAsia="標楷體"/>
                <w:sz w:val="23"/>
                <w:szCs w:val="23"/>
              </w:rPr>
              <w:t>預</w:t>
            </w:r>
            <w:r w:rsidRPr="00B41B27">
              <w:rPr>
                <w:rFonts w:eastAsia="標楷體"/>
                <w:sz w:val="23"/>
                <w:szCs w:val="23"/>
              </w:rPr>
              <w:t>修畢會計學</w:t>
            </w:r>
            <w:r w:rsidRPr="00B41B27">
              <w:rPr>
                <w:rFonts w:eastAsia="標楷體"/>
                <w:sz w:val="23"/>
                <w:szCs w:val="23"/>
              </w:rPr>
              <w:t>I</w:t>
            </w:r>
            <w:r w:rsidRPr="00B41B27">
              <w:rPr>
                <w:rFonts w:eastAsia="標楷體"/>
                <w:sz w:val="23"/>
                <w:szCs w:val="23"/>
              </w:rPr>
              <w:t>、</w:t>
            </w:r>
            <w:r w:rsidRPr="00B41B27">
              <w:rPr>
                <w:rFonts w:eastAsia="標楷體"/>
                <w:sz w:val="23"/>
                <w:szCs w:val="23"/>
              </w:rPr>
              <w:t>II</w:t>
            </w:r>
            <w:r w:rsidRPr="00B41B27">
              <w:rPr>
                <w:rFonts w:eastAsia="標楷體"/>
                <w:sz w:val="23"/>
                <w:szCs w:val="23"/>
              </w:rPr>
              <w:t>。</w:t>
            </w:r>
            <w:r w:rsidRPr="00B41B27">
              <w:rPr>
                <w:rFonts w:eastAsia="標楷體"/>
                <w:sz w:val="23"/>
                <w:szCs w:val="23"/>
              </w:rPr>
              <w:t xml:space="preserve"> </w:t>
            </w:r>
          </w:p>
          <w:p w:rsidR="00561621" w:rsidRPr="00B41B27" w:rsidRDefault="00561621" w:rsidP="00561621">
            <w:pPr>
              <w:pStyle w:val="Default"/>
              <w:jc w:val="both"/>
              <w:rPr>
                <w:rFonts w:eastAsia="標楷體"/>
                <w:sz w:val="23"/>
                <w:szCs w:val="23"/>
              </w:rPr>
            </w:pPr>
            <w:r w:rsidRPr="00B41B27">
              <w:rPr>
                <w:rFonts w:eastAsia="標楷體"/>
                <w:sz w:val="23"/>
                <w:szCs w:val="23"/>
              </w:rPr>
              <w:t>2.</w:t>
            </w:r>
            <w:r w:rsidRPr="00B41B27">
              <w:rPr>
                <w:rFonts w:eastAsia="標楷體"/>
                <w:sz w:val="23"/>
                <w:szCs w:val="23"/>
              </w:rPr>
              <w:t>學生</w:t>
            </w:r>
            <w:r w:rsidR="002E4842" w:rsidRPr="00B41B27">
              <w:rPr>
                <w:rFonts w:eastAsia="標楷體"/>
                <w:sz w:val="23"/>
                <w:szCs w:val="23"/>
              </w:rPr>
              <w:t>預</w:t>
            </w:r>
            <w:r w:rsidRPr="00B41B27">
              <w:rPr>
                <w:rFonts w:eastAsia="標楷體"/>
                <w:sz w:val="23"/>
                <w:szCs w:val="23"/>
              </w:rPr>
              <w:t>先具備熟悉人工會計之流程及傳票編製。</w:t>
            </w:r>
            <w:r w:rsidRPr="00B41B27">
              <w:rPr>
                <w:rFonts w:eastAsia="標楷體"/>
                <w:sz w:val="23"/>
                <w:szCs w:val="23"/>
              </w:rPr>
              <w:t xml:space="preserve"> </w:t>
            </w:r>
          </w:p>
          <w:p w:rsidR="004A3638" w:rsidRPr="00B41B27" w:rsidRDefault="00561621" w:rsidP="00561621">
            <w:pPr>
              <w:snapToGrid w:val="0"/>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學生</w:t>
            </w:r>
            <w:r w:rsidR="002E4842" w:rsidRPr="00B41B27">
              <w:rPr>
                <w:rFonts w:eastAsia="標楷體"/>
                <w:color w:val="000000"/>
                <w:sz w:val="23"/>
                <w:szCs w:val="23"/>
              </w:rPr>
              <w:t>預</w:t>
            </w:r>
            <w:r w:rsidRPr="00B41B27">
              <w:rPr>
                <w:rFonts w:eastAsia="標楷體"/>
                <w:color w:val="000000"/>
                <w:sz w:val="23"/>
                <w:szCs w:val="23"/>
              </w:rPr>
              <w:t>具備中文輸入及數字輸入基礎。</w:t>
            </w:r>
            <w:r w:rsidRPr="00B41B27">
              <w:rPr>
                <w:rFonts w:eastAsia="標楷體"/>
                <w:color w:val="000000"/>
                <w:sz w:val="23"/>
                <w:szCs w:val="23"/>
              </w:rPr>
              <w:t xml:space="preserve"> </w:t>
            </w:r>
          </w:p>
        </w:tc>
      </w:tr>
    </w:tbl>
    <w:p w:rsidR="005358C1" w:rsidRPr="00B41B27" w:rsidRDefault="004A3638" w:rsidP="006B3401">
      <w:pPr>
        <w:pStyle w:val="afff"/>
      </w:pPr>
      <w:r w:rsidRPr="00B41B27">
        <w:br w:type="page"/>
      </w:r>
      <w:r w:rsidR="005358C1"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5358C1" w:rsidRPr="00B41B27">
          <w:t>4-3-3</w:t>
        </w:r>
      </w:smartTag>
      <w:r w:rsidR="005358C1" w:rsidRPr="00B41B27">
        <w:t>-1-1</w:t>
      </w:r>
      <w:r w:rsidR="00542C91" w:rsidRPr="00B41B27">
        <w:t>2</w:t>
      </w:r>
      <w:r w:rsidR="005358C1" w:rsidRPr="00B41B27">
        <w:t xml:space="preserve">  </w:t>
      </w:r>
      <w:r w:rsidR="005358C1" w:rsidRPr="00B41B27">
        <w:t>桃園</w:t>
      </w:r>
      <w:r w:rsidR="00D6687F" w:rsidRPr="00B41B27">
        <w:t>市立</w:t>
      </w:r>
      <w:r w:rsidR="005358C1" w:rsidRPr="00B41B27">
        <w:t>壽山高中</w:t>
      </w:r>
      <w:r w:rsidR="005358C1" w:rsidRPr="00B41B27">
        <w:rPr>
          <w:szCs w:val="28"/>
        </w:rPr>
        <w:t xml:space="preserve"> </w:t>
      </w:r>
      <w:r w:rsidR="005358C1" w:rsidRPr="00B41B27">
        <w:rPr>
          <w:szCs w:val="28"/>
        </w:rPr>
        <w:t>國際貿易科校</w:t>
      </w:r>
      <w:r w:rsidR="005358C1" w:rsidRPr="00B41B27">
        <w:t>訂科目教學綱要</w:t>
      </w:r>
      <w:r w:rsidR="005358C1" w:rsidRPr="00B41B27">
        <w:t>-</w:t>
      </w:r>
      <w:r w:rsidR="005358C1" w:rsidRPr="00B41B27">
        <w:rPr>
          <w:sz w:val="23"/>
          <w:szCs w:val="23"/>
        </w:rPr>
        <w:t>電子商務實務</w:t>
      </w:r>
      <w:r w:rsidR="005358C1" w:rsidRPr="00B41B27">
        <w:rPr>
          <w:rFonts w:ascii="新細明體" w:eastAsia="新細明體" w:hAnsi="新細明體" w:cs="新細明體" w:hint="eastAsia"/>
          <w:sz w:val="23"/>
          <w:szCs w:val="23"/>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5358C1" w:rsidRPr="00B41B27">
        <w:trPr>
          <w:cantSplit/>
          <w:trHeight w:val="420"/>
          <w:jc w:val="center"/>
        </w:trPr>
        <w:tc>
          <w:tcPr>
            <w:tcW w:w="1347" w:type="dxa"/>
            <w:vMerge w:val="restart"/>
            <w:vAlign w:val="center"/>
          </w:tcPr>
          <w:p w:rsidR="005358C1" w:rsidRPr="00B41B27" w:rsidRDefault="005358C1" w:rsidP="005358C1">
            <w:pPr>
              <w:jc w:val="center"/>
              <w:rPr>
                <w:rFonts w:eastAsia="標楷體"/>
                <w:color w:val="000000"/>
              </w:rPr>
            </w:pPr>
            <w:r w:rsidRPr="00B41B27">
              <w:rPr>
                <w:rFonts w:eastAsia="標楷體"/>
                <w:color w:val="000000"/>
              </w:rPr>
              <w:t>科目名稱</w:t>
            </w:r>
          </w:p>
        </w:tc>
        <w:tc>
          <w:tcPr>
            <w:tcW w:w="1304" w:type="dxa"/>
            <w:vAlign w:val="center"/>
          </w:tcPr>
          <w:p w:rsidR="005358C1" w:rsidRPr="00B41B27" w:rsidRDefault="005358C1" w:rsidP="005358C1">
            <w:pPr>
              <w:jc w:val="center"/>
              <w:rPr>
                <w:rFonts w:eastAsia="標楷體"/>
                <w:color w:val="000000"/>
              </w:rPr>
            </w:pPr>
            <w:r w:rsidRPr="00B41B27">
              <w:rPr>
                <w:rFonts w:eastAsia="標楷體"/>
                <w:color w:val="000000"/>
              </w:rPr>
              <w:t>中文名稱</w:t>
            </w:r>
          </w:p>
        </w:tc>
        <w:tc>
          <w:tcPr>
            <w:tcW w:w="6421" w:type="dxa"/>
            <w:gridSpan w:val="6"/>
            <w:vAlign w:val="center"/>
          </w:tcPr>
          <w:p w:rsidR="005358C1" w:rsidRPr="00B41B27" w:rsidRDefault="00010E49" w:rsidP="005358C1">
            <w:pPr>
              <w:jc w:val="both"/>
              <w:rPr>
                <w:rFonts w:eastAsia="標楷體"/>
                <w:color w:val="000000"/>
              </w:rPr>
            </w:pPr>
            <w:r w:rsidRPr="00B41B27">
              <w:rPr>
                <w:rFonts w:eastAsia="標楷體"/>
                <w:color w:val="000000"/>
                <w:sz w:val="23"/>
                <w:szCs w:val="23"/>
              </w:rPr>
              <w:t>電子商務實務</w:t>
            </w:r>
            <w:r w:rsidRPr="00B41B27">
              <w:rPr>
                <w:rFonts w:ascii="新細明體" w:hAnsi="新細明體" w:cs="新細明體" w:hint="eastAsia"/>
                <w:color w:val="000000"/>
                <w:sz w:val="23"/>
                <w:szCs w:val="23"/>
              </w:rPr>
              <w:t>ⅠⅡ</w:t>
            </w:r>
          </w:p>
        </w:tc>
      </w:tr>
      <w:tr w:rsidR="005358C1" w:rsidRPr="00B41B27">
        <w:trPr>
          <w:cantSplit/>
          <w:trHeight w:val="465"/>
          <w:jc w:val="center"/>
        </w:trPr>
        <w:tc>
          <w:tcPr>
            <w:tcW w:w="1347" w:type="dxa"/>
            <w:vMerge/>
            <w:vAlign w:val="center"/>
          </w:tcPr>
          <w:p w:rsidR="005358C1" w:rsidRPr="00B41B27" w:rsidRDefault="005358C1" w:rsidP="005358C1">
            <w:pPr>
              <w:jc w:val="center"/>
              <w:rPr>
                <w:rFonts w:eastAsia="標楷體"/>
                <w:color w:val="000000"/>
              </w:rPr>
            </w:pPr>
          </w:p>
        </w:tc>
        <w:tc>
          <w:tcPr>
            <w:tcW w:w="1304" w:type="dxa"/>
            <w:tcBorders>
              <w:bottom w:val="single" w:sz="4" w:space="0" w:color="auto"/>
            </w:tcBorders>
            <w:vAlign w:val="center"/>
          </w:tcPr>
          <w:p w:rsidR="005358C1" w:rsidRPr="00B41B27" w:rsidRDefault="005358C1" w:rsidP="005358C1">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5358C1" w:rsidRPr="00B41B27" w:rsidRDefault="00010E49" w:rsidP="005358C1">
            <w:pPr>
              <w:pStyle w:val="Default"/>
              <w:jc w:val="both"/>
              <w:rPr>
                <w:rFonts w:eastAsia="標楷體"/>
                <w:sz w:val="23"/>
                <w:szCs w:val="23"/>
              </w:rPr>
            </w:pPr>
            <w:r w:rsidRPr="00B41B27">
              <w:rPr>
                <w:rFonts w:eastAsia="標楷體"/>
                <w:sz w:val="23"/>
                <w:szCs w:val="23"/>
              </w:rPr>
              <w:t>Electronic Commerce Practice I-</w:t>
            </w:r>
            <w:r w:rsidRPr="00B41B27">
              <w:rPr>
                <w:rFonts w:ascii="新細明體" w:hAnsi="新細明體" w:cs="新細明體" w:hint="eastAsia"/>
                <w:sz w:val="23"/>
                <w:szCs w:val="23"/>
              </w:rPr>
              <w:t>Ⅱ</w:t>
            </w:r>
            <w:r w:rsidR="005358C1" w:rsidRPr="00B41B27">
              <w:rPr>
                <w:rFonts w:eastAsia="標楷體"/>
              </w:rPr>
              <w:t xml:space="preserve"> </w:t>
            </w:r>
          </w:p>
        </w:tc>
      </w:tr>
      <w:tr w:rsidR="005358C1" w:rsidRPr="00B41B27">
        <w:trPr>
          <w:cantSplit/>
          <w:trHeight w:val="345"/>
          <w:jc w:val="center"/>
        </w:trPr>
        <w:tc>
          <w:tcPr>
            <w:tcW w:w="1347" w:type="dxa"/>
            <w:vMerge w:val="restart"/>
            <w:vAlign w:val="center"/>
          </w:tcPr>
          <w:p w:rsidR="005358C1" w:rsidRPr="00B41B27" w:rsidRDefault="005358C1" w:rsidP="005358C1">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5358C1" w:rsidRPr="00B41B27" w:rsidRDefault="005358C1" w:rsidP="005358C1">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5358C1" w:rsidRPr="00B41B27" w:rsidRDefault="005358C1" w:rsidP="005358C1">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5358C1" w:rsidRPr="00B41B27">
        <w:trPr>
          <w:cantSplit/>
          <w:trHeight w:val="360"/>
          <w:jc w:val="center"/>
        </w:trPr>
        <w:tc>
          <w:tcPr>
            <w:tcW w:w="1347" w:type="dxa"/>
            <w:vMerge/>
            <w:vAlign w:val="center"/>
          </w:tcPr>
          <w:p w:rsidR="005358C1" w:rsidRPr="00B41B27" w:rsidRDefault="005358C1" w:rsidP="005358C1">
            <w:pPr>
              <w:jc w:val="center"/>
              <w:rPr>
                <w:rFonts w:eastAsia="標楷體"/>
                <w:color w:val="000000"/>
              </w:rPr>
            </w:pPr>
          </w:p>
        </w:tc>
        <w:tc>
          <w:tcPr>
            <w:tcW w:w="7725" w:type="dxa"/>
            <w:gridSpan w:val="7"/>
            <w:vAlign w:val="center"/>
          </w:tcPr>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5358C1" w:rsidRPr="00B41B27">
        <w:trPr>
          <w:cantSplit/>
          <w:trHeight w:val="420"/>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科目來源</w:t>
            </w:r>
          </w:p>
        </w:tc>
        <w:tc>
          <w:tcPr>
            <w:tcW w:w="7725" w:type="dxa"/>
            <w:gridSpan w:val="7"/>
            <w:vAlign w:val="center"/>
          </w:tcPr>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5358C1" w:rsidRPr="00B41B27" w:rsidRDefault="005358C1" w:rsidP="005358C1">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5358C1" w:rsidRPr="00B41B27" w:rsidRDefault="005358C1" w:rsidP="005358C1">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5358C1" w:rsidRPr="00B41B27">
        <w:trPr>
          <w:cantSplit/>
          <w:trHeight w:val="521"/>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適用科別</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國際貿易科</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trPr>
          <w:cantSplit/>
          <w:trHeight w:val="349"/>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學分數</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4</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trPr>
          <w:cantSplit/>
          <w:trHeight w:val="888"/>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開課</w:t>
            </w:r>
          </w:p>
          <w:p w:rsidR="005358C1" w:rsidRPr="00B41B27" w:rsidRDefault="005358C1" w:rsidP="005358C1">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5358C1" w:rsidRPr="00B41B27" w:rsidRDefault="005358C1" w:rsidP="005358C1">
            <w:pPr>
              <w:jc w:val="center"/>
              <w:rPr>
                <w:rFonts w:eastAsia="標楷體"/>
                <w:color w:val="000000"/>
              </w:rPr>
            </w:pPr>
            <w:r w:rsidRPr="00B41B27">
              <w:rPr>
                <w:rFonts w:eastAsia="標楷體"/>
                <w:color w:val="000000"/>
              </w:rPr>
              <w:t>第三學年</w:t>
            </w:r>
          </w:p>
          <w:p w:rsidR="005358C1" w:rsidRPr="00B41B27" w:rsidRDefault="005358C1" w:rsidP="005358C1">
            <w:pPr>
              <w:jc w:val="center"/>
              <w:rPr>
                <w:rFonts w:eastAsia="標楷體"/>
                <w:color w:val="000000"/>
              </w:rPr>
            </w:pPr>
            <w:r w:rsidRPr="00B41B27">
              <w:rPr>
                <w:rFonts w:eastAsia="標楷體"/>
                <w:color w:val="000000"/>
              </w:rPr>
              <w:t>第一、二學期</w:t>
            </w:r>
          </w:p>
        </w:tc>
        <w:tc>
          <w:tcPr>
            <w:tcW w:w="1544" w:type="dxa"/>
            <w:vAlign w:val="center"/>
          </w:tcPr>
          <w:p w:rsidR="005358C1" w:rsidRPr="00B41B27" w:rsidRDefault="005358C1" w:rsidP="005358C1">
            <w:pPr>
              <w:jc w:val="center"/>
              <w:rPr>
                <w:rFonts w:eastAsia="標楷體"/>
                <w:color w:val="000000"/>
              </w:rPr>
            </w:pPr>
          </w:p>
        </w:tc>
        <w:tc>
          <w:tcPr>
            <w:tcW w:w="1545" w:type="dxa"/>
            <w:vAlign w:val="center"/>
          </w:tcPr>
          <w:p w:rsidR="005358C1" w:rsidRPr="00B41B27" w:rsidRDefault="005358C1" w:rsidP="005358C1">
            <w:pPr>
              <w:jc w:val="center"/>
              <w:rPr>
                <w:rFonts w:eastAsia="標楷體"/>
                <w:color w:val="000000"/>
              </w:rPr>
            </w:pPr>
          </w:p>
        </w:tc>
        <w:tc>
          <w:tcPr>
            <w:tcW w:w="1544" w:type="dxa"/>
            <w:vAlign w:val="center"/>
          </w:tcPr>
          <w:p w:rsidR="005358C1" w:rsidRPr="00B41B27" w:rsidRDefault="005358C1" w:rsidP="005358C1">
            <w:pPr>
              <w:jc w:val="center"/>
              <w:rPr>
                <w:rFonts w:eastAsia="標楷體"/>
                <w:color w:val="000000"/>
              </w:rPr>
            </w:pPr>
          </w:p>
        </w:tc>
        <w:tc>
          <w:tcPr>
            <w:tcW w:w="1547" w:type="dxa"/>
            <w:vAlign w:val="center"/>
          </w:tcPr>
          <w:p w:rsidR="005358C1" w:rsidRPr="00B41B27" w:rsidRDefault="005358C1" w:rsidP="005358C1">
            <w:pPr>
              <w:jc w:val="center"/>
              <w:rPr>
                <w:rFonts w:eastAsia="標楷體"/>
                <w:color w:val="000000"/>
              </w:rPr>
            </w:pPr>
          </w:p>
        </w:tc>
      </w:tr>
      <w:tr w:rsidR="005358C1" w:rsidRPr="00B41B27">
        <w:trPr>
          <w:cantSplit/>
          <w:trHeight w:val="1078"/>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教學目標</w:t>
            </w:r>
          </w:p>
        </w:tc>
        <w:tc>
          <w:tcPr>
            <w:tcW w:w="7725" w:type="dxa"/>
            <w:gridSpan w:val="7"/>
          </w:tcPr>
          <w:p w:rsidR="00010E49" w:rsidRPr="00B41B27" w:rsidRDefault="00010E49" w:rsidP="00010E49">
            <w:pPr>
              <w:pStyle w:val="Default"/>
              <w:rPr>
                <w:rFonts w:eastAsia="標楷體"/>
                <w:sz w:val="23"/>
                <w:szCs w:val="23"/>
              </w:rPr>
            </w:pPr>
            <w:r w:rsidRPr="00B41B27">
              <w:rPr>
                <w:rFonts w:eastAsia="標楷體"/>
                <w:sz w:val="23"/>
                <w:szCs w:val="23"/>
              </w:rPr>
              <w:t>1.</w:t>
            </w:r>
            <w:r w:rsidRPr="00B41B27">
              <w:rPr>
                <w:rFonts w:eastAsia="標楷體"/>
                <w:sz w:val="23"/>
                <w:szCs w:val="23"/>
              </w:rPr>
              <w:t>認識電子商務應用架構、電子商務商業模式及其最佳實務。</w:t>
            </w:r>
          </w:p>
          <w:p w:rsidR="00010E49" w:rsidRPr="00B41B27" w:rsidRDefault="00010E49" w:rsidP="00010E49">
            <w:pPr>
              <w:pStyle w:val="Default"/>
              <w:rPr>
                <w:rFonts w:eastAsia="標楷體"/>
                <w:sz w:val="23"/>
                <w:szCs w:val="23"/>
              </w:rPr>
            </w:pPr>
            <w:r w:rsidRPr="00B41B27">
              <w:rPr>
                <w:rFonts w:eastAsia="標楷體"/>
                <w:sz w:val="23"/>
                <w:szCs w:val="23"/>
              </w:rPr>
              <w:t>2.</w:t>
            </w:r>
            <w:r w:rsidRPr="00B41B27">
              <w:rPr>
                <w:rFonts w:eastAsia="標楷體"/>
                <w:sz w:val="23"/>
                <w:szCs w:val="23"/>
              </w:rPr>
              <w:t>規劃設計微型事業電子商店之模擬。</w:t>
            </w:r>
          </w:p>
          <w:p w:rsidR="005358C1" w:rsidRPr="00B41B27" w:rsidRDefault="00010E49" w:rsidP="00010E49">
            <w:pPr>
              <w:snapToGrid w:val="0"/>
              <w:ind w:left="207" w:hangingChars="90" w:hanging="207"/>
              <w:jc w:val="both"/>
              <w:rPr>
                <w:rFonts w:eastAsia="標楷體"/>
                <w:color w:val="000000"/>
              </w:rPr>
            </w:pPr>
            <w:r w:rsidRPr="00B41B27">
              <w:rPr>
                <w:rFonts w:eastAsia="標楷體"/>
                <w:color w:val="000000"/>
                <w:sz w:val="23"/>
                <w:szCs w:val="23"/>
              </w:rPr>
              <w:t>3.</w:t>
            </w:r>
            <w:r w:rsidRPr="00B41B27">
              <w:rPr>
                <w:rFonts w:eastAsia="標楷體"/>
                <w:color w:val="000000"/>
                <w:sz w:val="23"/>
                <w:szCs w:val="23"/>
              </w:rPr>
              <w:t>培養正確的電子商務應用方式。</w:t>
            </w:r>
          </w:p>
        </w:tc>
      </w:tr>
      <w:tr w:rsidR="005358C1" w:rsidRPr="00B41B27">
        <w:trPr>
          <w:cantSplit/>
          <w:trHeight w:val="1065"/>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教學內容</w:t>
            </w:r>
          </w:p>
        </w:tc>
        <w:tc>
          <w:tcPr>
            <w:tcW w:w="7725" w:type="dxa"/>
            <w:gridSpan w:val="7"/>
          </w:tcPr>
          <w:p w:rsidR="00010E49" w:rsidRPr="00B41B27" w:rsidRDefault="00010E49" w:rsidP="00010E49">
            <w:pPr>
              <w:pStyle w:val="Default"/>
              <w:rPr>
                <w:rFonts w:eastAsia="標楷體"/>
                <w:sz w:val="23"/>
                <w:szCs w:val="23"/>
              </w:rPr>
            </w:pPr>
            <w:r w:rsidRPr="00B41B27">
              <w:rPr>
                <w:rFonts w:eastAsia="標楷體"/>
                <w:sz w:val="23"/>
                <w:szCs w:val="23"/>
              </w:rPr>
              <w:t>1.</w:t>
            </w:r>
            <w:r w:rsidRPr="00B41B27">
              <w:rPr>
                <w:rFonts w:eastAsia="標楷體"/>
                <w:sz w:val="23"/>
                <w:szCs w:val="23"/>
              </w:rPr>
              <w:t>電子商務架構</w:t>
            </w:r>
          </w:p>
          <w:p w:rsidR="00010E49" w:rsidRPr="00B41B27" w:rsidRDefault="00010E49" w:rsidP="00010E49">
            <w:pPr>
              <w:pStyle w:val="Default"/>
              <w:rPr>
                <w:rFonts w:eastAsia="標楷體"/>
                <w:sz w:val="23"/>
                <w:szCs w:val="23"/>
              </w:rPr>
            </w:pPr>
            <w:r w:rsidRPr="00B41B27">
              <w:rPr>
                <w:rFonts w:eastAsia="標楷體"/>
                <w:sz w:val="23"/>
                <w:szCs w:val="23"/>
              </w:rPr>
              <w:t>2.</w:t>
            </w:r>
            <w:r w:rsidRPr="00B41B27">
              <w:rPr>
                <w:rFonts w:eastAsia="標楷體"/>
                <w:sz w:val="23"/>
                <w:szCs w:val="23"/>
              </w:rPr>
              <w:t>電子商務商業模式</w:t>
            </w:r>
          </w:p>
          <w:p w:rsidR="00010E49" w:rsidRPr="00B41B27" w:rsidRDefault="00010E49" w:rsidP="00010E49">
            <w:pPr>
              <w:pStyle w:val="Default"/>
              <w:rPr>
                <w:rFonts w:eastAsia="標楷體"/>
                <w:sz w:val="23"/>
                <w:szCs w:val="23"/>
              </w:rPr>
            </w:pPr>
            <w:r w:rsidRPr="00B41B27">
              <w:rPr>
                <w:rFonts w:eastAsia="標楷體"/>
                <w:sz w:val="23"/>
                <w:szCs w:val="23"/>
              </w:rPr>
              <w:t>3.</w:t>
            </w:r>
            <w:r w:rsidRPr="00B41B27">
              <w:rPr>
                <w:rFonts w:eastAsia="標楷體"/>
                <w:sz w:val="23"/>
                <w:szCs w:val="23"/>
              </w:rPr>
              <w:t>電子商務案例</w:t>
            </w:r>
          </w:p>
          <w:p w:rsidR="00010E49" w:rsidRPr="00B41B27" w:rsidRDefault="00010E49" w:rsidP="00010E49">
            <w:pPr>
              <w:pStyle w:val="Default"/>
              <w:rPr>
                <w:rFonts w:eastAsia="標楷體"/>
                <w:sz w:val="23"/>
                <w:szCs w:val="23"/>
              </w:rPr>
            </w:pPr>
            <w:r w:rsidRPr="00B41B27">
              <w:rPr>
                <w:rFonts w:eastAsia="標楷體"/>
                <w:sz w:val="23"/>
                <w:szCs w:val="23"/>
              </w:rPr>
              <w:t>4.</w:t>
            </w:r>
            <w:r w:rsidRPr="00B41B27">
              <w:rPr>
                <w:rFonts w:eastAsia="標楷體"/>
                <w:sz w:val="23"/>
                <w:szCs w:val="23"/>
              </w:rPr>
              <w:t>電子商務平台</w:t>
            </w:r>
          </w:p>
          <w:p w:rsidR="00010E49" w:rsidRPr="00B41B27" w:rsidRDefault="00010E49" w:rsidP="00010E49">
            <w:pPr>
              <w:pStyle w:val="Default"/>
              <w:rPr>
                <w:rFonts w:eastAsia="標楷體"/>
                <w:sz w:val="23"/>
                <w:szCs w:val="23"/>
              </w:rPr>
            </w:pPr>
            <w:r w:rsidRPr="00B41B27">
              <w:rPr>
                <w:rFonts w:eastAsia="標楷體"/>
                <w:sz w:val="23"/>
                <w:szCs w:val="23"/>
              </w:rPr>
              <w:t>5.</w:t>
            </w:r>
            <w:r w:rsidRPr="00B41B27">
              <w:rPr>
                <w:rFonts w:eastAsia="標楷體"/>
                <w:sz w:val="23"/>
                <w:szCs w:val="23"/>
              </w:rPr>
              <w:t>電子商店管理</w:t>
            </w:r>
          </w:p>
          <w:p w:rsidR="00010E49" w:rsidRPr="00B41B27" w:rsidRDefault="00010E49" w:rsidP="00010E49">
            <w:pPr>
              <w:pStyle w:val="Default"/>
              <w:rPr>
                <w:rFonts w:eastAsia="標楷體"/>
                <w:sz w:val="23"/>
                <w:szCs w:val="23"/>
              </w:rPr>
            </w:pPr>
            <w:r w:rsidRPr="00B41B27">
              <w:rPr>
                <w:rFonts w:eastAsia="標楷體"/>
                <w:sz w:val="23"/>
                <w:szCs w:val="23"/>
              </w:rPr>
              <w:t>6.</w:t>
            </w:r>
            <w:r w:rsidRPr="00B41B27">
              <w:rPr>
                <w:rFonts w:eastAsia="標楷體"/>
                <w:sz w:val="23"/>
                <w:szCs w:val="23"/>
              </w:rPr>
              <w:t>電子商店規劃設計</w:t>
            </w:r>
          </w:p>
          <w:p w:rsidR="00010E49" w:rsidRPr="00B41B27" w:rsidRDefault="00010E49" w:rsidP="00010E49">
            <w:pPr>
              <w:pStyle w:val="Default"/>
              <w:rPr>
                <w:rFonts w:eastAsia="標楷體"/>
                <w:sz w:val="23"/>
                <w:szCs w:val="23"/>
              </w:rPr>
            </w:pPr>
            <w:r w:rsidRPr="00B41B27">
              <w:rPr>
                <w:rFonts w:eastAsia="標楷體"/>
                <w:sz w:val="23"/>
                <w:szCs w:val="23"/>
              </w:rPr>
              <w:t>7.</w:t>
            </w:r>
            <w:r w:rsidRPr="00B41B27">
              <w:rPr>
                <w:rFonts w:eastAsia="標楷體"/>
                <w:sz w:val="23"/>
                <w:szCs w:val="23"/>
              </w:rPr>
              <w:t>電子商店軟體操作實務</w:t>
            </w:r>
          </w:p>
          <w:p w:rsidR="005358C1" w:rsidRPr="00B41B27" w:rsidRDefault="00010E49" w:rsidP="00010E49">
            <w:pPr>
              <w:snapToGrid w:val="0"/>
              <w:jc w:val="both"/>
              <w:rPr>
                <w:rFonts w:eastAsia="標楷體"/>
                <w:color w:val="000000"/>
              </w:rPr>
            </w:pPr>
            <w:r w:rsidRPr="00B41B27">
              <w:rPr>
                <w:rFonts w:eastAsia="標楷體"/>
                <w:color w:val="000000"/>
                <w:sz w:val="23"/>
                <w:szCs w:val="23"/>
              </w:rPr>
              <w:t>8.</w:t>
            </w:r>
            <w:r w:rsidRPr="00B41B27">
              <w:rPr>
                <w:rFonts w:eastAsia="標楷體"/>
                <w:color w:val="000000"/>
                <w:sz w:val="23"/>
                <w:szCs w:val="23"/>
              </w:rPr>
              <w:t>綜合練習</w:t>
            </w:r>
          </w:p>
        </w:tc>
      </w:tr>
      <w:tr w:rsidR="005358C1" w:rsidRPr="00B41B27">
        <w:trPr>
          <w:cantSplit/>
          <w:trHeight w:val="520"/>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t>教材來源</w:t>
            </w:r>
          </w:p>
        </w:tc>
        <w:tc>
          <w:tcPr>
            <w:tcW w:w="7725" w:type="dxa"/>
            <w:gridSpan w:val="7"/>
          </w:tcPr>
          <w:p w:rsidR="00010E49" w:rsidRPr="00B41B27" w:rsidRDefault="00010E49" w:rsidP="002D7209">
            <w:pPr>
              <w:pStyle w:val="Default"/>
              <w:ind w:left="179" w:hangingChars="78" w:hanging="179"/>
              <w:jc w:val="both"/>
              <w:rPr>
                <w:rFonts w:eastAsia="標楷體"/>
                <w:sz w:val="23"/>
                <w:szCs w:val="23"/>
              </w:rPr>
            </w:pPr>
            <w:r w:rsidRPr="00B41B27">
              <w:rPr>
                <w:rFonts w:eastAsia="標楷體"/>
                <w:sz w:val="23"/>
                <w:szCs w:val="23"/>
              </w:rPr>
              <w:t>1.</w:t>
            </w:r>
            <w:r w:rsidRPr="00B41B27">
              <w:rPr>
                <w:rFonts w:eastAsia="標楷體"/>
                <w:sz w:val="23"/>
                <w:szCs w:val="23"/>
              </w:rPr>
              <w:t>事實知識：使學生瞭解電子商務專業術語，以及電子商務架構的特定細節和元素，以建構電子商業經營實務，發展電子商務問題解決能力。</w:t>
            </w:r>
          </w:p>
          <w:p w:rsidR="00010E49" w:rsidRPr="00B41B27" w:rsidRDefault="00010E49" w:rsidP="002D7209">
            <w:pPr>
              <w:pStyle w:val="Default"/>
              <w:ind w:left="179" w:hangingChars="78" w:hanging="179"/>
              <w:jc w:val="both"/>
              <w:rPr>
                <w:rFonts w:eastAsia="標楷體"/>
                <w:sz w:val="23"/>
                <w:szCs w:val="23"/>
              </w:rPr>
            </w:pPr>
            <w:r w:rsidRPr="00B41B27">
              <w:rPr>
                <w:rFonts w:eastAsia="標楷體"/>
                <w:sz w:val="23"/>
                <w:szCs w:val="23"/>
              </w:rPr>
              <w:t>2.</w:t>
            </w:r>
            <w:r w:rsidRPr="00B41B27">
              <w:rPr>
                <w:rFonts w:eastAsia="標楷體"/>
                <w:sz w:val="23"/>
                <w:szCs w:val="23"/>
              </w:rPr>
              <w:t>概念知識：將電子商務商業模式的結構，以其成份的群聚加以分類，並建立關係性，做為電子商務最佳實務之觀察、描述、預測、解釋、決定最適行動的依據，發展電子商務最佳實務的系統思考能力。</w:t>
            </w:r>
          </w:p>
          <w:p w:rsidR="00010E49" w:rsidRPr="00B41B27" w:rsidRDefault="00010E49" w:rsidP="002D7209">
            <w:pPr>
              <w:pStyle w:val="Default"/>
              <w:ind w:left="179" w:hangingChars="78" w:hanging="179"/>
              <w:jc w:val="both"/>
              <w:rPr>
                <w:rFonts w:eastAsia="標楷體"/>
                <w:sz w:val="23"/>
                <w:szCs w:val="23"/>
              </w:rPr>
            </w:pPr>
            <w:r w:rsidRPr="00B41B27">
              <w:rPr>
                <w:rFonts w:eastAsia="標楷體"/>
                <w:sz w:val="23"/>
                <w:szCs w:val="23"/>
              </w:rPr>
              <w:t>3.</w:t>
            </w:r>
            <w:r w:rsidRPr="00B41B27">
              <w:rPr>
                <w:rFonts w:eastAsia="標楷體"/>
                <w:sz w:val="23"/>
                <w:szCs w:val="23"/>
              </w:rPr>
              <w:t>程序知識：引導學生瞭解電子商務的規劃和設計流程、探索電子商務的生涯進路，以及使用面談技巧、財報分析技術、資訊科技技術、網路行銷方法，發展電子商務商業模式之建構、發展、與評估能力。</w:t>
            </w:r>
          </w:p>
          <w:p w:rsidR="005358C1" w:rsidRPr="00B41B27" w:rsidRDefault="00010E49" w:rsidP="002D7209">
            <w:pPr>
              <w:snapToGrid w:val="0"/>
              <w:ind w:left="179" w:hangingChars="78" w:hanging="179"/>
              <w:jc w:val="both"/>
              <w:rPr>
                <w:rFonts w:eastAsia="標楷體"/>
                <w:color w:val="000000"/>
              </w:rPr>
            </w:pPr>
            <w:r w:rsidRPr="00B41B27">
              <w:rPr>
                <w:rFonts w:eastAsia="標楷體"/>
                <w:color w:val="000000"/>
                <w:sz w:val="23"/>
                <w:szCs w:val="23"/>
              </w:rPr>
              <w:t>4.</w:t>
            </w:r>
            <w:r w:rsidRPr="00B41B27">
              <w:rPr>
                <w:rFonts w:eastAsia="標楷體"/>
                <w:color w:val="000000"/>
                <w:sz w:val="23"/>
                <w:szCs w:val="23"/>
              </w:rPr>
              <w:t>後設認知知識：引導學生正確認知電子商務，並促進自我認識電子商務的覺察能力，調整自我對資訊科技接受度，瞭解電子商務的社會文化規範，提高電子商務的學習動機與工作價值。</w:t>
            </w:r>
          </w:p>
        </w:tc>
      </w:tr>
      <w:tr w:rsidR="005358C1" w:rsidRPr="00B41B27">
        <w:trPr>
          <w:cantSplit/>
          <w:trHeight w:val="1242"/>
          <w:jc w:val="center"/>
        </w:trPr>
        <w:tc>
          <w:tcPr>
            <w:tcW w:w="1347" w:type="dxa"/>
            <w:vAlign w:val="center"/>
          </w:tcPr>
          <w:p w:rsidR="005358C1" w:rsidRPr="00B41B27" w:rsidRDefault="005358C1" w:rsidP="005358C1">
            <w:pPr>
              <w:jc w:val="center"/>
              <w:rPr>
                <w:rFonts w:eastAsia="標楷體"/>
                <w:color w:val="000000"/>
              </w:rPr>
            </w:pPr>
            <w:r w:rsidRPr="00B41B27">
              <w:rPr>
                <w:rFonts w:eastAsia="標楷體"/>
                <w:color w:val="000000"/>
              </w:rPr>
              <w:lastRenderedPageBreak/>
              <w:t>教學注意</w:t>
            </w:r>
          </w:p>
          <w:p w:rsidR="005358C1" w:rsidRPr="00B41B27" w:rsidRDefault="005358C1" w:rsidP="005358C1">
            <w:pPr>
              <w:jc w:val="center"/>
              <w:rPr>
                <w:rFonts w:eastAsia="標楷體"/>
                <w:color w:val="000000"/>
              </w:rPr>
            </w:pPr>
            <w:r w:rsidRPr="00B41B27">
              <w:rPr>
                <w:rFonts w:eastAsia="標楷體"/>
                <w:color w:val="000000"/>
              </w:rPr>
              <w:t>事項</w:t>
            </w:r>
          </w:p>
        </w:tc>
        <w:tc>
          <w:tcPr>
            <w:tcW w:w="7725" w:type="dxa"/>
            <w:gridSpan w:val="7"/>
          </w:tcPr>
          <w:p w:rsidR="00010E49" w:rsidRPr="00B41B27" w:rsidRDefault="00010E49" w:rsidP="00010E49">
            <w:pPr>
              <w:pStyle w:val="Default"/>
              <w:jc w:val="both"/>
              <w:rPr>
                <w:rFonts w:eastAsia="標楷體"/>
                <w:sz w:val="23"/>
                <w:szCs w:val="23"/>
              </w:rPr>
            </w:pPr>
            <w:r w:rsidRPr="00B41B27">
              <w:rPr>
                <w:rFonts w:eastAsia="標楷體"/>
                <w:sz w:val="23"/>
                <w:szCs w:val="23"/>
              </w:rPr>
              <w:t>1.</w:t>
            </w:r>
            <w:r w:rsidRPr="00B41B27">
              <w:rPr>
                <w:rFonts w:eastAsia="標楷體"/>
                <w:sz w:val="23"/>
                <w:szCs w:val="23"/>
              </w:rPr>
              <w:t>教學方法</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個案教學法：以問題化策略引導學生將生硬的知識轉化至個案之電子商務應用情境，討論知識使用的場景及限制。</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自我解釋教學法：應用概念知識解釋網路連線探索的電子商務網站經營模式。</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直接教學法：示範及練習電子商店規劃與設計的技巧，提高就業能力。</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認知學徒：安排參觀企業或大學電子商務中心，引導學生擷取專家思考、接近實務社群、專業社群的機會。</w:t>
            </w:r>
          </w:p>
          <w:p w:rsidR="00010E49" w:rsidRPr="00B41B27" w:rsidRDefault="00010E49" w:rsidP="00010E49">
            <w:pPr>
              <w:pStyle w:val="Default"/>
              <w:jc w:val="both"/>
              <w:rPr>
                <w:rFonts w:eastAsia="標楷體"/>
                <w:sz w:val="23"/>
                <w:szCs w:val="23"/>
              </w:rPr>
            </w:pPr>
            <w:r w:rsidRPr="00B41B27">
              <w:rPr>
                <w:rFonts w:eastAsia="標楷體"/>
                <w:sz w:val="23"/>
                <w:szCs w:val="23"/>
              </w:rPr>
              <w:t>2.</w:t>
            </w:r>
            <w:r w:rsidRPr="00B41B27">
              <w:rPr>
                <w:rFonts w:eastAsia="標楷體"/>
                <w:sz w:val="23"/>
                <w:szCs w:val="23"/>
              </w:rPr>
              <w:t>教學評量</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配合授課進度，進行單元評量及綜合評量，以便及時瞭解教學績效，並督促學生達成學習目標。</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評量內容應兼顧記憶、理解、應用、分析、評鑑、創造。如電子商務商業模式辨識確認、電子商店網頁結構分析、個案財報分析評估、學習歷程檔案評量等。</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依據評量結果，改進教材、教法，實施補救或增廣教學。</w:t>
            </w:r>
          </w:p>
          <w:p w:rsidR="00010E49" w:rsidRPr="00B41B27" w:rsidRDefault="00010E49" w:rsidP="00010E49">
            <w:pPr>
              <w:pStyle w:val="Default"/>
              <w:jc w:val="both"/>
              <w:rPr>
                <w:rFonts w:eastAsia="標楷體"/>
                <w:sz w:val="23"/>
                <w:szCs w:val="23"/>
              </w:rPr>
            </w:pPr>
            <w:r w:rsidRPr="00B41B27">
              <w:rPr>
                <w:rFonts w:eastAsia="標楷體"/>
                <w:sz w:val="23"/>
                <w:szCs w:val="23"/>
              </w:rPr>
              <w:t>3.</w:t>
            </w:r>
            <w:r w:rsidRPr="00B41B27">
              <w:rPr>
                <w:rFonts w:eastAsia="標楷體"/>
                <w:sz w:val="23"/>
                <w:szCs w:val="23"/>
              </w:rPr>
              <w:t>教學資源</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教學時運用創意並利用各項教學設備及媒體，以提升學習興趣。</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(2)</w:t>
            </w:r>
            <w:r w:rsidRPr="00B41B27">
              <w:rPr>
                <w:rFonts w:eastAsia="標楷體"/>
                <w:sz w:val="23"/>
                <w:szCs w:val="23"/>
              </w:rPr>
              <w:t>利用網際網路教學，擴增教學內容與教學效果。</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(3)</w:t>
            </w:r>
            <w:r w:rsidRPr="00B41B27">
              <w:rPr>
                <w:rFonts w:eastAsia="標楷體"/>
                <w:sz w:val="23"/>
                <w:szCs w:val="23"/>
              </w:rPr>
              <w:t>加強實例的介紹，使教學活潑化。</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(4)</w:t>
            </w:r>
            <w:r w:rsidRPr="00B41B27">
              <w:rPr>
                <w:rFonts w:eastAsia="標楷體"/>
                <w:sz w:val="23"/>
                <w:szCs w:val="23"/>
              </w:rPr>
              <w:t>使用錄影帶或多媒體教學，以利課室教學帶入真實世界。</w:t>
            </w:r>
          </w:p>
          <w:p w:rsidR="00010E49" w:rsidRPr="00B41B27" w:rsidRDefault="00010E49" w:rsidP="00010E49">
            <w:pPr>
              <w:pStyle w:val="Default"/>
              <w:jc w:val="both"/>
              <w:rPr>
                <w:rFonts w:eastAsia="標楷體"/>
                <w:sz w:val="23"/>
                <w:szCs w:val="23"/>
              </w:rPr>
            </w:pPr>
            <w:r w:rsidRPr="00B41B27">
              <w:rPr>
                <w:rFonts w:eastAsia="標楷體"/>
                <w:sz w:val="23"/>
                <w:szCs w:val="23"/>
              </w:rPr>
              <w:t>4.</w:t>
            </w:r>
            <w:r w:rsidRPr="00B41B27">
              <w:rPr>
                <w:rFonts w:eastAsia="標楷體"/>
                <w:sz w:val="23"/>
                <w:szCs w:val="23"/>
              </w:rPr>
              <w:t>教學相關配合事項</w:t>
            </w:r>
          </w:p>
          <w:p w:rsidR="00010E49" w:rsidRPr="00B41B27" w:rsidRDefault="00010E49" w:rsidP="005D1241">
            <w:pPr>
              <w:pStyle w:val="Default"/>
              <w:ind w:leftChars="75" w:left="488" w:hangingChars="134" w:hanging="308"/>
              <w:jc w:val="both"/>
              <w:rPr>
                <w:rFonts w:eastAsia="標楷體"/>
                <w:sz w:val="23"/>
                <w:szCs w:val="23"/>
              </w:rPr>
            </w:pPr>
            <w:r w:rsidRPr="00B41B27">
              <w:rPr>
                <w:rFonts w:eastAsia="標楷體"/>
                <w:sz w:val="23"/>
                <w:szCs w:val="23"/>
              </w:rPr>
              <w:t>(1)</w:t>
            </w:r>
            <w:r w:rsidRPr="00B41B27">
              <w:rPr>
                <w:rFonts w:eastAsia="標楷體"/>
                <w:sz w:val="23"/>
                <w:szCs w:val="23"/>
              </w:rPr>
              <w:t>安排電子商務專業組織之現場參觀與訪談。</w:t>
            </w:r>
          </w:p>
          <w:p w:rsidR="005358C1" w:rsidRPr="00B41B27" w:rsidRDefault="00010E49" w:rsidP="005D1241">
            <w:pPr>
              <w:pStyle w:val="Default"/>
              <w:ind w:leftChars="75" w:left="488" w:hangingChars="134" w:hanging="308"/>
              <w:jc w:val="both"/>
              <w:rPr>
                <w:rFonts w:eastAsia="標楷體"/>
              </w:rPr>
            </w:pPr>
            <w:r w:rsidRPr="00B41B27">
              <w:rPr>
                <w:rFonts w:eastAsia="標楷體"/>
                <w:sz w:val="23"/>
                <w:szCs w:val="23"/>
              </w:rPr>
              <w:t>(2)</w:t>
            </w:r>
            <w:r w:rsidRPr="00B41B27">
              <w:rPr>
                <w:rFonts w:eastAsia="標楷體"/>
                <w:sz w:val="23"/>
                <w:szCs w:val="23"/>
              </w:rPr>
              <w:t>結合學校電腦軟硬體設施以及社會資源，提供授課實務教學之用。</w:t>
            </w:r>
          </w:p>
        </w:tc>
      </w:tr>
    </w:tbl>
    <w:p w:rsidR="000A136B" w:rsidRPr="00B41B27" w:rsidRDefault="005358C1"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-2-1</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印前實務</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rPr>
              <w:t>印前實務</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A6079C" w:rsidP="00D02229">
            <w:pPr>
              <w:jc w:val="both"/>
              <w:rPr>
                <w:rFonts w:eastAsia="標楷體"/>
                <w:color w:val="000000"/>
              </w:rPr>
            </w:pPr>
            <w:r>
              <w:rPr>
                <w:rFonts w:eastAsia="標楷體"/>
                <w:color w:val="000000"/>
              </w:rPr>
              <w:t xml:space="preserve">Printing </w:t>
            </w:r>
            <w:r>
              <w:rPr>
                <w:rFonts w:eastAsia="標楷體" w:hint="eastAsia"/>
                <w:color w:val="000000"/>
              </w:rPr>
              <w:t>J</w:t>
            </w:r>
            <w:r>
              <w:rPr>
                <w:rFonts w:eastAsia="標楷體"/>
                <w:color w:val="000000"/>
              </w:rPr>
              <w:t xml:space="preserve">ob </w:t>
            </w:r>
            <w:r>
              <w:rPr>
                <w:rFonts w:eastAsia="標楷體" w:hint="eastAsia"/>
                <w:color w:val="000000"/>
              </w:rPr>
              <w:t>P</w:t>
            </w:r>
            <w:r w:rsidR="000A136B" w:rsidRPr="00B41B27">
              <w:rPr>
                <w:rFonts w:eastAsia="標楷體"/>
                <w:color w:val="000000"/>
              </w:rPr>
              <w:t>reparation</w:t>
            </w:r>
            <w:r>
              <w:rPr>
                <w:rFonts w:eastAsia="標楷體" w:hint="eastAsia"/>
                <w:color w:val="000000"/>
              </w:rPr>
              <w:t xml:space="preserve"> </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2</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第一學年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EE4364">
        <w:trPr>
          <w:cantSplit/>
          <w:trHeight w:val="1643"/>
          <w:jc w:val="center"/>
        </w:trPr>
        <w:tc>
          <w:tcPr>
            <w:tcW w:w="1347" w:type="dxa"/>
            <w:vAlign w:val="center"/>
          </w:tcPr>
          <w:p w:rsidR="000A136B" w:rsidRPr="00B41B27" w:rsidRDefault="000A136B" w:rsidP="00EE4364">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6A5F99" w:rsidP="00D02229">
            <w:pPr>
              <w:rPr>
                <w:rFonts w:eastAsia="標楷體"/>
                <w:color w:val="000000"/>
              </w:rPr>
            </w:pPr>
            <w:r w:rsidRPr="00B41B27">
              <w:rPr>
                <w:rFonts w:eastAsia="標楷體"/>
                <w:color w:val="000000"/>
              </w:rPr>
              <w:t>1.</w:t>
            </w:r>
            <w:r w:rsidR="000A136B" w:rsidRPr="00B41B27">
              <w:rPr>
                <w:rFonts w:eastAsia="標楷體"/>
                <w:color w:val="000000"/>
              </w:rPr>
              <w:t>讓學生了解何謂印前實務。</w:t>
            </w:r>
          </w:p>
          <w:p w:rsidR="000A136B" w:rsidRPr="00B41B27" w:rsidRDefault="006A5F99" w:rsidP="006A5F99">
            <w:pPr>
              <w:rPr>
                <w:rFonts w:eastAsia="標楷體"/>
                <w:color w:val="000000"/>
              </w:rPr>
            </w:pPr>
            <w:r w:rsidRPr="00B41B27">
              <w:rPr>
                <w:rFonts w:eastAsia="標楷體"/>
                <w:color w:val="000000"/>
              </w:rPr>
              <w:t>2.</w:t>
            </w:r>
            <w:r w:rsidR="000A136B" w:rsidRPr="00B41B27">
              <w:rPr>
                <w:rFonts w:eastAsia="標楷體"/>
                <w:color w:val="000000"/>
              </w:rPr>
              <w:t>讓學生熟悉分色印刷特性</w:t>
            </w:r>
          </w:p>
          <w:p w:rsidR="000A136B" w:rsidRPr="00B41B27" w:rsidRDefault="006A5F99" w:rsidP="006A5F99">
            <w:pPr>
              <w:rPr>
                <w:rFonts w:eastAsia="標楷體"/>
                <w:color w:val="000000"/>
              </w:rPr>
            </w:pPr>
            <w:r w:rsidRPr="00B41B27">
              <w:rPr>
                <w:rFonts w:eastAsia="標楷體"/>
                <w:color w:val="000000"/>
              </w:rPr>
              <w:t>3.</w:t>
            </w:r>
            <w:r w:rsidR="000A136B" w:rsidRPr="00B41B27">
              <w:rPr>
                <w:rFonts w:eastAsia="標楷體"/>
                <w:color w:val="000000"/>
              </w:rPr>
              <w:t>讓學生學習各式印前實務技法</w:t>
            </w:r>
          </w:p>
          <w:p w:rsidR="000A136B" w:rsidRPr="00B41B27" w:rsidRDefault="006A5F99" w:rsidP="00D02229">
            <w:pPr>
              <w:rPr>
                <w:rFonts w:eastAsia="標楷體"/>
                <w:color w:val="000000"/>
              </w:rPr>
            </w:pPr>
            <w:r w:rsidRPr="00B41B27">
              <w:rPr>
                <w:rFonts w:eastAsia="標楷體"/>
                <w:color w:val="000000"/>
              </w:rPr>
              <w:t>4.</w:t>
            </w:r>
            <w:r w:rsidR="000A136B" w:rsidRPr="00B41B27">
              <w:rPr>
                <w:rFonts w:eastAsia="標楷體"/>
                <w:color w:val="000000"/>
              </w:rPr>
              <w:t>輔導學生取得圖文組版技術士技能檢定證照。</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0A136B" w:rsidP="00D02229">
            <w:pPr>
              <w:spacing w:line="0" w:lineRule="atLeast"/>
              <w:jc w:val="both"/>
              <w:rPr>
                <w:rFonts w:eastAsia="標楷體"/>
                <w:color w:val="000000"/>
              </w:rPr>
            </w:pPr>
            <w:r w:rsidRPr="00B41B27">
              <w:rPr>
                <w:rFonts w:eastAsia="標楷體"/>
                <w:color w:val="000000"/>
              </w:rPr>
              <w:t>協助學生瞭解專業圖文組版的概念；熟悉市場潮流趨勢與，並應用於各種設計領域上；能正確操作專業排版軟體</w:t>
            </w:r>
            <w:r w:rsidRPr="00B41B27">
              <w:rPr>
                <w:rFonts w:eastAsia="標楷體"/>
                <w:color w:val="000000"/>
              </w:rPr>
              <w:t>Adobe Illustrator</w:t>
            </w:r>
            <w:r w:rsidRPr="00B41B27">
              <w:rPr>
                <w:rFonts w:eastAsia="標楷體"/>
                <w:color w:val="000000"/>
              </w:rPr>
              <w:t>與繪圖軟體</w:t>
            </w:r>
            <w:r w:rsidRPr="00B41B27">
              <w:rPr>
                <w:rFonts w:eastAsia="標楷體"/>
                <w:color w:val="000000"/>
              </w:rPr>
              <w:t>Adobe photoshop</w:t>
            </w:r>
            <w:r w:rsidRPr="00B41B27">
              <w:rPr>
                <w:rFonts w:eastAsia="標楷體"/>
                <w:color w:val="000000"/>
              </w:rPr>
              <w:t>；具備參加圖文組版丙級技術士、乙級技術士技能檢定及銜接設計實務進階課程之能力。主要內容包含：</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一</w:t>
            </w:r>
            <w:r w:rsidRPr="00B41B27">
              <w:rPr>
                <w:rFonts w:eastAsia="標楷體"/>
                <w:color w:val="000000"/>
              </w:rPr>
              <w:t>)</w:t>
            </w:r>
            <w:r w:rsidRPr="00B41B27">
              <w:rPr>
                <w:rFonts w:eastAsia="標楷體"/>
                <w:color w:val="000000"/>
              </w:rPr>
              <w:t>認識</w:t>
            </w:r>
            <w:r w:rsidRPr="00B41B27">
              <w:rPr>
                <w:rFonts w:eastAsia="標楷體"/>
                <w:color w:val="000000"/>
              </w:rPr>
              <w:t>Adobe Illustrator</w:t>
            </w:r>
            <w:r w:rsidRPr="00B41B27">
              <w:rPr>
                <w:rFonts w:eastAsia="標楷體"/>
                <w:color w:val="000000"/>
              </w:rPr>
              <w:t>與</w:t>
            </w:r>
            <w:r w:rsidRPr="00B41B27">
              <w:rPr>
                <w:rFonts w:eastAsia="標楷體"/>
                <w:color w:val="000000"/>
              </w:rPr>
              <w:t>Adobe photoshop</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二</w:t>
            </w:r>
            <w:r w:rsidRPr="00B41B27">
              <w:rPr>
                <w:rFonts w:eastAsia="標楷體"/>
                <w:color w:val="000000"/>
              </w:rPr>
              <w:t>)</w:t>
            </w:r>
            <w:r w:rsidRPr="00B41B27">
              <w:rPr>
                <w:rFonts w:eastAsia="標楷體"/>
                <w:color w:val="000000"/>
              </w:rPr>
              <w:t>文字與印刷樣式</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三</w:t>
            </w:r>
            <w:r w:rsidRPr="00B41B27">
              <w:rPr>
                <w:rFonts w:eastAsia="標楷體"/>
                <w:color w:val="000000"/>
              </w:rPr>
              <w:t>)</w:t>
            </w:r>
            <w:r w:rsidRPr="00B41B27">
              <w:rPr>
                <w:rFonts w:eastAsia="標楷體"/>
                <w:color w:val="000000"/>
              </w:rPr>
              <w:t>顏色與色彩管理</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四</w:t>
            </w:r>
            <w:r w:rsidRPr="00B41B27">
              <w:rPr>
                <w:rFonts w:eastAsia="標楷體"/>
                <w:color w:val="000000"/>
              </w:rPr>
              <w:t>)</w:t>
            </w:r>
            <w:r w:rsidRPr="00B41B27">
              <w:rPr>
                <w:rFonts w:eastAsia="標楷體"/>
                <w:color w:val="000000"/>
              </w:rPr>
              <w:t>繪圖與圖形</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五</w:t>
            </w:r>
            <w:r w:rsidRPr="00B41B27">
              <w:rPr>
                <w:rFonts w:eastAsia="標楷體"/>
                <w:color w:val="000000"/>
              </w:rPr>
              <w:t>)</w:t>
            </w:r>
            <w:r w:rsidRPr="00B41B27">
              <w:rPr>
                <w:rFonts w:eastAsia="標楷體"/>
                <w:color w:val="000000"/>
              </w:rPr>
              <w:t>表格、框架與物件</w:t>
            </w:r>
          </w:p>
          <w:p w:rsidR="000A136B" w:rsidRPr="00B41B27" w:rsidRDefault="000A136B" w:rsidP="00D02229">
            <w:pPr>
              <w:spacing w:line="0" w:lineRule="atLeast"/>
              <w:jc w:val="both"/>
              <w:rPr>
                <w:rFonts w:eastAsia="標楷體"/>
                <w:color w:val="000000"/>
              </w:rPr>
            </w:pPr>
            <w:r w:rsidRPr="00B41B27">
              <w:rPr>
                <w:rFonts w:eastAsia="標楷體"/>
                <w:color w:val="000000"/>
              </w:rPr>
              <w:t>(</w:t>
            </w:r>
            <w:r w:rsidRPr="00B41B27">
              <w:rPr>
                <w:rFonts w:eastAsia="標楷體"/>
                <w:color w:val="000000"/>
              </w:rPr>
              <w:t>六</w:t>
            </w:r>
            <w:r w:rsidRPr="00B41B27">
              <w:rPr>
                <w:rFonts w:eastAsia="標楷體"/>
                <w:color w:val="000000"/>
              </w:rPr>
              <w:t>)</w:t>
            </w:r>
            <w:r w:rsidRPr="00B41B27">
              <w:rPr>
                <w:rFonts w:eastAsia="標楷體"/>
                <w:color w:val="000000"/>
              </w:rPr>
              <w:t>書冊與列印</w:t>
            </w:r>
          </w:p>
          <w:p w:rsidR="000A136B" w:rsidRPr="00B41B27" w:rsidRDefault="000A136B" w:rsidP="006A5F99">
            <w:pPr>
              <w:snapToGrid w:val="0"/>
              <w:spacing w:line="0" w:lineRule="atLeast"/>
              <w:ind w:left="425" w:right="144" w:hangingChars="177" w:hanging="425"/>
              <w:jc w:val="both"/>
              <w:rPr>
                <w:rFonts w:eastAsia="標楷體"/>
                <w:color w:val="000000"/>
              </w:rPr>
            </w:pPr>
            <w:r w:rsidRPr="00B41B27">
              <w:rPr>
                <w:rFonts w:eastAsia="標楷體"/>
                <w:color w:val="000000"/>
              </w:rPr>
              <w:t>(</w:t>
            </w:r>
            <w:r w:rsidRPr="00B41B27">
              <w:rPr>
                <w:rFonts w:eastAsia="標楷體"/>
                <w:color w:val="000000"/>
              </w:rPr>
              <w:t>七</w:t>
            </w:r>
            <w:r w:rsidRPr="00B41B27">
              <w:rPr>
                <w:rFonts w:eastAsia="標楷體"/>
                <w:color w:val="000000"/>
              </w:rPr>
              <w:t>)</w:t>
            </w:r>
            <w:r w:rsidRPr="00B41B27">
              <w:rPr>
                <w:rFonts w:eastAsia="標楷體"/>
                <w:color w:val="000000"/>
              </w:rPr>
              <w:t>出版品製作。教學方法宜講授及實際操作為主，並輔以圖文組版技術士試題習作。</w:t>
            </w:r>
          </w:p>
          <w:p w:rsidR="000A136B" w:rsidRPr="00B41B27" w:rsidRDefault="000A136B" w:rsidP="00D02229">
            <w:pPr>
              <w:snapToGrid w:val="0"/>
              <w:jc w:val="both"/>
              <w:rPr>
                <w:rFonts w:eastAsia="標楷體"/>
                <w:color w:val="000000"/>
              </w:rPr>
            </w:pPr>
          </w:p>
        </w:tc>
      </w:tr>
      <w:tr w:rsidR="000A136B" w:rsidRPr="00B41B27" w:rsidTr="006A5F99">
        <w:trPr>
          <w:cantSplit/>
          <w:trHeight w:val="592"/>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t>自編教材</w:t>
            </w:r>
          </w:p>
        </w:tc>
      </w:tr>
      <w:tr w:rsidR="000A136B" w:rsidRPr="00B41B27" w:rsidTr="00EE4364">
        <w:trPr>
          <w:cantSplit/>
          <w:trHeight w:val="1744"/>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6A5F99" w:rsidP="006A5F99">
            <w:pPr>
              <w:pStyle w:val="15"/>
              <w:spacing w:line="0" w:lineRule="atLeast"/>
              <w:ind w:leftChars="0" w:left="0"/>
              <w:rPr>
                <w:color w:val="000000"/>
              </w:rPr>
            </w:pPr>
            <w:r w:rsidRPr="00B41B27">
              <w:rPr>
                <w:color w:val="000000"/>
              </w:rPr>
              <w:t>1.</w:t>
            </w:r>
            <w:r w:rsidR="000A136B" w:rsidRPr="00B41B27">
              <w:rPr>
                <w:color w:val="000000"/>
              </w:rPr>
              <w:t>學生作品分析、討論，互相觀摩，教學相長。</w:t>
            </w:r>
          </w:p>
          <w:p w:rsidR="000A136B" w:rsidRPr="00B41B27" w:rsidRDefault="006A5F99" w:rsidP="006A5F99">
            <w:pPr>
              <w:pStyle w:val="15"/>
              <w:spacing w:line="0" w:lineRule="atLeast"/>
              <w:ind w:leftChars="0" w:left="0"/>
              <w:rPr>
                <w:color w:val="000000"/>
              </w:rPr>
            </w:pPr>
            <w:r w:rsidRPr="00B41B27">
              <w:rPr>
                <w:color w:val="000000"/>
              </w:rPr>
              <w:t>2.</w:t>
            </w:r>
            <w:r w:rsidR="000A136B" w:rsidRPr="00B41B27">
              <w:rPr>
                <w:color w:val="000000"/>
              </w:rPr>
              <w:t>加強職業道德觀念，並宣導愛護與維護電腦觀念。</w:t>
            </w:r>
          </w:p>
          <w:p w:rsidR="000A136B" w:rsidRPr="00B41B27" w:rsidRDefault="006A5F99" w:rsidP="006A5F99">
            <w:pPr>
              <w:pStyle w:val="15"/>
              <w:spacing w:line="0" w:lineRule="atLeast"/>
              <w:ind w:leftChars="0" w:left="0"/>
              <w:rPr>
                <w:color w:val="000000"/>
              </w:rPr>
            </w:pPr>
            <w:r w:rsidRPr="00B41B27">
              <w:rPr>
                <w:color w:val="000000"/>
              </w:rPr>
              <w:t>3.</w:t>
            </w:r>
            <w:r w:rsidR="000A136B" w:rsidRPr="00B41B27">
              <w:rPr>
                <w:color w:val="000000"/>
              </w:rPr>
              <w:t>蒐集適合的範例作為範本，以強化教學。</w:t>
            </w:r>
          </w:p>
          <w:p w:rsidR="000A136B" w:rsidRPr="00B41B27" w:rsidRDefault="006A5F99" w:rsidP="006A5F99">
            <w:pPr>
              <w:pStyle w:val="Web"/>
              <w:spacing w:before="0" w:beforeAutospacing="0" w:after="0" w:afterAutospacing="0" w:line="0" w:lineRule="atLeast"/>
              <w:jc w:val="both"/>
              <w:rPr>
                <w:rFonts w:ascii="Times New Roman" w:eastAsia="標楷體" w:hAnsi="Times New Roman" w:cs="Times New Roman"/>
                <w:color w:val="000000"/>
              </w:rPr>
            </w:pPr>
            <w:r w:rsidRPr="00B41B27">
              <w:rPr>
                <w:rFonts w:ascii="Times New Roman" w:eastAsia="標楷體" w:hAnsi="Times New Roman" w:cs="Times New Roman"/>
                <w:color w:val="000000"/>
              </w:rPr>
              <w:t>4.</w:t>
            </w:r>
            <w:r w:rsidR="000A136B" w:rsidRPr="00B41B27">
              <w:rPr>
                <w:rFonts w:ascii="Times New Roman" w:eastAsia="標楷體" w:hAnsi="Times New Roman" w:cs="Times New Roman"/>
                <w:color w:val="000000"/>
              </w:rPr>
              <w:t>重視個別輔導、補救教學，以建立基本技能。</w:t>
            </w:r>
          </w:p>
        </w:tc>
      </w:tr>
    </w:tbl>
    <w:p w:rsidR="00037DD1" w:rsidRPr="00B41B27" w:rsidRDefault="00037DD1" w:rsidP="000A136B">
      <w:pPr>
        <w:pStyle w:val="t1"/>
        <w:spacing w:before="10" w:after="180" w:line="400" w:lineRule="exact"/>
        <w:jc w:val="left"/>
        <w:rPr>
          <w:rFonts w:ascii="Times New Roman" w:hAnsi="Times New Roman"/>
          <w:bCs/>
          <w:color w:val="000000"/>
        </w:rPr>
      </w:pPr>
    </w:p>
    <w:p w:rsidR="000A136B" w:rsidRPr="00B41B27" w:rsidRDefault="00037DD1"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-2-2</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廣告設計</w:t>
      </w:r>
      <w:r w:rsidR="000A136B"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rPr>
              <w:t>廣告設計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Advertising Design</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6A5F99">
        <w:trPr>
          <w:cantSplit/>
          <w:trHeight w:val="1643"/>
          <w:jc w:val="center"/>
        </w:trPr>
        <w:tc>
          <w:tcPr>
            <w:tcW w:w="1347" w:type="dxa"/>
            <w:vAlign w:val="center"/>
          </w:tcPr>
          <w:p w:rsidR="000A136B" w:rsidRPr="00B41B27" w:rsidRDefault="000A136B" w:rsidP="00EE4364">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6A5F99" w:rsidP="00D02229">
            <w:pPr>
              <w:rPr>
                <w:rFonts w:eastAsia="標楷體"/>
                <w:color w:val="000000"/>
              </w:rPr>
            </w:pPr>
            <w:r w:rsidRPr="00B41B27">
              <w:rPr>
                <w:rFonts w:eastAsia="標楷體"/>
                <w:color w:val="000000"/>
              </w:rPr>
              <w:t>1.</w:t>
            </w:r>
            <w:r w:rsidR="000A136B" w:rsidRPr="00B41B27">
              <w:rPr>
                <w:rFonts w:eastAsia="標楷體"/>
                <w:color w:val="000000"/>
              </w:rPr>
              <w:t>解廣告設計的意義。</w:t>
            </w:r>
          </w:p>
          <w:p w:rsidR="000A136B" w:rsidRPr="00B41B27" w:rsidRDefault="006A5F99" w:rsidP="00D02229">
            <w:pPr>
              <w:rPr>
                <w:rFonts w:eastAsia="標楷體"/>
                <w:color w:val="000000"/>
              </w:rPr>
            </w:pPr>
            <w:r w:rsidRPr="00B41B27">
              <w:rPr>
                <w:rFonts w:eastAsia="標楷體"/>
                <w:color w:val="000000"/>
              </w:rPr>
              <w:t>2.</w:t>
            </w:r>
            <w:r w:rsidR="000A136B" w:rsidRPr="00B41B27">
              <w:rPr>
                <w:rFonts w:eastAsia="標楷體"/>
                <w:color w:val="000000"/>
              </w:rPr>
              <w:t>具備廣告設計創作能力及廣告實務製作能力。</w:t>
            </w:r>
          </w:p>
          <w:p w:rsidR="000A136B" w:rsidRPr="00B41B27" w:rsidRDefault="006A5F99" w:rsidP="00D02229">
            <w:pPr>
              <w:rPr>
                <w:rFonts w:eastAsia="標楷體"/>
                <w:color w:val="000000"/>
              </w:rPr>
            </w:pPr>
            <w:r w:rsidRPr="00B41B27">
              <w:rPr>
                <w:rFonts w:eastAsia="標楷體"/>
                <w:color w:val="000000"/>
              </w:rPr>
              <w:t>3.</w:t>
            </w:r>
            <w:r w:rsidR="000A136B" w:rsidRPr="00B41B27">
              <w:rPr>
                <w:rFonts w:eastAsia="標楷體"/>
                <w:color w:val="000000"/>
              </w:rPr>
              <w:t>培養廣告設計作業的團隊精神。</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6A5F99" w:rsidP="006A5F99">
            <w:pPr>
              <w:spacing w:line="280" w:lineRule="exact"/>
              <w:jc w:val="both"/>
              <w:rPr>
                <w:rFonts w:eastAsia="標楷體"/>
                <w:color w:val="000000"/>
              </w:rPr>
            </w:pPr>
            <w:r w:rsidRPr="00B41B27">
              <w:rPr>
                <w:rFonts w:eastAsia="標楷體"/>
                <w:color w:val="000000"/>
              </w:rPr>
              <w:t>1.</w:t>
            </w:r>
            <w:r w:rsidR="000A136B" w:rsidRPr="00B41B27">
              <w:rPr>
                <w:rFonts w:eastAsia="標楷體"/>
                <w:color w:val="000000"/>
              </w:rPr>
              <w:t>廣告設計概說</w:t>
            </w:r>
          </w:p>
          <w:p w:rsidR="000A136B" w:rsidRPr="00B41B27" w:rsidRDefault="006A5F99" w:rsidP="006A5F99">
            <w:pPr>
              <w:spacing w:line="280" w:lineRule="exact"/>
              <w:jc w:val="both"/>
              <w:rPr>
                <w:rFonts w:eastAsia="標楷體"/>
                <w:color w:val="000000"/>
              </w:rPr>
            </w:pPr>
            <w:r w:rsidRPr="00B41B27">
              <w:rPr>
                <w:rFonts w:eastAsia="標楷體"/>
                <w:color w:val="000000"/>
              </w:rPr>
              <w:t>2.</w:t>
            </w:r>
            <w:r w:rsidR="000A136B" w:rsidRPr="00B41B27">
              <w:rPr>
                <w:rFonts w:eastAsia="標楷體"/>
                <w:color w:val="000000"/>
              </w:rPr>
              <w:t>廣告設計的構成要素</w:t>
            </w:r>
          </w:p>
          <w:p w:rsidR="000A136B" w:rsidRPr="00B41B27" w:rsidRDefault="006A5F99" w:rsidP="006A5F99">
            <w:pPr>
              <w:spacing w:line="280" w:lineRule="exact"/>
              <w:jc w:val="both"/>
              <w:rPr>
                <w:rFonts w:eastAsia="標楷體"/>
                <w:color w:val="000000"/>
              </w:rPr>
            </w:pPr>
            <w:r w:rsidRPr="00B41B27">
              <w:rPr>
                <w:rFonts w:eastAsia="標楷體"/>
                <w:color w:val="000000"/>
              </w:rPr>
              <w:t>3.</w:t>
            </w:r>
            <w:r w:rsidR="000A136B" w:rsidRPr="00B41B27">
              <w:rPr>
                <w:rFonts w:eastAsia="標楷體"/>
                <w:color w:val="000000"/>
              </w:rPr>
              <w:t>廣告設計的編排</w:t>
            </w:r>
          </w:p>
          <w:p w:rsidR="000A136B" w:rsidRPr="00B41B27" w:rsidRDefault="006A5F99" w:rsidP="006A5F99">
            <w:pPr>
              <w:spacing w:line="280" w:lineRule="exact"/>
              <w:jc w:val="both"/>
              <w:rPr>
                <w:rFonts w:eastAsia="標楷體"/>
                <w:color w:val="000000"/>
              </w:rPr>
            </w:pPr>
            <w:r w:rsidRPr="00B41B27">
              <w:rPr>
                <w:rFonts w:eastAsia="標楷體"/>
                <w:color w:val="000000"/>
              </w:rPr>
              <w:t>4.</w:t>
            </w:r>
            <w:r w:rsidR="000A136B" w:rsidRPr="00B41B27">
              <w:rPr>
                <w:rFonts w:eastAsia="標楷體"/>
                <w:color w:val="000000"/>
              </w:rPr>
              <w:t>企業識別系統概說</w:t>
            </w:r>
          </w:p>
          <w:p w:rsidR="000A136B" w:rsidRPr="00B41B27" w:rsidRDefault="006A5F99" w:rsidP="006A5F99">
            <w:pPr>
              <w:spacing w:line="280" w:lineRule="exact"/>
              <w:jc w:val="both"/>
              <w:rPr>
                <w:rFonts w:eastAsia="標楷體"/>
                <w:color w:val="000000"/>
              </w:rPr>
            </w:pPr>
            <w:r w:rsidRPr="00B41B27">
              <w:rPr>
                <w:rFonts w:eastAsia="標楷體"/>
                <w:color w:val="000000"/>
              </w:rPr>
              <w:t>5.</w:t>
            </w:r>
            <w:r w:rsidR="000A136B" w:rsidRPr="00B41B27">
              <w:rPr>
                <w:rFonts w:eastAsia="標楷體"/>
                <w:color w:val="000000"/>
              </w:rPr>
              <w:t>企業識別系統製作</w:t>
            </w:r>
          </w:p>
          <w:p w:rsidR="000A136B" w:rsidRPr="00B41B27" w:rsidRDefault="006A5F99" w:rsidP="006A5F99">
            <w:pPr>
              <w:spacing w:line="280" w:lineRule="exact"/>
              <w:jc w:val="both"/>
              <w:rPr>
                <w:rFonts w:eastAsia="標楷體"/>
                <w:color w:val="000000"/>
              </w:rPr>
            </w:pPr>
            <w:r w:rsidRPr="00B41B27">
              <w:rPr>
                <w:rFonts w:eastAsia="標楷體"/>
                <w:color w:val="000000"/>
              </w:rPr>
              <w:t>6.</w:t>
            </w:r>
            <w:r w:rsidR="000A136B" w:rsidRPr="00B41B27">
              <w:rPr>
                <w:rFonts w:eastAsia="標楷體"/>
                <w:color w:val="000000"/>
              </w:rPr>
              <w:t>廣告創意之構思</w:t>
            </w:r>
          </w:p>
          <w:p w:rsidR="000A136B" w:rsidRPr="00B41B27" w:rsidRDefault="006A5F99" w:rsidP="006A5F99">
            <w:pPr>
              <w:spacing w:line="280" w:lineRule="exact"/>
              <w:jc w:val="both"/>
              <w:rPr>
                <w:rFonts w:eastAsia="標楷體"/>
                <w:color w:val="000000"/>
              </w:rPr>
            </w:pPr>
            <w:r w:rsidRPr="00B41B27">
              <w:rPr>
                <w:rFonts w:eastAsia="標楷體"/>
                <w:color w:val="000000"/>
              </w:rPr>
              <w:t>7.</w:t>
            </w:r>
            <w:r w:rsidR="000A136B" w:rsidRPr="00B41B27">
              <w:rPr>
                <w:rFonts w:eastAsia="標楷體"/>
                <w:color w:val="000000"/>
              </w:rPr>
              <w:t>廣告設計模擬作業練習</w:t>
            </w:r>
          </w:p>
          <w:p w:rsidR="000A136B" w:rsidRPr="00B41B27" w:rsidRDefault="006A5F99" w:rsidP="006A5F99">
            <w:pPr>
              <w:spacing w:line="280" w:lineRule="exact"/>
              <w:jc w:val="both"/>
              <w:rPr>
                <w:rFonts w:eastAsia="標楷體"/>
                <w:color w:val="000000"/>
              </w:rPr>
            </w:pPr>
            <w:r w:rsidRPr="00B41B27">
              <w:rPr>
                <w:rFonts w:eastAsia="標楷體"/>
                <w:color w:val="000000"/>
              </w:rPr>
              <w:t>8.</w:t>
            </w:r>
            <w:r w:rsidR="000A136B" w:rsidRPr="00B41B27">
              <w:rPr>
                <w:rFonts w:eastAsia="標楷體"/>
                <w:color w:val="000000"/>
              </w:rPr>
              <w:t>專題製作</w:t>
            </w:r>
            <w:r w:rsidR="000A136B" w:rsidRPr="00B41B27">
              <w:rPr>
                <w:rFonts w:ascii="新細明體" w:hAnsi="新細明體" w:cs="新細明體" w:hint="eastAsia"/>
                <w:color w:val="000000"/>
              </w:rPr>
              <w:t>Ⅰ</w:t>
            </w:r>
            <w:r w:rsidR="000A136B" w:rsidRPr="00B41B27">
              <w:rPr>
                <w:rFonts w:eastAsia="標楷體"/>
                <w:color w:val="000000"/>
              </w:rPr>
              <w:t>-</w:t>
            </w:r>
            <w:r w:rsidR="000A136B" w:rsidRPr="00B41B27">
              <w:rPr>
                <w:rFonts w:eastAsia="標楷體"/>
                <w:color w:val="000000"/>
              </w:rPr>
              <w:t>海報設計</w:t>
            </w:r>
          </w:p>
          <w:p w:rsidR="000A136B" w:rsidRPr="00B41B27" w:rsidRDefault="006A5F99" w:rsidP="006A5F99">
            <w:pPr>
              <w:spacing w:line="280" w:lineRule="exact"/>
              <w:jc w:val="both"/>
              <w:rPr>
                <w:rFonts w:eastAsia="標楷體"/>
                <w:color w:val="000000"/>
              </w:rPr>
            </w:pPr>
            <w:r w:rsidRPr="00B41B27">
              <w:rPr>
                <w:rFonts w:eastAsia="標楷體"/>
                <w:color w:val="000000"/>
              </w:rPr>
              <w:t>9.</w:t>
            </w:r>
            <w:r w:rsidR="000A136B" w:rsidRPr="00B41B27">
              <w:rPr>
                <w:rFonts w:eastAsia="標楷體"/>
                <w:color w:val="000000"/>
              </w:rPr>
              <w:t>專題製作</w:t>
            </w:r>
            <w:r w:rsidR="000A136B" w:rsidRPr="00B41B27">
              <w:rPr>
                <w:rFonts w:ascii="新細明體" w:hAnsi="新細明體" w:cs="新細明體" w:hint="eastAsia"/>
                <w:color w:val="000000"/>
              </w:rPr>
              <w:t>Ⅱ</w:t>
            </w:r>
            <w:r w:rsidR="000A136B" w:rsidRPr="00B41B27">
              <w:rPr>
                <w:rFonts w:eastAsia="標楷體"/>
                <w:color w:val="000000"/>
              </w:rPr>
              <w:t>-</w:t>
            </w:r>
            <w:r w:rsidR="000A136B" w:rsidRPr="00B41B27">
              <w:rPr>
                <w:rFonts w:eastAsia="標楷體"/>
                <w:color w:val="000000"/>
              </w:rPr>
              <w:t>報紙廣告設計</w:t>
            </w:r>
          </w:p>
          <w:p w:rsidR="000A136B" w:rsidRPr="00B41B27" w:rsidRDefault="006A5F99" w:rsidP="006A5F99">
            <w:pPr>
              <w:spacing w:line="280" w:lineRule="exact"/>
              <w:jc w:val="both"/>
              <w:rPr>
                <w:rFonts w:eastAsia="標楷體"/>
                <w:color w:val="000000"/>
              </w:rPr>
            </w:pPr>
            <w:r w:rsidRPr="00B41B27">
              <w:rPr>
                <w:rFonts w:eastAsia="標楷體"/>
                <w:color w:val="000000"/>
              </w:rPr>
              <w:t>10.</w:t>
            </w:r>
            <w:r w:rsidR="000A136B" w:rsidRPr="00B41B27">
              <w:rPr>
                <w:rFonts w:eastAsia="標楷體"/>
                <w:color w:val="000000"/>
              </w:rPr>
              <w:t>專題製作</w:t>
            </w:r>
            <w:r w:rsidR="000A136B" w:rsidRPr="00B41B27">
              <w:rPr>
                <w:rFonts w:ascii="新細明體" w:hAnsi="新細明體" w:cs="新細明體" w:hint="eastAsia"/>
                <w:color w:val="000000"/>
              </w:rPr>
              <w:t>Ⅲ</w:t>
            </w:r>
            <w:r w:rsidR="000A136B" w:rsidRPr="00B41B27">
              <w:rPr>
                <w:rFonts w:eastAsia="標楷體"/>
                <w:color w:val="000000"/>
              </w:rPr>
              <w:t>-</w:t>
            </w:r>
            <w:r w:rsidR="000A136B" w:rsidRPr="00B41B27">
              <w:rPr>
                <w:rFonts w:eastAsia="標楷體"/>
                <w:color w:val="000000"/>
              </w:rPr>
              <w:t>雜誌廣告設計</w:t>
            </w:r>
          </w:p>
          <w:p w:rsidR="000A136B" w:rsidRPr="00B41B27" w:rsidRDefault="006A5F99" w:rsidP="006A5F99">
            <w:pPr>
              <w:spacing w:line="280" w:lineRule="exact"/>
              <w:jc w:val="both"/>
              <w:rPr>
                <w:rFonts w:eastAsia="標楷體"/>
                <w:color w:val="000000"/>
              </w:rPr>
            </w:pPr>
            <w:r w:rsidRPr="00B41B27">
              <w:rPr>
                <w:rFonts w:eastAsia="標楷體"/>
                <w:color w:val="000000"/>
              </w:rPr>
              <w:t>11.</w:t>
            </w:r>
            <w:r w:rsidR="000A136B" w:rsidRPr="00B41B27">
              <w:rPr>
                <w:rFonts w:eastAsia="標楷體"/>
                <w:color w:val="000000"/>
              </w:rPr>
              <w:t>專題製作</w:t>
            </w:r>
            <w:r w:rsidR="000A136B" w:rsidRPr="00B41B27">
              <w:rPr>
                <w:rFonts w:ascii="新細明體" w:hAnsi="新細明體" w:cs="新細明體" w:hint="eastAsia"/>
                <w:color w:val="000000"/>
              </w:rPr>
              <w:t>Ⅳ</w:t>
            </w:r>
            <w:r w:rsidR="000A136B" w:rsidRPr="00B41B27">
              <w:rPr>
                <w:rFonts w:eastAsia="標楷體"/>
                <w:color w:val="000000"/>
              </w:rPr>
              <w:t>-</w:t>
            </w:r>
            <w:r w:rsidR="000A136B" w:rsidRPr="00B41B27">
              <w:rPr>
                <w:rFonts w:eastAsia="標楷體"/>
                <w:color w:val="000000"/>
              </w:rPr>
              <w:t>郵寄廣告及傳單設計</w:t>
            </w:r>
          </w:p>
          <w:p w:rsidR="000A136B" w:rsidRPr="00B41B27" w:rsidRDefault="006A5F99" w:rsidP="006A5F99">
            <w:pPr>
              <w:spacing w:line="280" w:lineRule="exact"/>
              <w:jc w:val="both"/>
              <w:rPr>
                <w:rFonts w:eastAsia="標楷體"/>
                <w:color w:val="000000"/>
              </w:rPr>
            </w:pPr>
            <w:r w:rsidRPr="00B41B27">
              <w:rPr>
                <w:rFonts w:eastAsia="標楷體"/>
                <w:color w:val="000000"/>
              </w:rPr>
              <w:t>12.</w:t>
            </w:r>
            <w:r w:rsidR="000A136B" w:rsidRPr="00B41B27">
              <w:rPr>
                <w:rFonts w:eastAsia="標楷體"/>
                <w:color w:val="000000"/>
              </w:rPr>
              <w:t>專題製作</w:t>
            </w:r>
            <w:r w:rsidR="000A136B" w:rsidRPr="00B41B27">
              <w:rPr>
                <w:rFonts w:ascii="新細明體" w:hAnsi="新細明體" w:cs="新細明體" w:hint="eastAsia"/>
                <w:color w:val="000000"/>
              </w:rPr>
              <w:t>Ⅴ</w:t>
            </w:r>
            <w:r w:rsidR="000A136B" w:rsidRPr="00B41B27">
              <w:rPr>
                <w:rFonts w:eastAsia="標楷體"/>
                <w:color w:val="000000"/>
              </w:rPr>
              <w:t>-</w:t>
            </w:r>
            <w:r w:rsidR="000A136B" w:rsidRPr="00B41B27">
              <w:rPr>
                <w:rFonts w:eastAsia="標楷體"/>
                <w:color w:val="000000"/>
              </w:rPr>
              <w:t>型錄設計</w:t>
            </w:r>
          </w:p>
          <w:p w:rsidR="000A136B" w:rsidRPr="00B41B27" w:rsidRDefault="006A5F99" w:rsidP="006A5F99">
            <w:pPr>
              <w:spacing w:line="280" w:lineRule="exact"/>
              <w:jc w:val="both"/>
              <w:rPr>
                <w:rFonts w:eastAsia="標楷體"/>
                <w:color w:val="000000"/>
              </w:rPr>
            </w:pPr>
            <w:r w:rsidRPr="00B41B27">
              <w:rPr>
                <w:rFonts w:eastAsia="標楷體"/>
                <w:color w:val="000000"/>
              </w:rPr>
              <w:t>13.</w:t>
            </w:r>
            <w:r w:rsidR="000A136B" w:rsidRPr="00B41B27">
              <w:rPr>
                <w:rFonts w:eastAsia="標楷體"/>
                <w:color w:val="000000"/>
              </w:rPr>
              <w:t>專題製作</w:t>
            </w:r>
            <w:r w:rsidR="000A136B" w:rsidRPr="00B41B27">
              <w:rPr>
                <w:rFonts w:ascii="新細明體" w:hAnsi="新細明體" w:cs="新細明體" w:hint="eastAsia"/>
                <w:color w:val="000000"/>
              </w:rPr>
              <w:t>Ⅵ</w:t>
            </w:r>
            <w:r w:rsidR="000A136B" w:rsidRPr="00B41B27">
              <w:rPr>
                <w:rFonts w:eastAsia="標楷體"/>
                <w:color w:val="000000"/>
              </w:rPr>
              <w:t>-POP</w:t>
            </w:r>
            <w:r w:rsidR="000A136B" w:rsidRPr="00B41B27">
              <w:rPr>
                <w:rFonts w:eastAsia="標楷體"/>
                <w:color w:val="000000"/>
              </w:rPr>
              <w:t>廣告設計</w:t>
            </w:r>
          </w:p>
          <w:p w:rsidR="000A136B" w:rsidRPr="00B41B27" w:rsidRDefault="006A5F99" w:rsidP="00D02229">
            <w:pPr>
              <w:snapToGrid w:val="0"/>
              <w:jc w:val="both"/>
              <w:rPr>
                <w:rFonts w:eastAsia="標楷體"/>
                <w:color w:val="000000"/>
              </w:rPr>
            </w:pPr>
            <w:r w:rsidRPr="00B41B27">
              <w:rPr>
                <w:rFonts w:eastAsia="標楷體"/>
                <w:color w:val="000000"/>
              </w:rPr>
              <w:t>14.</w:t>
            </w:r>
            <w:r w:rsidR="000A136B" w:rsidRPr="00B41B27">
              <w:rPr>
                <w:rFonts w:eastAsia="標楷體"/>
                <w:color w:val="000000"/>
              </w:rPr>
              <w:t>電波媒體廣告賞析</w:t>
            </w:r>
          </w:p>
        </w:tc>
      </w:tr>
      <w:tr w:rsidR="000A136B" w:rsidRPr="00B41B27" w:rsidTr="006A5F99">
        <w:trPr>
          <w:cantSplit/>
          <w:trHeight w:val="592"/>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t>自編教材</w:t>
            </w:r>
          </w:p>
        </w:tc>
      </w:tr>
      <w:tr w:rsidR="000A136B" w:rsidRPr="00B41B27" w:rsidTr="00EE4364">
        <w:trPr>
          <w:cantSplit/>
          <w:trHeight w:val="2144"/>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6A5F99" w:rsidP="006A5F99">
            <w:pPr>
              <w:snapToGrid w:val="0"/>
              <w:spacing w:line="0" w:lineRule="atLeast"/>
              <w:ind w:left="185" w:hangingChars="77" w:hanging="185"/>
              <w:jc w:val="both"/>
              <w:rPr>
                <w:rFonts w:eastAsia="標楷體"/>
                <w:color w:val="000000"/>
              </w:rPr>
            </w:pPr>
            <w:r w:rsidRPr="00B41B27">
              <w:rPr>
                <w:rFonts w:eastAsia="標楷體"/>
                <w:color w:val="000000"/>
              </w:rPr>
              <w:t>1.</w:t>
            </w:r>
            <w:r w:rsidR="000A136B" w:rsidRPr="00B41B27">
              <w:rPr>
                <w:rFonts w:eastAsia="標楷體"/>
                <w:color w:val="000000"/>
              </w:rPr>
              <w:t>蒐集成功的廣告設計實例、資料、圖片、幻燈片、商業影片，以利教學。</w:t>
            </w:r>
          </w:p>
          <w:p w:rsidR="000A136B" w:rsidRPr="00B41B27" w:rsidRDefault="006A5F99" w:rsidP="006A5F99">
            <w:pPr>
              <w:snapToGrid w:val="0"/>
              <w:spacing w:line="0" w:lineRule="atLeast"/>
              <w:ind w:left="185" w:hangingChars="77" w:hanging="185"/>
              <w:jc w:val="both"/>
              <w:rPr>
                <w:rFonts w:eastAsia="標楷體"/>
                <w:color w:val="000000"/>
              </w:rPr>
            </w:pPr>
            <w:r w:rsidRPr="00B41B27">
              <w:rPr>
                <w:rFonts w:eastAsia="標楷體"/>
                <w:color w:val="000000"/>
              </w:rPr>
              <w:t>2.</w:t>
            </w:r>
            <w:r w:rsidR="000A136B" w:rsidRPr="00B41B27">
              <w:rPr>
                <w:rFonts w:eastAsia="標楷體"/>
                <w:color w:val="000000"/>
              </w:rPr>
              <w:t>各項模擬製作的訓練，內容難易要適中，避免學生產生學習挫折感。</w:t>
            </w:r>
          </w:p>
          <w:p w:rsidR="000A136B" w:rsidRPr="00B41B27" w:rsidRDefault="006A5F99" w:rsidP="006A5F99">
            <w:pPr>
              <w:snapToGrid w:val="0"/>
              <w:spacing w:line="0" w:lineRule="atLeast"/>
              <w:ind w:left="185" w:hangingChars="77" w:hanging="185"/>
              <w:jc w:val="both"/>
              <w:rPr>
                <w:rFonts w:eastAsia="標楷體"/>
                <w:color w:val="000000"/>
              </w:rPr>
            </w:pPr>
            <w:r w:rsidRPr="00B41B27">
              <w:rPr>
                <w:rFonts w:eastAsia="標楷體"/>
                <w:color w:val="000000"/>
              </w:rPr>
              <w:t>3.</w:t>
            </w:r>
            <w:r w:rsidR="000A136B" w:rsidRPr="00B41B27">
              <w:rPr>
                <w:rFonts w:eastAsia="標楷體"/>
                <w:color w:val="000000"/>
              </w:rPr>
              <w:t>要求學生親自參加資料蒐集、市場調查等工作，以期產生良好的創意發展。</w:t>
            </w:r>
          </w:p>
          <w:p w:rsidR="000A136B" w:rsidRPr="00B41B27" w:rsidRDefault="006A5F99" w:rsidP="006A5F99">
            <w:pPr>
              <w:snapToGrid w:val="0"/>
              <w:spacing w:line="0" w:lineRule="atLeast"/>
              <w:ind w:left="185" w:hangingChars="77" w:hanging="185"/>
              <w:jc w:val="both"/>
              <w:rPr>
                <w:rFonts w:eastAsia="標楷體"/>
                <w:color w:val="000000"/>
              </w:rPr>
            </w:pPr>
            <w:r w:rsidRPr="00B41B27">
              <w:rPr>
                <w:rFonts w:eastAsia="標楷體"/>
                <w:color w:val="000000"/>
              </w:rPr>
              <w:t>4.</w:t>
            </w:r>
            <w:r w:rsidR="000A136B" w:rsidRPr="00B41B27">
              <w:rPr>
                <w:rFonts w:eastAsia="標楷體"/>
                <w:color w:val="000000"/>
              </w:rPr>
              <w:t>專題製作課程，應配合廣告業發展趨勢，以增進學生之員務能力。</w:t>
            </w:r>
          </w:p>
        </w:tc>
      </w:tr>
    </w:tbl>
    <w:p w:rsidR="000A136B" w:rsidRPr="00B41B27" w:rsidRDefault="00037DD1"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-2-3</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表現技法</w:t>
      </w:r>
      <w:r w:rsidR="000A136B"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rPr>
              <w:t>表現技法</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The skill of Painting </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64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tcPr>
          <w:p w:rsidR="000A136B" w:rsidRPr="00B41B27" w:rsidRDefault="00E65B26" w:rsidP="00E65B26">
            <w:pPr>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了解表現技法之基本觀念及程序。</w:t>
            </w:r>
          </w:p>
          <w:p w:rsidR="000A136B" w:rsidRPr="00B41B27" w:rsidRDefault="00E65B26" w:rsidP="00E65B26">
            <w:pPr>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了解表現技法之基本方法及技術。</w:t>
            </w:r>
          </w:p>
          <w:p w:rsidR="000A136B" w:rsidRPr="00B41B27" w:rsidRDefault="00E65B26" w:rsidP="00E65B26">
            <w:pPr>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了解表現技法之性質及各種插畫體系之重要性。</w:t>
            </w:r>
          </w:p>
          <w:p w:rsidR="000A136B" w:rsidRPr="00B41B27" w:rsidRDefault="00E65B26" w:rsidP="00E65B26">
            <w:pPr>
              <w:spacing w:line="0" w:lineRule="atLeast"/>
              <w:jc w:val="both"/>
              <w:rPr>
                <w:rFonts w:eastAsia="標楷體"/>
                <w:color w:val="000000"/>
              </w:rPr>
            </w:pPr>
            <w:r w:rsidRPr="00B41B27">
              <w:rPr>
                <w:rFonts w:eastAsia="標楷體"/>
                <w:color w:val="000000"/>
              </w:rPr>
              <w:t>4.</w:t>
            </w:r>
            <w:r w:rsidR="000A136B" w:rsidRPr="00B41B27">
              <w:rPr>
                <w:rFonts w:eastAsia="標楷體"/>
                <w:color w:val="000000"/>
              </w:rPr>
              <w:t>熟悉表現技法之基本理論與原則，奠定各類插畫之基礎。</w:t>
            </w:r>
          </w:p>
          <w:p w:rsidR="000A136B" w:rsidRPr="00B41B27" w:rsidRDefault="00E65B26" w:rsidP="00E65B26">
            <w:pPr>
              <w:spacing w:line="0" w:lineRule="atLeast"/>
              <w:jc w:val="both"/>
              <w:rPr>
                <w:rFonts w:eastAsia="標楷體"/>
                <w:color w:val="000000"/>
              </w:rPr>
            </w:pPr>
            <w:r w:rsidRPr="00B41B27">
              <w:rPr>
                <w:rFonts w:eastAsia="標楷體"/>
                <w:color w:val="000000"/>
              </w:rPr>
              <w:t>5.</w:t>
            </w:r>
            <w:r w:rsidR="000A136B" w:rsidRPr="00B41B27">
              <w:rPr>
                <w:rFonts w:eastAsia="標楷體"/>
                <w:color w:val="000000"/>
              </w:rPr>
              <w:t>正確運用各種方法處</w:t>
            </w:r>
            <w:r w:rsidRPr="00B41B27">
              <w:rPr>
                <w:rFonts w:eastAsia="標楷體"/>
                <w:color w:val="000000"/>
              </w:rPr>
              <w:t>理</w:t>
            </w:r>
            <w:r w:rsidR="000A136B" w:rsidRPr="00B41B27">
              <w:rPr>
                <w:rFonts w:eastAsia="標楷體"/>
                <w:color w:val="000000"/>
              </w:rPr>
              <w:t>表現技法事務。</w:t>
            </w:r>
          </w:p>
          <w:p w:rsidR="000A136B" w:rsidRPr="00B41B27" w:rsidRDefault="00E65B26" w:rsidP="00E65B26">
            <w:pPr>
              <w:spacing w:line="0" w:lineRule="atLeast"/>
              <w:jc w:val="both"/>
              <w:rPr>
                <w:rFonts w:eastAsia="標楷體"/>
                <w:color w:val="000000"/>
              </w:rPr>
            </w:pPr>
            <w:r w:rsidRPr="00B41B27">
              <w:rPr>
                <w:rFonts w:eastAsia="標楷體"/>
                <w:color w:val="000000"/>
              </w:rPr>
              <w:t>6.</w:t>
            </w:r>
            <w:r w:rsidR="000A136B" w:rsidRPr="00B41B27">
              <w:rPr>
                <w:rFonts w:eastAsia="標楷體"/>
                <w:color w:val="000000"/>
              </w:rPr>
              <w:t>認識表現技法相關章程，並加以應用。</w:t>
            </w:r>
          </w:p>
          <w:p w:rsidR="000A136B" w:rsidRPr="00B41B27" w:rsidRDefault="00E65B26" w:rsidP="00D02229">
            <w:pPr>
              <w:snapToGrid w:val="0"/>
              <w:jc w:val="both"/>
              <w:rPr>
                <w:rFonts w:eastAsia="標楷體"/>
                <w:color w:val="000000"/>
              </w:rPr>
            </w:pPr>
            <w:r w:rsidRPr="00B41B27">
              <w:rPr>
                <w:rFonts w:eastAsia="標楷體"/>
                <w:color w:val="000000"/>
              </w:rPr>
              <w:t>7.</w:t>
            </w:r>
            <w:r w:rsidR="000A136B" w:rsidRPr="00B41B27">
              <w:rPr>
                <w:rFonts w:eastAsia="標楷體"/>
                <w:color w:val="000000"/>
              </w:rPr>
              <w:t>培養負責盡職、謹慎細心、遵守規章之工作態度及精神。</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E65B26" w:rsidP="00E65B26">
            <w:pPr>
              <w:widowControl/>
              <w:spacing w:line="0" w:lineRule="atLeast"/>
              <w:jc w:val="both"/>
              <w:rPr>
                <w:rFonts w:eastAsia="標楷體"/>
                <w:color w:val="000000"/>
                <w:kern w:val="0"/>
              </w:rPr>
            </w:pPr>
            <w:r w:rsidRPr="00B41B27">
              <w:rPr>
                <w:rFonts w:eastAsia="標楷體"/>
                <w:color w:val="000000"/>
                <w:kern w:val="0"/>
              </w:rPr>
              <w:t>1.</w:t>
            </w:r>
            <w:r w:rsidR="000A136B" w:rsidRPr="00B41B27">
              <w:rPr>
                <w:rFonts w:eastAsia="標楷體"/>
                <w:color w:val="000000"/>
                <w:kern w:val="0"/>
              </w:rPr>
              <w:t>緒論。</w:t>
            </w:r>
          </w:p>
          <w:p w:rsidR="000A136B" w:rsidRPr="00B41B27" w:rsidRDefault="00E65B26" w:rsidP="00E65B26">
            <w:pPr>
              <w:widowControl/>
              <w:spacing w:line="0" w:lineRule="atLeast"/>
              <w:jc w:val="both"/>
              <w:rPr>
                <w:rFonts w:eastAsia="標楷體"/>
                <w:color w:val="000000"/>
                <w:kern w:val="0"/>
              </w:rPr>
            </w:pPr>
            <w:r w:rsidRPr="00B41B27">
              <w:rPr>
                <w:rFonts w:eastAsia="標楷體"/>
                <w:color w:val="000000"/>
                <w:kern w:val="0"/>
              </w:rPr>
              <w:t>2.</w:t>
            </w:r>
            <w:r w:rsidR="000A136B" w:rsidRPr="00B41B27">
              <w:rPr>
                <w:rFonts w:eastAsia="標楷體"/>
                <w:color w:val="000000"/>
                <w:kern w:val="0"/>
              </w:rPr>
              <w:t>畫材與表現。</w:t>
            </w:r>
          </w:p>
          <w:p w:rsidR="000A136B" w:rsidRPr="00B41B27" w:rsidRDefault="00E65B26" w:rsidP="00E65B26">
            <w:pPr>
              <w:widowControl/>
              <w:spacing w:line="0" w:lineRule="atLeast"/>
              <w:jc w:val="both"/>
              <w:rPr>
                <w:rFonts w:eastAsia="標楷體"/>
                <w:color w:val="000000"/>
                <w:kern w:val="0"/>
              </w:rPr>
            </w:pPr>
            <w:r w:rsidRPr="00B41B27">
              <w:rPr>
                <w:rFonts w:eastAsia="標楷體"/>
                <w:color w:val="000000"/>
                <w:kern w:val="0"/>
              </w:rPr>
              <w:t>3.</w:t>
            </w:r>
            <w:r w:rsidR="000A136B" w:rsidRPr="00B41B27">
              <w:rPr>
                <w:rFonts w:eastAsia="標楷體"/>
                <w:color w:val="000000"/>
                <w:kern w:val="0"/>
              </w:rPr>
              <w:t>特殊表現技法。</w:t>
            </w:r>
          </w:p>
          <w:p w:rsidR="000A136B" w:rsidRPr="00B41B27" w:rsidRDefault="00E65B26" w:rsidP="00E65B26">
            <w:pPr>
              <w:widowControl/>
              <w:spacing w:line="0" w:lineRule="atLeast"/>
              <w:jc w:val="both"/>
              <w:rPr>
                <w:rFonts w:eastAsia="標楷體"/>
                <w:color w:val="000000"/>
                <w:kern w:val="0"/>
              </w:rPr>
            </w:pPr>
            <w:r w:rsidRPr="00B41B27">
              <w:rPr>
                <w:rFonts w:eastAsia="標楷體"/>
                <w:color w:val="000000"/>
                <w:kern w:val="0"/>
              </w:rPr>
              <w:t>4.</w:t>
            </w:r>
            <w:r w:rsidR="000A136B" w:rsidRPr="00B41B27">
              <w:rPr>
                <w:rFonts w:eastAsia="標楷體"/>
                <w:color w:val="000000"/>
                <w:kern w:val="0"/>
              </w:rPr>
              <w:t>表現形式。</w:t>
            </w:r>
          </w:p>
          <w:p w:rsidR="000A136B" w:rsidRPr="00B41B27" w:rsidRDefault="00E65B26" w:rsidP="00D02229">
            <w:pPr>
              <w:snapToGrid w:val="0"/>
              <w:jc w:val="both"/>
              <w:rPr>
                <w:rFonts w:eastAsia="標楷體"/>
                <w:color w:val="000000"/>
                <w:kern w:val="0"/>
              </w:rPr>
            </w:pPr>
            <w:r w:rsidRPr="00B41B27">
              <w:rPr>
                <w:rFonts w:eastAsia="標楷體"/>
                <w:color w:val="000000"/>
                <w:kern w:val="0"/>
              </w:rPr>
              <w:t>5.</w:t>
            </w:r>
            <w:r w:rsidR="000A136B" w:rsidRPr="00B41B27">
              <w:rPr>
                <w:rFonts w:eastAsia="標楷體"/>
                <w:color w:val="000000"/>
                <w:kern w:val="0"/>
              </w:rPr>
              <w:t>創作練習。</w:t>
            </w:r>
          </w:p>
        </w:tc>
      </w:tr>
      <w:tr w:rsidR="000A136B" w:rsidRPr="00B41B27" w:rsidTr="00E65B26">
        <w:trPr>
          <w:cantSplit/>
          <w:trHeight w:val="63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教育部審訂教科書</w:t>
            </w:r>
          </w:p>
        </w:tc>
      </w:tr>
      <w:tr w:rsidR="000A136B" w:rsidRPr="00B41B27" w:rsidTr="00EE4364">
        <w:trPr>
          <w:cantSplit/>
          <w:trHeight w:val="177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E65B26" w:rsidP="00D02229">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蒐集相關作品、製作簡報，進行鑑賞及分析比較。</w:t>
            </w:r>
          </w:p>
          <w:p w:rsidR="000A136B" w:rsidRPr="00B41B27" w:rsidRDefault="00E65B26" w:rsidP="00D02229">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就學生作品加以分析討論，以提升興趣及創作能力。</w:t>
            </w:r>
          </w:p>
          <w:p w:rsidR="000A136B" w:rsidRPr="00B41B27" w:rsidRDefault="00E65B26" w:rsidP="00D02229">
            <w:pPr>
              <w:snapToGrid w:val="0"/>
              <w:jc w:val="both"/>
              <w:rPr>
                <w:rFonts w:eastAsia="標楷體"/>
                <w:color w:val="000000"/>
              </w:rPr>
            </w:pPr>
            <w:r w:rsidRPr="00B41B27">
              <w:rPr>
                <w:rFonts w:eastAsia="標楷體"/>
                <w:color w:val="000000"/>
              </w:rPr>
              <w:t>3.</w:t>
            </w:r>
            <w:r w:rsidR="000A136B" w:rsidRPr="00B41B27">
              <w:rPr>
                <w:rFonts w:eastAsia="標楷體"/>
                <w:color w:val="000000"/>
              </w:rPr>
              <w:t>經常公佈展示優秀學生作品，以利相互觀摩。</w:t>
            </w:r>
          </w:p>
        </w:tc>
      </w:tr>
    </w:tbl>
    <w:p w:rsidR="00E65B26" w:rsidRPr="00B41B27" w:rsidRDefault="00E65B26" w:rsidP="000A136B">
      <w:pPr>
        <w:pStyle w:val="aff5"/>
        <w:spacing w:line="240" w:lineRule="auto"/>
        <w:ind w:leftChars="0"/>
        <w:rPr>
          <w:rFonts w:ascii="Times New Roman" w:hAnsi="Times New Roman" w:cs="Times New Roman"/>
          <w:bCs/>
          <w:color w:val="000000"/>
        </w:rPr>
      </w:pPr>
    </w:p>
    <w:p w:rsidR="000A136B" w:rsidRPr="00B41B27" w:rsidRDefault="00E65B26"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-2-4</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電腦繪圖</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szCs w:val="32"/>
              </w:rPr>
              <w:t>電腦繪圖</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Computer Graphic</w:t>
            </w:r>
            <w:r w:rsidR="00A6079C">
              <w:rPr>
                <w:rFonts w:eastAsia="標楷體" w:hint="eastAsia"/>
                <w:color w:val="000000"/>
              </w:rPr>
              <w:t>s</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E65B26">
        <w:trPr>
          <w:cantSplit/>
          <w:trHeight w:val="164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E65B26" w:rsidP="00D02229">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瞭解電腦繪圖基本概念。</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瞭解電腦繪圖在廣告設計中的應用範圍。</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熟悉電腦軟硬體及週邊設備的操作能力。</w:t>
            </w:r>
          </w:p>
          <w:p w:rsidR="000A136B" w:rsidRPr="00B41B27" w:rsidRDefault="00E65B26" w:rsidP="00D02229">
            <w:pPr>
              <w:snapToGrid w:val="0"/>
              <w:jc w:val="both"/>
              <w:rPr>
                <w:rFonts w:eastAsia="標楷體"/>
                <w:color w:val="000000"/>
              </w:rPr>
            </w:pPr>
            <w:r w:rsidRPr="00B41B27">
              <w:rPr>
                <w:rFonts w:eastAsia="標楷體"/>
                <w:color w:val="000000"/>
              </w:rPr>
              <w:t>4.</w:t>
            </w:r>
            <w:r w:rsidR="000A136B" w:rsidRPr="00B41B27">
              <w:rPr>
                <w:rFonts w:eastAsia="標楷體"/>
                <w:color w:val="000000"/>
              </w:rPr>
              <w:t>透過實作練習與作品賞析，培養電腦繪圖為創作媒體之基本能力。</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E65B26" w:rsidP="00D02229">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電腦繪圖概說。</w:t>
            </w:r>
          </w:p>
          <w:p w:rsidR="000A136B" w:rsidRPr="00B41B27" w:rsidRDefault="00E65B26" w:rsidP="00D02229">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點陣繪圖。</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向量描繪</w:t>
            </w:r>
            <w:r w:rsidR="000A136B" w:rsidRPr="00B41B27">
              <w:rPr>
                <w:rFonts w:ascii="新細明體" w:hAnsi="新細明體" w:cs="新細明體" w:hint="eastAsia"/>
                <w:color w:val="000000"/>
              </w:rPr>
              <w:t>Ⅰ</w:t>
            </w:r>
            <w:r w:rsidR="000A136B" w:rsidRPr="00B41B27">
              <w:rPr>
                <w:rFonts w:eastAsia="標楷體"/>
                <w:color w:val="000000"/>
              </w:rPr>
              <w:t>。</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4.</w:t>
            </w:r>
            <w:r w:rsidR="000A136B" w:rsidRPr="00B41B27">
              <w:rPr>
                <w:rFonts w:eastAsia="標楷體"/>
                <w:color w:val="000000"/>
              </w:rPr>
              <w:t>向量描繪</w:t>
            </w:r>
            <w:r w:rsidR="000A136B" w:rsidRPr="00B41B27">
              <w:rPr>
                <w:rFonts w:ascii="新細明體" w:hAnsi="新細明體" w:cs="新細明體" w:hint="eastAsia"/>
                <w:color w:val="000000"/>
              </w:rPr>
              <w:t>Ⅱ</w:t>
            </w:r>
            <w:r w:rsidR="000A136B" w:rsidRPr="00B41B27">
              <w:rPr>
                <w:rFonts w:eastAsia="標楷體"/>
                <w:color w:val="000000"/>
              </w:rPr>
              <w:t>。</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5.</w:t>
            </w:r>
            <w:r w:rsidR="000A136B" w:rsidRPr="00B41B27">
              <w:rPr>
                <w:rFonts w:eastAsia="標楷體"/>
                <w:color w:val="000000"/>
              </w:rPr>
              <w:t>影像處理。</w:t>
            </w:r>
          </w:p>
          <w:p w:rsidR="000A136B" w:rsidRPr="00B41B27" w:rsidRDefault="00E65B26" w:rsidP="00D02229">
            <w:pPr>
              <w:snapToGrid w:val="0"/>
              <w:jc w:val="both"/>
              <w:rPr>
                <w:rFonts w:eastAsia="標楷體"/>
                <w:color w:val="000000"/>
              </w:rPr>
            </w:pPr>
            <w:r w:rsidRPr="00B41B27">
              <w:rPr>
                <w:rFonts w:eastAsia="標楷體"/>
                <w:color w:val="000000"/>
              </w:rPr>
              <w:t>6.</w:t>
            </w:r>
            <w:r w:rsidR="000A136B" w:rsidRPr="00B41B27">
              <w:rPr>
                <w:rFonts w:eastAsia="標楷體"/>
                <w:color w:val="000000"/>
              </w:rPr>
              <w:t>綜合運用創作。</w:t>
            </w:r>
          </w:p>
        </w:tc>
      </w:tr>
      <w:tr w:rsidR="000A136B" w:rsidRPr="00B41B27" w:rsidTr="00E65B26">
        <w:trPr>
          <w:cantSplit/>
          <w:trHeight w:val="1027"/>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教育部審訂教科書</w:t>
            </w:r>
          </w:p>
        </w:tc>
      </w:tr>
      <w:tr w:rsidR="000A136B" w:rsidRPr="00B41B27" w:rsidTr="00CB7C6B">
        <w:trPr>
          <w:cantSplit/>
          <w:trHeight w:val="1666"/>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密切注意業界文化，隨時充實新知，以利教學。</w:t>
            </w:r>
          </w:p>
        </w:tc>
      </w:tr>
    </w:tbl>
    <w:p w:rsidR="00E65B26" w:rsidRPr="00B41B27" w:rsidRDefault="00E65B26" w:rsidP="000A136B">
      <w:pPr>
        <w:pStyle w:val="aff5"/>
        <w:spacing w:line="240" w:lineRule="auto"/>
        <w:ind w:leftChars="0"/>
        <w:rPr>
          <w:rFonts w:ascii="Times New Roman" w:hAnsi="Times New Roman" w:cs="Times New Roman"/>
          <w:bCs/>
          <w:color w:val="000000"/>
        </w:rPr>
      </w:pPr>
    </w:p>
    <w:p w:rsidR="000A136B" w:rsidRPr="00B41B27" w:rsidRDefault="00E65B26"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 xml:space="preserve">-2-5 </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專題製作</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szCs w:val="32"/>
              </w:rPr>
              <w:t>專題製作</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Project Study</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3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tcPr>
          <w:p w:rsidR="000A136B" w:rsidRPr="00B41B27" w:rsidRDefault="00E65B26" w:rsidP="00E65B26">
            <w:pPr>
              <w:rPr>
                <w:rFonts w:eastAsia="標楷體"/>
                <w:color w:val="000000"/>
              </w:rPr>
            </w:pPr>
            <w:r w:rsidRPr="00B41B27">
              <w:rPr>
                <w:rFonts w:eastAsia="標楷體"/>
                <w:color w:val="000000"/>
              </w:rPr>
              <w:t>1.</w:t>
            </w:r>
            <w:r w:rsidR="000A136B" w:rsidRPr="00B41B27">
              <w:rPr>
                <w:rFonts w:eastAsia="標楷體"/>
                <w:color w:val="000000"/>
              </w:rPr>
              <w:t>瞭解設計理論與實務設計之意義。</w:t>
            </w:r>
          </w:p>
          <w:p w:rsidR="000A136B" w:rsidRPr="00B41B27" w:rsidRDefault="00E65B26" w:rsidP="00E65B26">
            <w:pPr>
              <w:rPr>
                <w:rFonts w:eastAsia="標楷體"/>
                <w:color w:val="000000"/>
              </w:rPr>
            </w:pPr>
            <w:r w:rsidRPr="00B41B27">
              <w:rPr>
                <w:rFonts w:eastAsia="標楷體"/>
                <w:color w:val="000000"/>
              </w:rPr>
              <w:t>2.</w:t>
            </w:r>
            <w:r w:rsidR="000A136B" w:rsidRPr="00B41B27">
              <w:rPr>
                <w:rFonts w:eastAsia="標楷體"/>
                <w:color w:val="000000"/>
              </w:rPr>
              <w:t>熟習設計實務能力。</w:t>
            </w:r>
          </w:p>
          <w:p w:rsidR="000A136B" w:rsidRPr="00B41B27" w:rsidRDefault="00E65B26" w:rsidP="00D02229">
            <w:pPr>
              <w:rPr>
                <w:rFonts w:eastAsia="標楷體"/>
                <w:color w:val="000000"/>
              </w:rPr>
            </w:pPr>
            <w:r w:rsidRPr="00B41B27">
              <w:rPr>
                <w:rFonts w:eastAsia="標楷體"/>
                <w:color w:val="000000"/>
              </w:rPr>
              <w:t>3.</w:t>
            </w:r>
            <w:r w:rsidR="000A136B" w:rsidRPr="00B41B27">
              <w:rPr>
                <w:rFonts w:eastAsia="標楷體"/>
                <w:color w:val="000000"/>
              </w:rPr>
              <w:t>培養正確之設計理念及敬業精神。</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E65B26" w:rsidP="00E65B26">
            <w:pPr>
              <w:rPr>
                <w:rFonts w:eastAsia="標楷體"/>
                <w:color w:val="000000"/>
              </w:rPr>
            </w:pPr>
            <w:r w:rsidRPr="00B41B27">
              <w:rPr>
                <w:rFonts w:eastAsia="標楷體"/>
                <w:color w:val="000000"/>
              </w:rPr>
              <w:t>1.</w:t>
            </w:r>
            <w:r w:rsidR="000A136B" w:rsidRPr="00B41B27">
              <w:rPr>
                <w:rFonts w:eastAsia="標楷體"/>
                <w:color w:val="000000"/>
              </w:rPr>
              <w:t>學生分組。</w:t>
            </w:r>
          </w:p>
          <w:p w:rsidR="000A136B" w:rsidRPr="00B41B27" w:rsidRDefault="00E65B26" w:rsidP="00E65B26">
            <w:pPr>
              <w:rPr>
                <w:rFonts w:eastAsia="標楷體"/>
                <w:color w:val="000000"/>
              </w:rPr>
            </w:pPr>
            <w:r w:rsidRPr="00B41B27">
              <w:rPr>
                <w:rFonts w:eastAsia="標楷體"/>
                <w:color w:val="000000"/>
              </w:rPr>
              <w:t>2.</w:t>
            </w:r>
            <w:r w:rsidR="000A136B" w:rsidRPr="00B41B27">
              <w:rPr>
                <w:rFonts w:eastAsia="標楷體"/>
                <w:color w:val="000000"/>
              </w:rPr>
              <w:t>選擇專題。</w:t>
            </w:r>
          </w:p>
          <w:p w:rsidR="000A136B" w:rsidRPr="00B41B27" w:rsidRDefault="00E65B26" w:rsidP="00E65B26">
            <w:pPr>
              <w:rPr>
                <w:rFonts w:eastAsia="標楷體"/>
                <w:color w:val="000000"/>
              </w:rPr>
            </w:pPr>
            <w:r w:rsidRPr="00B41B27">
              <w:rPr>
                <w:rFonts w:eastAsia="標楷體"/>
                <w:color w:val="000000"/>
              </w:rPr>
              <w:t>3.</w:t>
            </w:r>
            <w:r w:rsidR="000A136B" w:rsidRPr="00B41B27">
              <w:rPr>
                <w:rFonts w:eastAsia="標楷體"/>
                <w:color w:val="000000"/>
              </w:rPr>
              <w:t>資料蒐集與探討。</w:t>
            </w:r>
          </w:p>
          <w:p w:rsidR="000A136B" w:rsidRPr="00B41B27" w:rsidRDefault="00E65B26" w:rsidP="00E65B26">
            <w:pPr>
              <w:rPr>
                <w:rFonts w:eastAsia="標楷體"/>
                <w:color w:val="000000"/>
              </w:rPr>
            </w:pPr>
            <w:r w:rsidRPr="00B41B27">
              <w:rPr>
                <w:rFonts w:eastAsia="標楷體"/>
                <w:color w:val="000000"/>
              </w:rPr>
              <w:t>4.</w:t>
            </w:r>
            <w:r w:rsidR="000A136B" w:rsidRPr="00B41B27">
              <w:rPr>
                <w:rFonts w:eastAsia="標楷體"/>
                <w:color w:val="000000"/>
              </w:rPr>
              <w:t>設計計劃。</w:t>
            </w:r>
          </w:p>
          <w:p w:rsidR="000A136B" w:rsidRPr="00B41B27" w:rsidRDefault="00E65B26" w:rsidP="00E65B26">
            <w:pPr>
              <w:rPr>
                <w:rFonts w:eastAsia="標楷體"/>
                <w:color w:val="000000"/>
              </w:rPr>
            </w:pPr>
            <w:r w:rsidRPr="00B41B27">
              <w:rPr>
                <w:rFonts w:eastAsia="標楷體"/>
                <w:color w:val="000000"/>
              </w:rPr>
              <w:t>5.</w:t>
            </w:r>
            <w:r w:rsidR="000A136B" w:rsidRPr="00B41B27">
              <w:rPr>
                <w:rFonts w:eastAsia="標楷體"/>
                <w:color w:val="000000"/>
              </w:rPr>
              <w:t>實務製作。</w:t>
            </w:r>
          </w:p>
          <w:p w:rsidR="000A136B" w:rsidRPr="00B41B27" w:rsidRDefault="00E65B26" w:rsidP="00E65B26">
            <w:pPr>
              <w:rPr>
                <w:rFonts w:eastAsia="標楷體"/>
                <w:color w:val="000000"/>
              </w:rPr>
            </w:pPr>
            <w:r w:rsidRPr="00B41B27">
              <w:rPr>
                <w:rFonts w:eastAsia="標楷體"/>
                <w:color w:val="000000"/>
              </w:rPr>
              <w:t>6.</w:t>
            </w:r>
            <w:r w:rsidR="000A136B" w:rsidRPr="00B41B27">
              <w:rPr>
                <w:rFonts w:eastAsia="標楷體"/>
                <w:color w:val="000000"/>
              </w:rPr>
              <w:t>檢討與修正。</w:t>
            </w:r>
          </w:p>
          <w:p w:rsidR="000A136B" w:rsidRPr="00B41B27" w:rsidRDefault="00E65B26" w:rsidP="00D02229">
            <w:pPr>
              <w:rPr>
                <w:rFonts w:eastAsia="標楷體"/>
                <w:color w:val="000000"/>
              </w:rPr>
            </w:pPr>
            <w:r w:rsidRPr="00B41B27">
              <w:rPr>
                <w:rFonts w:eastAsia="標楷體"/>
                <w:color w:val="000000"/>
              </w:rPr>
              <w:t>7.</w:t>
            </w:r>
            <w:r w:rsidR="000A136B" w:rsidRPr="00B41B27">
              <w:rPr>
                <w:rFonts w:eastAsia="標楷體"/>
                <w:color w:val="000000"/>
              </w:rPr>
              <w:t>作品完成。</w:t>
            </w:r>
          </w:p>
        </w:tc>
      </w:tr>
      <w:tr w:rsidR="000A136B" w:rsidRPr="00B41B27" w:rsidTr="00E65B26">
        <w:trPr>
          <w:cantSplit/>
          <w:trHeight w:val="712"/>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自編教材</w:t>
            </w:r>
          </w:p>
        </w:tc>
      </w:tr>
      <w:tr w:rsidR="000A136B" w:rsidRPr="00B41B27" w:rsidTr="00EE4364">
        <w:trPr>
          <w:cantSplit/>
          <w:trHeight w:val="1832"/>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E65B26" w:rsidP="00E65B26">
            <w:pPr>
              <w:rPr>
                <w:rFonts w:eastAsia="標楷體"/>
                <w:color w:val="000000"/>
              </w:rPr>
            </w:pPr>
            <w:r w:rsidRPr="00B41B27">
              <w:rPr>
                <w:rFonts w:eastAsia="標楷體"/>
                <w:color w:val="000000"/>
              </w:rPr>
              <w:t>1.</w:t>
            </w:r>
            <w:r w:rsidR="000A136B" w:rsidRPr="00B41B27">
              <w:rPr>
                <w:rFonts w:eastAsia="標楷體"/>
                <w:color w:val="000000"/>
              </w:rPr>
              <w:t>本科目宜依學生之興趣和能力，進行個別指導。</w:t>
            </w:r>
          </w:p>
          <w:p w:rsidR="000A136B" w:rsidRPr="00B41B27" w:rsidRDefault="00E65B26" w:rsidP="00E65B26">
            <w:pPr>
              <w:rPr>
                <w:rFonts w:eastAsia="標楷體"/>
                <w:color w:val="000000"/>
              </w:rPr>
            </w:pPr>
            <w:r w:rsidRPr="00B41B27">
              <w:rPr>
                <w:rFonts w:eastAsia="標楷體"/>
                <w:color w:val="000000"/>
              </w:rPr>
              <w:t>2.</w:t>
            </w:r>
            <w:r w:rsidR="000A136B" w:rsidRPr="00B41B27">
              <w:rPr>
                <w:rFonts w:eastAsia="標楷體"/>
                <w:color w:val="000000"/>
              </w:rPr>
              <w:t>應特別著重學生創造力之啟發。</w:t>
            </w:r>
          </w:p>
          <w:p w:rsidR="000A136B" w:rsidRPr="00B41B27" w:rsidRDefault="00E65B26" w:rsidP="00D02229">
            <w:pPr>
              <w:rPr>
                <w:rFonts w:eastAsia="標楷體"/>
                <w:color w:val="000000"/>
              </w:rPr>
            </w:pPr>
            <w:r w:rsidRPr="00B41B27">
              <w:rPr>
                <w:rFonts w:eastAsia="標楷體"/>
                <w:color w:val="000000"/>
              </w:rPr>
              <w:t>3.</w:t>
            </w:r>
            <w:r w:rsidR="000A136B" w:rsidRPr="00B41B27">
              <w:rPr>
                <w:rFonts w:eastAsia="標楷體"/>
                <w:color w:val="000000"/>
              </w:rPr>
              <w:t>宜特別注重設計過程之輔導，以養成正確的設計觀念。</w:t>
            </w:r>
          </w:p>
        </w:tc>
      </w:tr>
    </w:tbl>
    <w:p w:rsidR="000A136B" w:rsidRPr="00B41B27" w:rsidRDefault="000A136B" w:rsidP="000A136B">
      <w:pPr>
        <w:pStyle w:val="aff5"/>
        <w:spacing w:line="240" w:lineRule="auto"/>
        <w:ind w:leftChars="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-2-6</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色彩應用</w:t>
      </w:r>
      <w:r w:rsidRPr="00B41B27">
        <w:rPr>
          <w:sz w:val="23"/>
          <w:szCs w:val="23"/>
        </w:rPr>
        <w:t xml:space="preserve">I </w:t>
      </w:r>
      <w:r w:rsidRPr="00B41B27">
        <w:rPr>
          <w:rFonts w:ascii="新細明體" w:eastAsia="新細明體" w:hAnsi="新細明體" w:hint="eastAsia"/>
          <w:sz w:val="23"/>
          <w:szCs w:val="23"/>
        </w:rPr>
        <w:t>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szCs w:val="32"/>
              </w:rPr>
              <w:t>色彩應用</w:t>
            </w:r>
            <w:r w:rsidRPr="00B41B27">
              <w:rPr>
                <w:color w:val="000000"/>
                <w:sz w:val="23"/>
                <w:szCs w:val="23"/>
              </w:rPr>
              <w:t xml:space="preserve">I </w:t>
            </w:r>
            <w:r w:rsidRPr="00B41B27">
              <w:rPr>
                <w:rFonts w:ascii="新細明體" w:hAnsi="新細明體" w:cs="新細明體" w:hint="eastAsia"/>
                <w:color w:val="000000"/>
                <w:sz w:val="23"/>
                <w:szCs w:val="23"/>
              </w:rPr>
              <w:t>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color w:val="000000"/>
                <w:sz w:val="23"/>
                <w:szCs w:val="23"/>
              </w:rPr>
              <w:t xml:space="preserve">Color Recognition and Application I </w:t>
            </w:r>
            <w:r w:rsidRPr="00B41B27">
              <w:rPr>
                <w:rFonts w:ascii="新細明體" w:hAnsi="新細明體" w:cs="新細明體" w:hint="eastAsia"/>
                <w:color w:val="000000"/>
                <w:sz w:val="23"/>
                <w:szCs w:val="23"/>
              </w:rPr>
              <w:t>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2</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64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E65B26" w:rsidP="00E65B26">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應用色彩學基本知識，學習色彩計劃。</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藉由實驗與製作，增進理論與實務結合之能力。</w:t>
            </w:r>
          </w:p>
          <w:p w:rsidR="000A136B" w:rsidRPr="00B41B27" w:rsidRDefault="00E65B26" w:rsidP="00D02229">
            <w:pPr>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能因應生活需求，俱備表現美感能力與提昇鑑賞程度。</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E65B26" w:rsidP="00E65B26">
            <w:pPr>
              <w:rPr>
                <w:rFonts w:eastAsia="標楷體"/>
                <w:color w:val="000000"/>
              </w:rPr>
            </w:pPr>
            <w:r w:rsidRPr="00B41B27">
              <w:rPr>
                <w:rFonts w:eastAsia="標楷體"/>
                <w:color w:val="000000"/>
              </w:rPr>
              <w:t>1.</w:t>
            </w:r>
            <w:r w:rsidR="000A136B" w:rsidRPr="00B41B27">
              <w:rPr>
                <w:rFonts w:eastAsia="標楷體"/>
                <w:color w:val="000000"/>
              </w:rPr>
              <w:t>色彩應用概論。</w:t>
            </w:r>
          </w:p>
          <w:p w:rsidR="000A136B" w:rsidRPr="00B41B27" w:rsidRDefault="00E65B26" w:rsidP="00E65B26">
            <w:pPr>
              <w:rPr>
                <w:rFonts w:eastAsia="標楷體"/>
                <w:color w:val="000000"/>
              </w:rPr>
            </w:pPr>
            <w:r w:rsidRPr="00B41B27">
              <w:rPr>
                <w:rFonts w:eastAsia="標楷體"/>
                <w:color w:val="000000"/>
              </w:rPr>
              <w:t>2.</w:t>
            </w:r>
            <w:r w:rsidR="000A136B" w:rsidRPr="00B41B27">
              <w:rPr>
                <w:rFonts w:eastAsia="標楷體"/>
                <w:color w:val="000000"/>
              </w:rPr>
              <w:t>演色與顯色。</w:t>
            </w:r>
          </w:p>
          <w:p w:rsidR="000A136B" w:rsidRPr="00B41B27" w:rsidRDefault="00E65B26" w:rsidP="00E65B26">
            <w:pPr>
              <w:rPr>
                <w:rFonts w:eastAsia="標楷體"/>
                <w:color w:val="000000"/>
              </w:rPr>
            </w:pPr>
            <w:r w:rsidRPr="00B41B27">
              <w:rPr>
                <w:rFonts w:eastAsia="標楷體"/>
                <w:color w:val="000000"/>
              </w:rPr>
              <w:t>3.</w:t>
            </w:r>
            <w:r w:rsidR="000A136B" w:rsidRPr="00B41B27">
              <w:rPr>
                <w:rFonts w:eastAsia="標楷體"/>
                <w:color w:val="000000"/>
              </w:rPr>
              <w:t>配色原理。</w:t>
            </w:r>
          </w:p>
          <w:p w:rsidR="000A136B" w:rsidRPr="00B41B27" w:rsidRDefault="00E65B26" w:rsidP="00E65B26">
            <w:pPr>
              <w:rPr>
                <w:rFonts w:eastAsia="標楷體"/>
                <w:color w:val="000000"/>
              </w:rPr>
            </w:pPr>
            <w:r w:rsidRPr="00B41B27">
              <w:rPr>
                <w:rFonts w:eastAsia="標楷體"/>
                <w:color w:val="000000"/>
              </w:rPr>
              <w:t>4.</w:t>
            </w:r>
            <w:r w:rsidR="000A136B" w:rsidRPr="00B41B27">
              <w:rPr>
                <w:rFonts w:eastAsia="標楷體"/>
                <w:color w:val="000000"/>
              </w:rPr>
              <w:t>色彩感覺。</w:t>
            </w:r>
          </w:p>
          <w:p w:rsidR="000A136B" w:rsidRPr="00B41B27" w:rsidRDefault="00E65B26" w:rsidP="00E65B26">
            <w:pPr>
              <w:rPr>
                <w:rFonts w:eastAsia="標楷體"/>
                <w:color w:val="000000"/>
              </w:rPr>
            </w:pPr>
            <w:r w:rsidRPr="00B41B27">
              <w:rPr>
                <w:rFonts w:eastAsia="標楷體"/>
                <w:color w:val="000000"/>
              </w:rPr>
              <w:t>5.</w:t>
            </w:r>
            <w:r w:rsidR="000A136B" w:rsidRPr="00B41B27">
              <w:rPr>
                <w:rFonts w:eastAsia="標楷體"/>
                <w:color w:val="000000"/>
              </w:rPr>
              <w:t>美的形式原理與色彩。</w:t>
            </w:r>
          </w:p>
          <w:p w:rsidR="000A136B" w:rsidRPr="00B41B27" w:rsidRDefault="00E65B26" w:rsidP="00D02229">
            <w:pPr>
              <w:rPr>
                <w:rFonts w:eastAsia="標楷體"/>
                <w:color w:val="000000"/>
              </w:rPr>
            </w:pPr>
            <w:r w:rsidRPr="00B41B27">
              <w:rPr>
                <w:rFonts w:eastAsia="標楷體"/>
                <w:color w:val="000000"/>
              </w:rPr>
              <w:t>6.</w:t>
            </w:r>
            <w:r w:rsidR="000A136B" w:rsidRPr="00B41B27">
              <w:rPr>
                <w:rFonts w:eastAsia="標楷體"/>
                <w:color w:val="000000"/>
              </w:rPr>
              <w:t>色彩計劃的實踐。</w:t>
            </w:r>
          </w:p>
        </w:tc>
      </w:tr>
      <w:tr w:rsidR="000A136B" w:rsidRPr="00B41B27" w:rsidTr="00E65B26">
        <w:trPr>
          <w:cantSplit/>
          <w:trHeight w:val="58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教育部審訂教科書</w:t>
            </w:r>
          </w:p>
        </w:tc>
      </w:tr>
      <w:tr w:rsidR="000A136B" w:rsidRPr="00B41B27" w:rsidTr="00EE4364">
        <w:trPr>
          <w:cantSplit/>
          <w:trHeight w:val="146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教材編選選擇簡單扼要、深入淺出、生活化的色彩應用教材與相關資訊。</w:t>
            </w:r>
          </w:p>
        </w:tc>
      </w:tr>
    </w:tbl>
    <w:p w:rsidR="00E65B26" w:rsidRPr="00B41B27" w:rsidRDefault="00E65B26" w:rsidP="000A136B">
      <w:pPr>
        <w:pStyle w:val="aff5"/>
        <w:spacing w:line="240" w:lineRule="auto"/>
        <w:ind w:leftChars="0"/>
        <w:rPr>
          <w:rFonts w:ascii="Times New Roman" w:hAnsi="Times New Roman" w:cs="Times New Roman"/>
          <w:bCs/>
          <w:color w:val="000000"/>
        </w:rPr>
      </w:pPr>
    </w:p>
    <w:p w:rsidR="000A136B" w:rsidRPr="00B41B27" w:rsidRDefault="00E65B26"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-2-7</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網頁設計</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rPr>
              <w:t>網頁設計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pStyle w:val="Default"/>
              <w:jc w:val="both"/>
            </w:pPr>
            <w:r w:rsidRPr="00B41B27">
              <w:rPr>
                <w:rFonts w:eastAsia="標楷體"/>
              </w:rPr>
              <w:t>Web Design</w:t>
            </w:r>
            <w:r w:rsidRPr="00B41B27">
              <w:rPr>
                <w:rFonts w:ascii="新細明體" w:hAnsi="新細明體" w:cs="新細明體" w:hint="eastAsia"/>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第一學年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64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E65B26" w:rsidP="00E65B26">
            <w:pPr>
              <w:rPr>
                <w:rFonts w:eastAsia="標楷體"/>
                <w:color w:val="000000"/>
              </w:rPr>
            </w:pPr>
            <w:r w:rsidRPr="00B41B27">
              <w:rPr>
                <w:rFonts w:eastAsia="標楷體"/>
                <w:color w:val="000000"/>
              </w:rPr>
              <w:t>1.</w:t>
            </w:r>
            <w:r w:rsidR="000A136B" w:rsidRPr="00B41B27">
              <w:rPr>
                <w:rFonts w:eastAsia="標楷體"/>
                <w:color w:val="000000"/>
              </w:rPr>
              <w:t>建立基礎網路知識。</w:t>
            </w:r>
          </w:p>
          <w:p w:rsidR="000A136B" w:rsidRPr="00B41B27" w:rsidRDefault="00E65B26" w:rsidP="00E65B26">
            <w:pPr>
              <w:rPr>
                <w:rFonts w:eastAsia="標楷體"/>
                <w:color w:val="000000"/>
              </w:rPr>
            </w:pPr>
            <w:r w:rsidRPr="00B41B27">
              <w:rPr>
                <w:rFonts w:eastAsia="標楷體"/>
                <w:color w:val="000000"/>
              </w:rPr>
              <w:t>2.</w:t>
            </w:r>
            <w:r w:rsidR="000A136B" w:rsidRPr="00B41B27">
              <w:rPr>
                <w:rFonts w:eastAsia="標楷體"/>
                <w:color w:val="000000"/>
              </w:rPr>
              <w:t>了解網站架設與網頁設計之流程。</w:t>
            </w:r>
          </w:p>
          <w:p w:rsidR="000A136B" w:rsidRPr="00B41B27" w:rsidRDefault="00E65B26" w:rsidP="00E65B26">
            <w:pPr>
              <w:rPr>
                <w:rFonts w:eastAsia="標楷體"/>
                <w:color w:val="000000"/>
              </w:rPr>
            </w:pPr>
            <w:r w:rsidRPr="00B41B27">
              <w:rPr>
                <w:rFonts w:eastAsia="標楷體"/>
                <w:color w:val="000000"/>
              </w:rPr>
              <w:t>3.</w:t>
            </w:r>
            <w:r w:rsidR="000A136B" w:rsidRPr="00B41B27">
              <w:rPr>
                <w:rFonts w:eastAsia="標楷體"/>
                <w:color w:val="000000"/>
              </w:rPr>
              <w:t>具備基礎網站規劃與頁面設計的能力。</w:t>
            </w:r>
          </w:p>
          <w:p w:rsidR="000A136B" w:rsidRPr="00B41B27" w:rsidRDefault="00E65B26" w:rsidP="00E65B26">
            <w:pPr>
              <w:rPr>
                <w:rFonts w:eastAsia="標楷體"/>
                <w:color w:val="000000"/>
              </w:rPr>
            </w:pPr>
            <w:r w:rsidRPr="00B41B27">
              <w:rPr>
                <w:rFonts w:eastAsia="標楷體"/>
                <w:color w:val="000000"/>
              </w:rPr>
              <w:t>4.</w:t>
            </w:r>
            <w:r w:rsidR="000A136B" w:rsidRPr="00B41B27">
              <w:rPr>
                <w:rFonts w:eastAsia="標楷體"/>
                <w:color w:val="000000"/>
              </w:rPr>
              <w:t>認識網頁設計相關之語言。</w:t>
            </w:r>
          </w:p>
          <w:p w:rsidR="000A136B" w:rsidRPr="00B41B27" w:rsidRDefault="00E65B26" w:rsidP="00D02229">
            <w:pPr>
              <w:pStyle w:val="Default"/>
              <w:jc w:val="both"/>
              <w:rPr>
                <w:rFonts w:eastAsia="標楷體"/>
                <w:kern w:val="2"/>
              </w:rPr>
            </w:pPr>
            <w:r w:rsidRPr="00B41B27">
              <w:rPr>
                <w:rFonts w:eastAsia="標楷體"/>
              </w:rPr>
              <w:t>5.</w:t>
            </w:r>
            <w:r w:rsidR="000A136B" w:rsidRPr="00B41B27">
              <w:rPr>
                <w:rFonts w:eastAsia="標楷體"/>
              </w:rPr>
              <w:t>網頁設計相關軟體之操作、應用、整合之能力。</w:t>
            </w:r>
          </w:p>
        </w:tc>
      </w:tr>
      <w:tr w:rsidR="000A136B" w:rsidRPr="00B41B27" w:rsidTr="00D02229">
        <w:trPr>
          <w:cantSplit/>
          <w:trHeight w:val="1065"/>
          <w:jc w:val="center"/>
        </w:trPr>
        <w:tc>
          <w:tcPr>
            <w:tcW w:w="1347" w:type="dxa"/>
            <w:vAlign w:val="center"/>
          </w:tcPr>
          <w:p w:rsidR="000A136B" w:rsidRPr="00B41B27" w:rsidRDefault="000A136B" w:rsidP="00D02229">
            <w:pPr>
              <w:pStyle w:val="Default"/>
              <w:jc w:val="center"/>
              <w:rPr>
                <w:rFonts w:eastAsia="標楷體"/>
                <w:kern w:val="2"/>
              </w:rPr>
            </w:pPr>
            <w:r w:rsidRPr="00B41B27">
              <w:rPr>
                <w:rFonts w:eastAsia="標楷體"/>
                <w:kern w:val="2"/>
              </w:rPr>
              <w:t>教學內容</w:t>
            </w:r>
          </w:p>
        </w:tc>
        <w:tc>
          <w:tcPr>
            <w:tcW w:w="7725" w:type="dxa"/>
            <w:gridSpan w:val="7"/>
          </w:tcPr>
          <w:p w:rsidR="000A136B" w:rsidRPr="00B41B27" w:rsidRDefault="00E65B26" w:rsidP="00E65B26">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基本網際網路之概說</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網頁常見之檔案格式與相關名詞概說</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基礎網站規劃與藍圖繪製</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4.</w:t>
            </w:r>
            <w:r w:rsidR="000A136B" w:rsidRPr="00B41B27">
              <w:rPr>
                <w:rFonts w:eastAsia="標楷體"/>
                <w:color w:val="000000"/>
              </w:rPr>
              <w:t>網頁版面設計</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5.</w:t>
            </w:r>
            <w:r w:rsidR="000A136B" w:rsidRPr="00B41B27">
              <w:rPr>
                <w:rFonts w:eastAsia="標楷體"/>
                <w:color w:val="000000"/>
              </w:rPr>
              <w:t>網頁設計軟體</w:t>
            </w:r>
            <w:r w:rsidR="000A136B" w:rsidRPr="00B41B27">
              <w:rPr>
                <w:rFonts w:eastAsia="標楷體"/>
                <w:color w:val="000000"/>
              </w:rPr>
              <w:t>(FLASH</w:t>
            </w:r>
            <w:r w:rsidR="000A136B" w:rsidRPr="00B41B27">
              <w:rPr>
                <w:rFonts w:eastAsia="標楷體"/>
                <w:color w:val="000000"/>
              </w:rPr>
              <w:t>、</w:t>
            </w:r>
            <w:r w:rsidR="000A136B" w:rsidRPr="00B41B27">
              <w:rPr>
                <w:rFonts w:eastAsia="標楷體"/>
                <w:color w:val="000000"/>
              </w:rPr>
              <w:t>Dreamweaver)</w:t>
            </w:r>
            <w:r w:rsidR="000A136B" w:rsidRPr="00B41B27">
              <w:rPr>
                <w:rFonts w:eastAsia="標楷體"/>
                <w:color w:val="000000"/>
              </w:rPr>
              <w:t>操作與應用</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6.</w:t>
            </w:r>
            <w:r w:rsidR="000A136B" w:rsidRPr="00B41B27">
              <w:rPr>
                <w:rFonts w:eastAsia="標楷體"/>
                <w:color w:val="000000"/>
              </w:rPr>
              <w:t>網站上傳與建立超連結</w:t>
            </w:r>
          </w:p>
          <w:p w:rsidR="000A136B" w:rsidRPr="00B41B27" w:rsidRDefault="00E65B26" w:rsidP="00D02229">
            <w:pPr>
              <w:pStyle w:val="Default"/>
              <w:jc w:val="both"/>
              <w:rPr>
                <w:rFonts w:eastAsia="標楷體"/>
                <w:kern w:val="2"/>
              </w:rPr>
            </w:pPr>
            <w:r w:rsidRPr="00B41B27">
              <w:rPr>
                <w:rFonts w:eastAsia="標楷體"/>
              </w:rPr>
              <w:t>7.</w:t>
            </w:r>
            <w:r w:rsidR="000A136B" w:rsidRPr="00B41B27">
              <w:rPr>
                <w:rFonts w:eastAsia="標楷體"/>
              </w:rPr>
              <w:t>架設網站相關軟體整合運用。</w:t>
            </w:r>
          </w:p>
        </w:tc>
      </w:tr>
      <w:tr w:rsidR="000A136B" w:rsidRPr="00B41B27" w:rsidTr="00E65B26">
        <w:trPr>
          <w:cantSplit/>
          <w:trHeight w:val="58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pStyle w:val="Default"/>
              <w:jc w:val="both"/>
              <w:rPr>
                <w:rFonts w:eastAsia="標楷體"/>
                <w:kern w:val="2"/>
              </w:rPr>
            </w:pPr>
            <w:r w:rsidRPr="00B41B27">
              <w:rPr>
                <w:rFonts w:eastAsia="標楷體"/>
                <w:kern w:val="2"/>
              </w:rPr>
              <w:t>自編教材</w:t>
            </w:r>
          </w:p>
        </w:tc>
      </w:tr>
      <w:tr w:rsidR="000A136B" w:rsidRPr="00B41B27" w:rsidTr="00EE4364">
        <w:trPr>
          <w:cantSplit/>
          <w:trHeight w:val="177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0A136B" w:rsidP="00D02229">
            <w:pPr>
              <w:pStyle w:val="Default"/>
              <w:jc w:val="both"/>
              <w:rPr>
                <w:rFonts w:eastAsia="標楷體"/>
                <w:kern w:val="2"/>
              </w:rPr>
            </w:pPr>
            <w:r w:rsidRPr="00B41B27">
              <w:rPr>
                <w:rFonts w:eastAsia="標楷體"/>
              </w:rPr>
              <w:t>教學方式宜以講述、討論和實際操作為主，強調學生先備知識鏈結；常以討論及網站鑑賞的方式刺激學生的創作力、想像力，讓學生將設計能力及網路知識加以結合，增進網頁設計的技巧與能力。</w:t>
            </w:r>
          </w:p>
        </w:tc>
      </w:tr>
    </w:tbl>
    <w:p w:rsidR="000A136B" w:rsidRPr="00B41B27" w:rsidRDefault="000A136B" w:rsidP="000A136B">
      <w:pPr>
        <w:pStyle w:val="aff5"/>
        <w:spacing w:line="240" w:lineRule="auto"/>
        <w:ind w:leftChars="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-2-8</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編排設計</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rPr>
              <w:t>編排設計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A6079C" w:rsidP="00D02229">
            <w:pPr>
              <w:jc w:val="both"/>
              <w:rPr>
                <w:rFonts w:eastAsia="標楷體"/>
                <w:color w:val="000000"/>
              </w:rPr>
            </w:pPr>
            <w:r>
              <w:rPr>
                <w:rFonts w:eastAsia="標楷體"/>
                <w:color w:val="000000"/>
              </w:rPr>
              <w:t xml:space="preserve">General Principles </w:t>
            </w:r>
            <w:r>
              <w:rPr>
                <w:rFonts w:eastAsia="標楷體" w:hint="eastAsia"/>
                <w:color w:val="000000"/>
              </w:rPr>
              <w:t>o</w:t>
            </w:r>
            <w:r w:rsidR="000A136B" w:rsidRPr="00B41B27">
              <w:rPr>
                <w:rFonts w:eastAsia="標楷體"/>
                <w:color w:val="000000"/>
              </w:rPr>
              <w:t>f Layout</w:t>
            </w:r>
            <w:r w:rsidR="000A136B" w:rsidRPr="00B41B27">
              <w:rPr>
                <w:rFonts w:ascii="新細明體" w:hAnsi="新細明體" w:cs="新細明體" w:hint="eastAsia"/>
                <w:color w:val="000000"/>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5"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4"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c>
          <w:tcPr>
            <w:tcW w:w="1547" w:type="dxa"/>
            <w:vAlign w:val="center"/>
          </w:tcPr>
          <w:p w:rsidR="000A136B" w:rsidRPr="00B41B27" w:rsidRDefault="000A136B" w:rsidP="00D02229">
            <w:pPr>
              <w:jc w:val="center"/>
              <w:rPr>
                <w:rFonts w:eastAsia="標楷體"/>
                <w:color w:val="000000"/>
              </w:rPr>
            </w:pPr>
            <w:r w:rsidRPr="00B41B27">
              <w:rPr>
                <w:rFonts w:eastAsia="標楷體"/>
                <w:color w:val="000000"/>
              </w:rPr>
              <w:t>科</w:t>
            </w: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第一學年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E65B26">
        <w:trPr>
          <w:cantSplit/>
          <w:trHeight w:val="164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E65B26" w:rsidP="00E65B26">
            <w:pPr>
              <w:snapToGrid w:val="0"/>
              <w:spacing w:line="0" w:lineRule="atLeast"/>
              <w:ind w:right="144"/>
              <w:jc w:val="both"/>
              <w:rPr>
                <w:rFonts w:eastAsia="標楷體"/>
                <w:color w:val="000000"/>
              </w:rPr>
            </w:pPr>
            <w:r w:rsidRPr="00B41B27">
              <w:rPr>
                <w:rFonts w:eastAsia="標楷體"/>
                <w:color w:val="000000"/>
              </w:rPr>
              <w:t>1.</w:t>
            </w:r>
            <w:r w:rsidR="000A136B" w:rsidRPr="00B41B27">
              <w:rPr>
                <w:rFonts w:eastAsia="標楷體"/>
                <w:color w:val="000000"/>
              </w:rPr>
              <w:t>培養學生熟悉電腦排版、繪圖組頁等印前作業的能力。</w:t>
            </w:r>
            <w:r w:rsidRPr="00B41B27">
              <w:rPr>
                <w:rFonts w:eastAsia="標楷體"/>
                <w:color w:val="000000"/>
              </w:rPr>
              <w:t>2.</w:t>
            </w:r>
            <w:r w:rsidR="000A136B" w:rsidRPr="00B41B27">
              <w:rPr>
                <w:rFonts w:eastAsia="標楷體"/>
                <w:color w:val="000000"/>
              </w:rPr>
              <w:t>培養學生瞭解</w:t>
            </w:r>
            <w:r w:rsidRPr="00B41B27">
              <w:rPr>
                <w:rFonts w:eastAsia="標楷體"/>
                <w:color w:val="000000"/>
              </w:rPr>
              <w:t>2.</w:t>
            </w:r>
            <w:r w:rsidR="000A136B" w:rsidRPr="00B41B27">
              <w:rPr>
                <w:rFonts w:eastAsia="標楷體"/>
                <w:color w:val="000000"/>
              </w:rPr>
              <w:t>編排與設計的相關理論、實務等知識。</w:t>
            </w:r>
          </w:p>
          <w:p w:rsidR="000A136B" w:rsidRPr="00B41B27" w:rsidRDefault="00E65B26" w:rsidP="00E65B26">
            <w:pPr>
              <w:snapToGrid w:val="0"/>
              <w:spacing w:line="0" w:lineRule="atLeast"/>
              <w:ind w:right="144"/>
              <w:jc w:val="both"/>
              <w:rPr>
                <w:rFonts w:eastAsia="標楷體"/>
                <w:color w:val="000000"/>
              </w:rPr>
            </w:pPr>
            <w:r w:rsidRPr="00B41B27">
              <w:rPr>
                <w:rFonts w:eastAsia="標楷體"/>
                <w:color w:val="000000"/>
              </w:rPr>
              <w:t>3.</w:t>
            </w:r>
            <w:r w:rsidR="000A136B" w:rsidRPr="00B41B27">
              <w:rPr>
                <w:rFonts w:eastAsia="標楷體"/>
                <w:color w:val="000000"/>
              </w:rPr>
              <w:t>培養學生學習各式印前編排技法</w:t>
            </w:r>
            <w:r w:rsidRPr="00B41B27">
              <w:rPr>
                <w:rFonts w:eastAsia="標楷體"/>
                <w:color w:val="000000"/>
              </w:rPr>
              <w:t>。</w:t>
            </w:r>
          </w:p>
          <w:p w:rsidR="000A136B" w:rsidRPr="00B41B27" w:rsidRDefault="00E65B26" w:rsidP="00E65B26">
            <w:pPr>
              <w:snapToGrid w:val="0"/>
              <w:spacing w:line="0" w:lineRule="atLeast"/>
              <w:ind w:right="144"/>
              <w:jc w:val="both"/>
              <w:rPr>
                <w:rFonts w:eastAsia="標楷體"/>
                <w:color w:val="000000"/>
              </w:rPr>
            </w:pPr>
            <w:r w:rsidRPr="00B41B27">
              <w:rPr>
                <w:rFonts w:eastAsia="標楷體"/>
                <w:color w:val="000000"/>
              </w:rPr>
              <w:t>4.</w:t>
            </w:r>
            <w:r w:rsidR="000A136B" w:rsidRPr="00B41B27">
              <w:rPr>
                <w:rFonts w:eastAsia="標楷體"/>
                <w:color w:val="000000"/>
              </w:rPr>
              <w:t>培養學生創意思考的能力</w:t>
            </w:r>
            <w:r w:rsidRPr="00B41B27">
              <w:rPr>
                <w:rFonts w:eastAsia="標楷體"/>
                <w:color w:val="000000"/>
              </w:rPr>
              <w:t>。</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0A136B" w:rsidP="00E65B26">
            <w:pPr>
              <w:ind w:left="545" w:hangingChars="227" w:hanging="545"/>
              <w:rPr>
                <w:rFonts w:eastAsia="標楷體"/>
                <w:color w:val="000000"/>
              </w:rPr>
            </w:pPr>
            <w:r w:rsidRPr="00B41B27">
              <w:rPr>
                <w:rFonts w:eastAsia="標楷體"/>
                <w:color w:val="000000"/>
              </w:rPr>
              <w:t>一、訓練學生能正確地使用專業排版軟體，熟悉各種指令，整合圖文及書版編排的能力。</w:t>
            </w:r>
          </w:p>
          <w:p w:rsidR="000A136B" w:rsidRPr="00B41B27" w:rsidRDefault="000A136B" w:rsidP="00D02229">
            <w:pPr>
              <w:rPr>
                <w:rFonts w:eastAsia="標楷體"/>
                <w:color w:val="000000"/>
              </w:rPr>
            </w:pPr>
            <w:r w:rsidRPr="00B41B27">
              <w:rPr>
                <w:rFonts w:eastAsia="標楷體"/>
                <w:color w:val="000000"/>
              </w:rPr>
              <w:t>二、主要教學內容包含：</w:t>
            </w:r>
            <w:r w:rsidRPr="00B41B27">
              <w:rPr>
                <w:rFonts w:eastAsia="標楷體"/>
                <w:color w:val="000000"/>
              </w:rPr>
              <w:t xml:space="preserve"> </w:t>
            </w:r>
          </w:p>
          <w:p w:rsidR="000A136B" w:rsidRPr="00B41B27" w:rsidRDefault="000A136B" w:rsidP="00E65B26">
            <w:pPr>
              <w:ind w:leftChars="227" w:left="545" w:firstLine="1"/>
              <w:rPr>
                <w:rFonts w:eastAsia="標楷體"/>
                <w:color w:val="000000"/>
              </w:rPr>
            </w:pPr>
            <w:r w:rsidRPr="00B41B27">
              <w:rPr>
                <w:rFonts w:eastAsia="標楷體"/>
                <w:color w:val="000000"/>
              </w:rPr>
              <w:t>(</w:t>
            </w:r>
            <w:r w:rsidRPr="00B41B27">
              <w:rPr>
                <w:rFonts w:eastAsia="標楷體"/>
                <w:color w:val="000000"/>
              </w:rPr>
              <w:t>一</w:t>
            </w:r>
            <w:r w:rsidRPr="00B41B27">
              <w:rPr>
                <w:rFonts w:eastAsia="標楷體"/>
                <w:color w:val="000000"/>
              </w:rPr>
              <w:t>)</w:t>
            </w:r>
            <w:r w:rsidRPr="00B41B27">
              <w:rPr>
                <w:rFonts w:eastAsia="標楷體"/>
                <w:color w:val="000000"/>
              </w:rPr>
              <w:t>編排</w:t>
            </w:r>
            <w:r w:rsidRPr="00B41B27">
              <w:rPr>
                <w:rFonts w:eastAsia="標楷體"/>
                <w:color w:val="000000"/>
              </w:rPr>
              <w:t>(layout)</w:t>
            </w:r>
            <w:r w:rsidRPr="00B41B27">
              <w:rPr>
                <w:rFonts w:eastAsia="標楷體"/>
                <w:color w:val="000000"/>
              </w:rPr>
              <w:t>的意義及目的。</w:t>
            </w:r>
            <w:r w:rsidRPr="00B41B27">
              <w:rPr>
                <w:rFonts w:eastAsia="標楷體"/>
                <w:color w:val="000000"/>
              </w:rPr>
              <w:t xml:space="preserve"> </w:t>
            </w:r>
          </w:p>
          <w:p w:rsidR="000A136B" w:rsidRPr="00B41B27" w:rsidRDefault="000A136B" w:rsidP="00E65B26">
            <w:pPr>
              <w:ind w:leftChars="227" w:left="545" w:firstLine="1"/>
              <w:rPr>
                <w:rFonts w:eastAsia="標楷體"/>
                <w:color w:val="000000"/>
              </w:rPr>
            </w:pPr>
            <w:r w:rsidRPr="00B41B27">
              <w:rPr>
                <w:rFonts w:eastAsia="標楷體"/>
                <w:color w:val="000000"/>
              </w:rPr>
              <w:t>(</w:t>
            </w:r>
            <w:r w:rsidRPr="00B41B27">
              <w:rPr>
                <w:rFonts w:eastAsia="標楷體"/>
                <w:color w:val="000000"/>
              </w:rPr>
              <w:t>二</w:t>
            </w:r>
            <w:r w:rsidRPr="00B41B27">
              <w:rPr>
                <w:rFonts w:eastAsia="標楷體"/>
                <w:color w:val="000000"/>
              </w:rPr>
              <w:t>)</w:t>
            </w:r>
            <w:r w:rsidRPr="00B41B27">
              <w:rPr>
                <w:rFonts w:eastAsia="標楷體"/>
                <w:color w:val="000000"/>
              </w:rPr>
              <w:t>文字要素與編排。</w:t>
            </w:r>
            <w:r w:rsidRPr="00B41B27">
              <w:rPr>
                <w:rFonts w:eastAsia="標楷體"/>
                <w:color w:val="000000"/>
              </w:rPr>
              <w:t xml:space="preserve"> </w:t>
            </w:r>
          </w:p>
          <w:p w:rsidR="000A136B" w:rsidRPr="00B41B27" w:rsidRDefault="000A136B" w:rsidP="00E65B26">
            <w:pPr>
              <w:ind w:leftChars="227" w:left="545" w:firstLine="1"/>
              <w:rPr>
                <w:rFonts w:eastAsia="標楷體"/>
                <w:color w:val="000000"/>
              </w:rPr>
            </w:pPr>
            <w:r w:rsidRPr="00B41B27">
              <w:rPr>
                <w:rFonts w:eastAsia="標楷體"/>
                <w:color w:val="000000"/>
              </w:rPr>
              <w:t>(</w:t>
            </w:r>
            <w:r w:rsidRPr="00B41B27">
              <w:rPr>
                <w:rFonts w:eastAsia="標楷體"/>
                <w:color w:val="000000"/>
              </w:rPr>
              <w:t>三</w:t>
            </w:r>
            <w:r w:rsidRPr="00B41B27">
              <w:rPr>
                <w:rFonts w:eastAsia="標楷體"/>
                <w:color w:val="000000"/>
              </w:rPr>
              <w:t>)</w:t>
            </w:r>
            <w:r w:rsidRPr="00B41B27">
              <w:rPr>
                <w:rFonts w:eastAsia="標楷體"/>
                <w:color w:val="000000"/>
              </w:rPr>
              <w:t>圖文構成要素概說。</w:t>
            </w:r>
            <w:r w:rsidRPr="00B41B27">
              <w:rPr>
                <w:rFonts w:eastAsia="標楷體"/>
                <w:color w:val="000000"/>
              </w:rPr>
              <w:t xml:space="preserve"> </w:t>
            </w:r>
          </w:p>
          <w:p w:rsidR="000A136B" w:rsidRPr="00B41B27" w:rsidRDefault="000A136B" w:rsidP="00E65B26">
            <w:pPr>
              <w:ind w:leftChars="227" w:left="545" w:firstLine="1"/>
              <w:rPr>
                <w:rFonts w:eastAsia="標楷體"/>
                <w:color w:val="000000"/>
              </w:rPr>
            </w:pPr>
            <w:r w:rsidRPr="00B41B27">
              <w:rPr>
                <w:rFonts w:eastAsia="標楷體"/>
                <w:color w:val="000000"/>
              </w:rPr>
              <w:t>(</w:t>
            </w:r>
            <w:r w:rsidRPr="00B41B27">
              <w:rPr>
                <w:rFonts w:eastAsia="標楷體"/>
                <w:color w:val="000000"/>
              </w:rPr>
              <w:t>四</w:t>
            </w:r>
            <w:r w:rsidRPr="00B41B27">
              <w:rPr>
                <w:rFonts w:eastAsia="標楷體"/>
                <w:color w:val="000000"/>
              </w:rPr>
              <w:t>)</w:t>
            </w:r>
            <w:r w:rsidRPr="00B41B27">
              <w:rPr>
                <w:rFonts w:eastAsia="標楷體"/>
                <w:color w:val="000000"/>
              </w:rPr>
              <w:t>版面構成與構圖美學。</w:t>
            </w:r>
            <w:r w:rsidRPr="00B41B27">
              <w:rPr>
                <w:rFonts w:eastAsia="標楷體"/>
                <w:color w:val="000000"/>
              </w:rPr>
              <w:t xml:space="preserve"> </w:t>
            </w:r>
          </w:p>
          <w:p w:rsidR="000A136B" w:rsidRPr="00B41B27" w:rsidRDefault="000A136B" w:rsidP="00E65B26">
            <w:pPr>
              <w:ind w:leftChars="227" w:left="545" w:firstLine="1"/>
              <w:rPr>
                <w:rFonts w:eastAsia="標楷體"/>
                <w:color w:val="000000"/>
              </w:rPr>
            </w:pPr>
            <w:r w:rsidRPr="00B41B27">
              <w:rPr>
                <w:rFonts w:eastAsia="標楷體"/>
                <w:color w:val="000000"/>
              </w:rPr>
              <w:t>(</w:t>
            </w:r>
            <w:r w:rsidRPr="00B41B27">
              <w:rPr>
                <w:rFonts w:eastAsia="標楷體"/>
                <w:color w:val="000000"/>
              </w:rPr>
              <w:t>五</w:t>
            </w:r>
            <w:r w:rsidRPr="00B41B27">
              <w:rPr>
                <w:rFonts w:eastAsia="標楷體"/>
                <w:color w:val="000000"/>
              </w:rPr>
              <w:t>)</w:t>
            </w:r>
            <w:r w:rsidRPr="00B41B27">
              <w:rPr>
                <w:rFonts w:eastAsia="標楷體"/>
                <w:color w:val="000000"/>
              </w:rPr>
              <w:t>各種媒體之編排設計實務練習。</w:t>
            </w:r>
            <w:r w:rsidRPr="00B41B27">
              <w:rPr>
                <w:rFonts w:eastAsia="標楷體"/>
                <w:color w:val="000000"/>
              </w:rPr>
              <w:t xml:space="preserve"> </w:t>
            </w:r>
          </w:p>
          <w:p w:rsidR="000A136B" w:rsidRPr="00B41B27" w:rsidRDefault="000A136B" w:rsidP="00E65B26">
            <w:pPr>
              <w:ind w:left="545" w:hangingChars="227" w:hanging="545"/>
              <w:rPr>
                <w:rFonts w:eastAsia="標楷體"/>
                <w:color w:val="000000"/>
              </w:rPr>
            </w:pPr>
            <w:r w:rsidRPr="00B41B27">
              <w:rPr>
                <w:rFonts w:eastAsia="標楷體"/>
                <w:color w:val="000000"/>
              </w:rPr>
              <w:t>三、教學方法宜用廣播示範和個別指導，實際操作演練，宜用作業讓理論能透過實習方式靈活運用，以增進學生之設計編排技巧。</w:t>
            </w:r>
            <w:r w:rsidRPr="00B41B27">
              <w:rPr>
                <w:rFonts w:eastAsia="標楷體"/>
                <w:color w:val="000000"/>
              </w:rPr>
              <w:t xml:space="preserve"> </w:t>
            </w:r>
          </w:p>
        </w:tc>
      </w:tr>
      <w:tr w:rsidR="000A136B" w:rsidRPr="00B41B27" w:rsidTr="00E65B26">
        <w:trPr>
          <w:cantSplit/>
          <w:trHeight w:val="60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t>自編教材</w:t>
            </w:r>
          </w:p>
        </w:tc>
      </w:tr>
      <w:tr w:rsidR="000A136B" w:rsidRPr="00B41B27" w:rsidTr="00E65B26">
        <w:trPr>
          <w:cantSplit/>
          <w:trHeight w:val="166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E65B26" w:rsidP="00D02229">
            <w:pPr>
              <w:rPr>
                <w:rFonts w:eastAsia="標楷體"/>
                <w:color w:val="000000"/>
              </w:rPr>
            </w:pPr>
            <w:r w:rsidRPr="00B41B27">
              <w:rPr>
                <w:rFonts w:eastAsia="標楷體"/>
                <w:color w:val="000000"/>
              </w:rPr>
              <w:t>1.</w:t>
            </w:r>
            <w:r w:rsidR="000A136B" w:rsidRPr="00B41B27">
              <w:rPr>
                <w:rFonts w:eastAsia="標楷體"/>
                <w:color w:val="000000"/>
              </w:rPr>
              <w:t>以講解分析及實作方式，使學生充分理解。</w:t>
            </w:r>
          </w:p>
          <w:p w:rsidR="000A136B" w:rsidRPr="00B41B27" w:rsidRDefault="00E65B26" w:rsidP="00D02229">
            <w:pPr>
              <w:rPr>
                <w:rFonts w:eastAsia="標楷體"/>
                <w:color w:val="000000"/>
              </w:rPr>
            </w:pPr>
            <w:r w:rsidRPr="00B41B27">
              <w:rPr>
                <w:rFonts w:eastAsia="標楷體"/>
                <w:color w:val="000000"/>
              </w:rPr>
              <w:t>2.</w:t>
            </w:r>
            <w:r w:rsidR="000A136B" w:rsidRPr="00B41B27">
              <w:rPr>
                <w:rFonts w:eastAsia="標楷體"/>
                <w:color w:val="000000"/>
              </w:rPr>
              <w:t>運用教學媒體、實際作品等，使學生容易理解，達成預期目標。</w:t>
            </w:r>
          </w:p>
          <w:p w:rsidR="000A136B" w:rsidRPr="00B41B27" w:rsidRDefault="00E65B26" w:rsidP="00D02229">
            <w:pPr>
              <w:snapToGrid w:val="0"/>
              <w:jc w:val="both"/>
              <w:rPr>
                <w:rFonts w:eastAsia="標楷體"/>
                <w:color w:val="000000"/>
              </w:rPr>
            </w:pPr>
            <w:r w:rsidRPr="00B41B27">
              <w:rPr>
                <w:rFonts w:eastAsia="標楷體"/>
                <w:color w:val="000000"/>
              </w:rPr>
              <w:t>3.</w:t>
            </w:r>
            <w:r w:rsidR="000A136B" w:rsidRPr="00B41B27">
              <w:rPr>
                <w:rFonts w:eastAsia="標楷體"/>
                <w:color w:val="000000"/>
              </w:rPr>
              <w:t>應重視與鼓勵學生之創造力。</w:t>
            </w:r>
            <w:r w:rsidR="000A136B" w:rsidRPr="00B41B27">
              <w:rPr>
                <w:rFonts w:eastAsia="標楷體"/>
                <w:color w:val="000000"/>
              </w:rPr>
              <w:t xml:space="preserve"> </w:t>
            </w:r>
          </w:p>
        </w:tc>
      </w:tr>
    </w:tbl>
    <w:p w:rsidR="000A136B" w:rsidRPr="00B41B27" w:rsidRDefault="000A136B" w:rsidP="000A136B">
      <w:pPr>
        <w:pStyle w:val="aff5"/>
        <w:spacing w:line="240" w:lineRule="auto"/>
        <w:ind w:leftChars="0"/>
        <w:rPr>
          <w:rFonts w:ascii="Times New Roman" w:hAnsi="Times New Roman" w:cs="Times New Roman"/>
          <w:bCs/>
          <w:color w:val="000000"/>
        </w:rPr>
      </w:pPr>
    </w:p>
    <w:p w:rsidR="000A136B" w:rsidRPr="00B41B27" w:rsidRDefault="000A136B" w:rsidP="000A136B">
      <w:pPr>
        <w:pStyle w:val="aff5"/>
        <w:spacing w:line="240" w:lineRule="auto"/>
        <w:ind w:leftChars="0" w:left="0"/>
        <w:rPr>
          <w:rFonts w:ascii="Times New Roman" w:hAnsi="Times New Roman" w:cs="Times New Roman"/>
          <w:color w:val="000000"/>
        </w:rPr>
      </w:pPr>
    </w:p>
    <w:p w:rsidR="000A136B" w:rsidRPr="00B41B27" w:rsidRDefault="000A136B" w:rsidP="000A136B">
      <w:pPr>
        <w:pStyle w:val="aff5"/>
        <w:spacing w:line="240" w:lineRule="auto"/>
        <w:ind w:leftChars="0" w:left="0"/>
        <w:rPr>
          <w:rFonts w:ascii="Times New Roman" w:hAnsi="Times New Roman" w:cs="Times New Roman"/>
          <w:color w:val="000000"/>
        </w:rPr>
      </w:pPr>
    </w:p>
    <w:p w:rsidR="000A136B" w:rsidRPr="00B41B27" w:rsidRDefault="000A136B" w:rsidP="000A136B">
      <w:pPr>
        <w:pStyle w:val="aff5"/>
        <w:spacing w:line="240" w:lineRule="auto"/>
        <w:ind w:leftChars="0" w:left="0"/>
        <w:rPr>
          <w:rFonts w:ascii="Times New Roman" w:hAnsi="Times New Roman" w:cs="Times New Roman"/>
          <w:color w:val="000000"/>
        </w:rPr>
      </w:pPr>
    </w:p>
    <w:p w:rsidR="000A136B" w:rsidRPr="00B41B27" w:rsidRDefault="000A136B" w:rsidP="000A136B">
      <w:pPr>
        <w:pStyle w:val="aff5"/>
        <w:spacing w:line="240" w:lineRule="auto"/>
        <w:ind w:leftChars="0" w:left="0"/>
        <w:rPr>
          <w:rFonts w:ascii="Times New Roman" w:hAnsi="Times New Roman" w:cs="Times New Roman"/>
          <w:color w:val="000000"/>
        </w:rPr>
      </w:pPr>
    </w:p>
    <w:p w:rsidR="000A136B" w:rsidRPr="00B41B27" w:rsidRDefault="000A136B" w:rsidP="006B3401">
      <w:pPr>
        <w:pStyle w:val="afff"/>
      </w:pP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-2-9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影像處理</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影像處理</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kern w:val="2"/>
              </w:rPr>
              <w:t>Digital Image Processing</w:t>
            </w:r>
            <w:r w:rsidRPr="00B41B27">
              <w:rPr>
                <w:rFonts w:ascii="新細明體" w:hAnsi="新細明體" w:cs="新細明體" w:hint="eastAsia"/>
                <w:kern w:val="2"/>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E65B26" w:rsidP="00E65B26">
            <w:pPr>
              <w:autoSpaceDE w:val="0"/>
              <w:autoSpaceDN w:val="0"/>
              <w:adjustRightInd w:val="0"/>
              <w:ind w:left="204" w:hangingChars="85" w:hanging="204"/>
              <w:rPr>
                <w:rFonts w:eastAsia="標楷體"/>
                <w:color w:val="000000"/>
              </w:rPr>
            </w:pPr>
            <w:r w:rsidRPr="00B41B27">
              <w:rPr>
                <w:rFonts w:eastAsia="標楷體"/>
                <w:color w:val="000000"/>
              </w:rPr>
              <w:t>1.</w:t>
            </w:r>
            <w:r w:rsidR="000A136B" w:rsidRPr="00B41B27">
              <w:rPr>
                <w:rFonts w:eastAsia="標楷體"/>
                <w:color w:val="000000"/>
              </w:rPr>
              <w:t>本科目目標在協助學生瞭解透過實地上機操作了解與數位影像處理之應用，讓同學們一步一步地透過實例練習。</w:t>
            </w:r>
          </w:p>
          <w:p w:rsidR="000A136B" w:rsidRPr="00B41B27" w:rsidRDefault="00E65B26" w:rsidP="00E65B26">
            <w:pPr>
              <w:autoSpaceDE w:val="0"/>
              <w:autoSpaceDN w:val="0"/>
              <w:adjustRightInd w:val="0"/>
              <w:ind w:left="204" w:hangingChars="85" w:hanging="204"/>
              <w:rPr>
                <w:rFonts w:eastAsia="標楷體"/>
                <w:color w:val="000000"/>
              </w:rPr>
            </w:pPr>
            <w:r w:rsidRPr="00B41B27">
              <w:rPr>
                <w:rFonts w:eastAsia="標楷體"/>
                <w:color w:val="000000"/>
              </w:rPr>
              <w:t>2.</w:t>
            </w:r>
            <w:r w:rsidR="000A136B" w:rsidRPr="00B41B27">
              <w:rPr>
                <w:rFonts w:eastAsia="標楷體"/>
                <w:color w:val="000000"/>
              </w:rPr>
              <w:t>透過攝影拍攝照片後，學習使用</w:t>
            </w:r>
            <w:r w:rsidR="000A136B" w:rsidRPr="00B41B27">
              <w:rPr>
                <w:rFonts w:eastAsia="標楷體"/>
                <w:color w:val="000000"/>
              </w:rPr>
              <w:t>Photoshop</w:t>
            </w:r>
            <w:r w:rsidR="000A136B" w:rsidRPr="00B41B27">
              <w:rPr>
                <w:rFonts w:eastAsia="標楷體"/>
                <w:color w:val="000000"/>
              </w:rPr>
              <w:t>的影像處理技巧與電腦輸出檔案之注意事項。</w:t>
            </w:r>
          </w:p>
          <w:p w:rsidR="000A136B" w:rsidRPr="00B41B27" w:rsidRDefault="00E65B26" w:rsidP="00E65B26">
            <w:pPr>
              <w:autoSpaceDE w:val="0"/>
              <w:autoSpaceDN w:val="0"/>
              <w:adjustRightInd w:val="0"/>
              <w:ind w:left="204" w:hangingChars="85" w:hanging="204"/>
              <w:rPr>
                <w:rFonts w:eastAsia="標楷體"/>
                <w:color w:val="000000"/>
              </w:rPr>
            </w:pPr>
            <w:r w:rsidRPr="00B41B27">
              <w:rPr>
                <w:rFonts w:eastAsia="標楷體"/>
                <w:color w:val="000000"/>
              </w:rPr>
              <w:t>3.</w:t>
            </w:r>
            <w:r w:rsidR="000A136B" w:rsidRPr="00B41B27">
              <w:rPr>
                <w:rFonts w:eastAsia="標楷體"/>
                <w:color w:val="000000"/>
              </w:rPr>
              <w:t>了解何謂數位暗房。</w:t>
            </w:r>
          </w:p>
          <w:p w:rsidR="000A136B" w:rsidRPr="00B41B27" w:rsidRDefault="00E65B26" w:rsidP="00E65B26">
            <w:pPr>
              <w:autoSpaceDE w:val="0"/>
              <w:autoSpaceDN w:val="0"/>
              <w:adjustRightInd w:val="0"/>
              <w:ind w:left="204" w:hangingChars="85" w:hanging="204"/>
              <w:rPr>
                <w:rFonts w:eastAsia="標楷體"/>
                <w:color w:val="000000"/>
              </w:rPr>
            </w:pPr>
            <w:r w:rsidRPr="00B41B27">
              <w:rPr>
                <w:rFonts w:eastAsia="標楷體"/>
                <w:color w:val="000000"/>
              </w:rPr>
              <w:t>4.</w:t>
            </w:r>
            <w:r w:rsidR="000A136B" w:rsidRPr="00B41B27">
              <w:rPr>
                <w:rFonts w:eastAsia="標楷體"/>
                <w:color w:val="000000"/>
              </w:rPr>
              <w:t>協助學生瞭解影像藝術是利用作品替作者『講話』的視覺藝術，有別於純粹的攝影藝術，其目的在於訓練學生深入探討『影像』的潛藏含意。</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E65B26" w:rsidP="00D02229">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Photoshop</w:t>
            </w:r>
            <w:r w:rsidR="000A136B" w:rsidRPr="00B41B27">
              <w:rPr>
                <w:rFonts w:eastAsia="標楷體"/>
                <w:color w:val="000000"/>
              </w:rPr>
              <w:t>影像合成的學習與了解各種不同之圖形檔案格式。</w:t>
            </w:r>
          </w:p>
          <w:p w:rsidR="000A136B" w:rsidRPr="00B41B27" w:rsidRDefault="00E65B26" w:rsidP="00D02229">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如何製作多影像合成作品。</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如何運用濾鏡特效設計畫面。</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構面、景的應用與影像構成要素的介紹。</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單張攝影影像的延伸。</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6.</w:t>
            </w:r>
            <w:r w:rsidR="000A136B" w:rsidRPr="00B41B27">
              <w:rPr>
                <w:rFonts w:eastAsia="標楷體"/>
                <w:color w:val="000000"/>
              </w:rPr>
              <w:t>複合影像的應用。</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7.</w:t>
            </w:r>
            <w:r w:rsidR="000A136B" w:rsidRPr="00B41B27">
              <w:rPr>
                <w:rFonts w:eastAsia="標楷體"/>
                <w:color w:val="000000"/>
              </w:rPr>
              <w:t>超寫實主義攝影藝術。</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8.</w:t>
            </w:r>
            <w:r w:rsidR="000A136B" w:rsidRPr="00B41B27">
              <w:rPr>
                <w:rFonts w:eastAsia="標楷體"/>
                <w:color w:val="000000"/>
              </w:rPr>
              <w:t>動態攝影的創作。</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9.</w:t>
            </w:r>
            <w:r w:rsidR="000A136B" w:rsidRPr="00B41B27">
              <w:rPr>
                <w:rFonts w:eastAsia="標楷體"/>
                <w:color w:val="000000"/>
              </w:rPr>
              <w:t>自拍美學的藝術創作。</w:t>
            </w:r>
          </w:p>
          <w:p w:rsidR="000A136B" w:rsidRPr="00B41B27" w:rsidRDefault="00E65B26" w:rsidP="00D02229">
            <w:pPr>
              <w:snapToGrid w:val="0"/>
              <w:jc w:val="both"/>
              <w:rPr>
                <w:rFonts w:eastAsia="標楷體"/>
                <w:color w:val="000000"/>
              </w:rPr>
            </w:pPr>
            <w:r w:rsidRPr="00B41B27">
              <w:rPr>
                <w:rFonts w:eastAsia="標楷體"/>
                <w:color w:val="000000"/>
              </w:rPr>
              <w:t>10.</w:t>
            </w:r>
            <w:r w:rsidR="000A136B" w:rsidRPr="00B41B27">
              <w:rPr>
                <w:rFonts w:eastAsia="標楷體"/>
                <w:color w:val="000000"/>
              </w:rPr>
              <w:t>影像藝術的綜合應用。</w:t>
            </w:r>
          </w:p>
        </w:tc>
      </w:tr>
      <w:tr w:rsidR="000A136B" w:rsidRPr="00B41B27" w:rsidTr="00E65B26">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自編教材</w:t>
            </w:r>
          </w:p>
        </w:tc>
      </w:tr>
      <w:tr w:rsidR="000A136B" w:rsidRPr="00B41B27" w:rsidTr="00D02229">
        <w:trPr>
          <w:cantSplit/>
          <w:trHeight w:val="682"/>
          <w:jc w:val="center"/>
        </w:trPr>
        <w:tc>
          <w:tcPr>
            <w:tcW w:w="1329" w:type="dxa"/>
            <w:vAlign w:val="center"/>
          </w:tcPr>
          <w:p w:rsidR="000A136B" w:rsidRPr="00B41B27" w:rsidRDefault="000A136B" w:rsidP="00EE4364">
            <w:pPr>
              <w:autoSpaceDE w:val="0"/>
              <w:autoSpaceDN w:val="0"/>
              <w:adjustRightInd w:val="0"/>
              <w:jc w:val="center"/>
              <w:rPr>
                <w:rFonts w:eastAsia="標楷體"/>
                <w:color w:val="000000"/>
              </w:rPr>
            </w:pPr>
            <w:r w:rsidRPr="00B41B27">
              <w:rPr>
                <w:rFonts w:eastAsia="標楷體"/>
                <w:color w:val="000000"/>
              </w:rPr>
              <w:t>教學注意</w:t>
            </w:r>
          </w:p>
          <w:p w:rsidR="000A136B" w:rsidRPr="00B41B27" w:rsidRDefault="000A136B" w:rsidP="00EE4364">
            <w:pPr>
              <w:autoSpaceDE w:val="0"/>
              <w:autoSpaceDN w:val="0"/>
              <w:adjustRightInd w:val="0"/>
              <w:jc w:val="center"/>
              <w:rPr>
                <w:rFonts w:eastAsia="標楷體"/>
                <w:color w:val="000000"/>
              </w:rPr>
            </w:pPr>
            <w:r w:rsidRPr="00B41B27">
              <w:rPr>
                <w:rFonts w:eastAsia="標楷體"/>
                <w:color w:val="000000"/>
              </w:rPr>
              <w:t>事項</w:t>
            </w:r>
          </w:p>
        </w:tc>
        <w:tc>
          <w:tcPr>
            <w:tcW w:w="7743" w:type="dxa"/>
            <w:gridSpan w:val="6"/>
          </w:tcPr>
          <w:p w:rsidR="000A136B" w:rsidRPr="00B41B27" w:rsidRDefault="00E65B26" w:rsidP="00E65B26">
            <w:pPr>
              <w:autoSpaceDE w:val="0"/>
              <w:autoSpaceDN w:val="0"/>
              <w:adjustRightInd w:val="0"/>
              <w:ind w:left="204" w:hangingChars="85" w:hanging="204"/>
              <w:rPr>
                <w:rFonts w:eastAsia="標楷體"/>
                <w:color w:val="000000"/>
              </w:rPr>
            </w:pPr>
            <w:r w:rsidRPr="00B41B27">
              <w:rPr>
                <w:rFonts w:eastAsia="標楷體"/>
                <w:color w:val="000000"/>
              </w:rPr>
              <w:t>1.</w:t>
            </w:r>
            <w:r w:rsidR="000A136B" w:rsidRPr="00B41B27">
              <w:rPr>
                <w:rFonts w:eastAsia="標楷體"/>
                <w:color w:val="000000"/>
              </w:rPr>
              <w:t>由教師口述並配合上機操作示範，討論欣賞優良影像處理設計作品。並與學生作品討論與心得分享。指導學生作業成果展覽。</w:t>
            </w:r>
          </w:p>
          <w:p w:rsidR="000A136B" w:rsidRPr="00B41B27" w:rsidRDefault="00E65B26" w:rsidP="00E65B26">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理論與技術教授。</w:t>
            </w:r>
          </w:p>
          <w:p w:rsidR="000A136B" w:rsidRPr="00B41B27" w:rsidRDefault="00E65B26" w:rsidP="00D02229">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幻燈片、影片示範說明。</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-2-10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攝影</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szCs w:val="32"/>
              </w:rPr>
              <w:t>攝影</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rPr>
              <w:t>Photography</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3"/>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4</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E65B26">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E65B26" w:rsidP="00E65B26">
            <w:pPr>
              <w:snapToGrid w:val="0"/>
              <w:spacing w:line="0" w:lineRule="atLeast"/>
              <w:ind w:left="480" w:hangingChars="200" w:hanging="480"/>
              <w:jc w:val="both"/>
              <w:rPr>
                <w:rFonts w:eastAsia="標楷體"/>
                <w:color w:val="000000"/>
              </w:rPr>
            </w:pPr>
            <w:r w:rsidRPr="00B41B27">
              <w:rPr>
                <w:rFonts w:eastAsia="標楷體"/>
                <w:color w:val="000000"/>
              </w:rPr>
              <w:t>1.</w:t>
            </w:r>
            <w:r w:rsidR="000A136B" w:rsidRPr="00B41B27">
              <w:rPr>
                <w:rFonts w:eastAsia="標楷體"/>
                <w:color w:val="000000"/>
              </w:rPr>
              <w:t>認識攝影的原理，瞭解相機﹑鏡頭及軟片，並熟練暗房技巧。</w:t>
            </w:r>
          </w:p>
          <w:p w:rsidR="000A136B" w:rsidRPr="00B41B27" w:rsidRDefault="00E65B26" w:rsidP="00E65B26">
            <w:pPr>
              <w:snapToGrid w:val="0"/>
              <w:spacing w:line="0" w:lineRule="atLeast"/>
              <w:ind w:left="480" w:hangingChars="200" w:hanging="480"/>
              <w:jc w:val="both"/>
              <w:rPr>
                <w:rFonts w:eastAsia="標楷體"/>
                <w:color w:val="000000"/>
              </w:rPr>
            </w:pPr>
            <w:r w:rsidRPr="00B41B27">
              <w:rPr>
                <w:rFonts w:eastAsia="標楷體"/>
                <w:color w:val="000000"/>
              </w:rPr>
              <w:t>2.</w:t>
            </w:r>
            <w:r w:rsidR="000A136B" w:rsidRPr="00B41B27">
              <w:rPr>
                <w:rFonts w:eastAsia="標楷體"/>
                <w:color w:val="000000"/>
              </w:rPr>
              <w:t>培養影像技術的正確認知與興趣。</w:t>
            </w:r>
          </w:p>
          <w:p w:rsidR="000A136B" w:rsidRPr="00B41B27" w:rsidRDefault="00E65B26" w:rsidP="00D02229">
            <w:pPr>
              <w:snapToGrid w:val="0"/>
              <w:jc w:val="both"/>
              <w:rPr>
                <w:rFonts w:eastAsia="標楷體"/>
                <w:color w:val="000000"/>
              </w:rPr>
            </w:pPr>
            <w:r w:rsidRPr="00B41B27">
              <w:rPr>
                <w:rFonts w:eastAsia="標楷體"/>
                <w:color w:val="000000"/>
              </w:rPr>
              <w:t>3.</w:t>
            </w:r>
            <w:r w:rsidR="000A136B" w:rsidRPr="00B41B27">
              <w:rPr>
                <w:rFonts w:eastAsia="標楷體"/>
                <w:color w:val="000000"/>
              </w:rPr>
              <w:t>培養學生具備攝影的實務作業能力</w:t>
            </w:r>
            <w:r w:rsidR="000A136B" w:rsidRPr="00B41B27">
              <w:rPr>
                <w:rFonts w:eastAsia="標楷體"/>
                <w:color w:val="000000"/>
              </w:rPr>
              <w:t>,</w:t>
            </w:r>
            <w:r w:rsidR="000A136B" w:rsidRPr="00B41B27">
              <w:rPr>
                <w:rFonts w:eastAsia="標楷體"/>
                <w:color w:val="000000"/>
              </w:rPr>
              <w:t>以將之應用於設計表現。</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E65B26" w:rsidP="00E65B26">
            <w:pPr>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攝影基本概念。</w:t>
            </w:r>
          </w:p>
          <w:p w:rsidR="000A136B" w:rsidRPr="00B41B27" w:rsidRDefault="00E65B26" w:rsidP="00E65B26">
            <w:pPr>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相機。</w:t>
            </w:r>
          </w:p>
          <w:p w:rsidR="00E65B26" w:rsidRPr="00B41B27" w:rsidRDefault="00E65B26" w:rsidP="00E65B26">
            <w:pPr>
              <w:spacing w:line="0" w:lineRule="atLeast"/>
              <w:jc w:val="both"/>
              <w:rPr>
                <w:rFonts w:eastAsia="標楷體"/>
                <w:color w:val="000000"/>
              </w:rPr>
            </w:pPr>
            <w:r w:rsidRPr="00B41B27">
              <w:rPr>
                <w:rFonts w:eastAsia="標楷體"/>
                <w:color w:val="000000"/>
              </w:rPr>
              <w:t>3.</w:t>
            </w:r>
            <w:r w:rsidR="000A136B" w:rsidRPr="00B41B27">
              <w:rPr>
                <w:rFonts w:eastAsia="標楷體"/>
                <w:color w:val="000000"/>
              </w:rPr>
              <w:t>鏡頭。</w:t>
            </w:r>
          </w:p>
          <w:p w:rsidR="000A136B" w:rsidRPr="00B41B27" w:rsidRDefault="00E65B26" w:rsidP="00E65B26">
            <w:pPr>
              <w:spacing w:line="0" w:lineRule="atLeast"/>
              <w:jc w:val="both"/>
              <w:rPr>
                <w:rFonts w:eastAsia="標楷體"/>
                <w:color w:val="000000"/>
              </w:rPr>
            </w:pPr>
            <w:r w:rsidRPr="00B41B27">
              <w:rPr>
                <w:rFonts w:eastAsia="標楷體"/>
                <w:color w:val="000000"/>
              </w:rPr>
              <w:t>4.</w:t>
            </w:r>
            <w:r w:rsidR="000A136B" w:rsidRPr="00B41B27">
              <w:rPr>
                <w:rFonts w:eastAsia="標楷體"/>
                <w:color w:val="000000"/>
              </w:rPr>
              <w:t>濾鏡。</w:t>
            </w:r>
          </w:p>
          <w:p w:rsidR="000A136B" w:rsidRPr="00B41B27" w:rsidRDefault="00E65B26" w:rsidP="00E65B26">
            <w:pPr>
              <w:spacing w:line="0" w:lineRule="atLeast"/>
              <w:jc w:val="both"/>
              <w:rPr>
                <w:rFonts w:eastAsia="標楷體"/>
                <w:color w:val="000000"/>
              </w:rPr>
            </w:pPr>
            <w:r w:rsidRPr="00B41B27">
              <w:rPr>
                <w:rFonts w:eastAsia="標楷體"/>
                <w:color w:val="000000"/>
              </w:rPr>
              <w:t>5.</w:t>
            </w:r>
            <w:r w:rsidR="000A136B" w:rsidRPr="00B41B27">
              <w:rPr>
                <w:rFonts w:eastAsia="標楷體"/>
                <w:color w:val="000000"/>
              </w:rPr>
              <w:t>軟片。</w:t>
            </w:r>
          </w:p>
          <w:p w:rsidR="000A136B" w:rsidRPr="00B41B27" w:rsidRDefault="00E65B26" w:rsidP="00E65B26">
            <w:pPr>
              <w:spacing w:line="0" w:lineRule="atLeast"/>
              <w:jc w:val="both"/>
              <w:rPr>
                <w:rFonts w:eastAsia="標楷體"/>
                <w:color w:val="000000"/>
              </w:rPr>
            </w:pPr>
            <w:r w:rsidRPr="00B41B27">
              <w:rPr>
                <w:rFonts w:eastAsia="標楷體"/>
                <w:color w:val="000000"/>
              </w:rPr>
              <w:t>6.</w:t>
            </w:r>
            <w:r w:rsidR="000A136B" w:rsidRPr="00B41B27">
              <w:rPr>
                <w:rFonts w:eastAsia="標楷體"/>
                <w:color w:val="000000"/>
              </w:rPr>
              <w:t>光源。</w:t>
            </w:r>
          </w:p>
          <w:p w:rsidR="000A136B" w:rsidRPr="00B41B27" w:rsidRDefault="00E65B26" w:rsidP="00E65B26">
            <w:pPr>
              <w:spacing w:line="0" w:lineRule="atLeast"/>
              <w:jc w:val="both"/>
              <w:rPr>
                <w:rFonts w:eastAsia="標楷體"/>
                <w:color w:val="000000"/>
              </w:rPr>
            </w:pPr>
            <w:r w:rsidRPr="00B41B27">
              <w:rPr>
                <w:rFonts w:eastAsia="標楷體"/>
                <w:color w:val="000000"/>
              </w:rPr>
              <w:t>7.</w:t>
            </w:r>
            <w:r w:rsidR="000A136B" w:rsidRPr="00B41B27">
              <w:rPr>
                <w:rFonts w:eastAsia="標楷體"/>
                <w:color w:val="000000"/>
              </w:rPr>
              <w:t>暗房作業。</w:t>
            </w:r>
          </w:p>
          <w:p w:rsidR="000A136B" w:rsidRPr="00B41B27" w:rsidRDefault="00E65B26" w:rsidP="00E65B26">
            <w:pPr>
              <w:spacing w:line="0" w:lineRule="atLeast"/>
              <w:jc w:val="both"/>
              <w:rPr>
                <w:rFonts w:eastAsia="標楷體"/>
                <w:color w:val="000000"/>
              </w:rPr>
            </w:pPr>
            <w:r w:rsidRPr="00B41B27">
              <w:rPr>
                <w:rFonts w:eastAsia="標楷體"/>
                <w:color w:val="000000"/>
              </w:rPr>
              <w:t>8.</w:t>
            </w:r>
            <w:r w:rsidR="000A136B" w:rsidRPr="00B41B27">
              <w:rPr>
                <w:rFonts w:eastAsia="標楷體"/>
                <w:color w:val="000000"/>
              </w:rPr>
              <w:t>構圖。</w:t>
            </w:r>
          </w:p>
          <w:p w:rsidR="000A136B" w:rsidRPr="00B41B27" w:rsidRDefault="00E65B26" w:rsidP="00D02229">
            <w:pPr>
              <w:snapToGrid w:val="0"/>
              <w:jc w:val="both"/>
              <w:rPr>
                <w:rFonts w:eastAsia="標楷體"/>
                <w:color w:val="000000"/>
              </w:rPr>
            </w:pPr>
            <w:r w:rsidRPr="00B41B27">
              <w:rPr>
                <w:rFonts w:eastAsia="標楷體"/>
                <w:color w:val="000000"/>
              </w:rPr>
              <w:t>9.</w:t>
            </w:r>
            <w:r w:rsidR="000A136B" w:rsidRPr="00B41B27">
              <w:rPr>
                <w:rFonts w:eastAsia="標楷體"/>
                <w:color w:val="000000"/>
              </w:rPr>
              <w:t>專題攝影。</w:t>
            </w:r>
          </w:p>
        </w:tc>
      </w:tr>
      <w:tr w:rsidR="000A136B" w:rsidRPr="00B41B27" w:rsidTr="00E65B26">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snapToGrid w:val="0"/>
              <w:jc w:val="both"/>
              <w:rPr>
                <w:rFonts w:eastAsia="標楷體"/>
                <w:color w:val="000000"/>
              </w:rPr>
            </w:pPr>
            <w:r w:rsidRPr="00B41B27">
              <w:rPr>
                <w:rFonts w:eastAsia="標楷體"/>
                <w:color w:val="000000"/>
              </w:rPr>
              <w:t>教育部審訂教科書</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E65B26" w:rsidP="00E65B26">
            <w:pPr>
              <w:snapToGrid w:val="0"/>
              <w:spacing w:line="0" w:lineRule="atLeast"/>
              <w:jc w:val="both"/>
              <w:rPr>
                <w:rFonts w:eastAsia="標楷體"/>
                <w:color w:val="000000"/>
              </w:rPr>
            </w:pPr>
            <w:r w:rsidRPr="00B41B27">
              <w:rPr>
                <w:rFonts w:eastAsia="標楷體"/>
                <w:color w:val="000000"/>
              </w:rPr>
              <w:t>1.</w:t>
            </w:r>
            <w:r w:rsidR="000A136B" w:rsidRPr="00B41B27">
              <w:rPr>
                <w:rFonts w:eastAsia="標楷體"/>
                <w:color w:val="000000"/>
              </w:rPr>
              <w:t>配合環境設備，就實際製作，給予學生實習機會。</w:t>
            </w:r>
          </w:p>
          <w:p w:rsidR="000A136B" w:rsidRPr="00B41B27" w:rsidRDefault="00E65B26" w:rsidP="00E65B26">
            <w:pPr>
              <w:snapToGrid w:val="0"/>
              <w:spacing w:line="0" w:lineRule="atLeast"/>
              <w:jc w:val="both"/>
              <w:rPr>
                <w:rFonts w:eastAsia="標楷體"/>
                <w:color w:val="000000"/>
              </w:rPr>
            </w:pPr>
            <w:r w:rsidRPr="00B41B27">
              <w:rPr>
                <w:rFonts w:eastAsia="標楷體"/>
                <w:color w:val="000000"/>
              </w:rPr>
              <w:t>2.</w:t>
            </w:r>
            <w:r w:rsidR="000A136B" w:rsidRPr="00B41B27">
              <w:rPr>
                <w:rFonts w:eastAsia="標楷體"/>
                <w:color w:val="000000"/>
              </w:rPr>
              <w:t>多方收集實例作品及幻燈片，進行鑑</w:t>
            </w:r>
            <w:r w:rsidRPr="00B41B27">
              <w:rPr>
                <w:rFonts w:eastAsia="標楷體"/>
                <w:color w:val="000000"/>
              </w:rPr>
              <w:t>賞</w:t>
            </w:r>
            <w:r w:rsidR="000A136B" w:rsidRPr="00B41B27">
              <w:rPr>
                <w:rFonts w:eastAsia="標楷體"/>
                <w:color w:val="000000"/>
              </w:rPr>
              <w:t>及分析比較。</w:t>
            </w:r>
          </w:p>
          <w:p w:rsidR="000A136B" w:rsidRPr="00B41B27" w:rsidRDefault="00E65B26" w:rsidP="00E65B26">
            <w:pPr>
              <w:snapToGrid w:val="0"/>
              <w:spacing w:line="0" w:lineRule="atLeast"/>
              <w:ind w:left="204" w:hangingChars="85" w:hanging="204"/>
              <w:jc w:val="both"/>
              <w:rPr>
                <w:rFonts w:eastAsia="標楷體"/>
                <w:color w:val="000000"/>
              </w:rPr>
            </w:pPr>
            <w:r w:rsidRPr="00B41B27">
              <w:rPr>
                <w:rFonts w:eastAsia="標楷體"/>
                <w:color w:val="000000"/>
              </w:rPr>
              <w:t>3.</w:t>
            </w:r>
            <w:r w:rsidR="000A136B" w:rsidRPr="00B41B27">
              <w:rPr>
                <w:rFonts w:eastAsia="標楷體"/>
                <w:color w:val="000000"/>
              </w:rPr>
              <w:t>就學生作品加以分析討論，以提升學習興趣及創作能力，並使理論與實務能相互驗證。</w:t>
            </w:r>
          </w:p>
          <w:p w:rsidR="000A136B" w:rsidRPr="00B41B27" w:rsidRDefault="00E65B26" w:rsidP="00D02229">
            <w:pPr>
              <w:snapToGrid w:val="0"/>
              <w:jc w:val="both"/>
              <w:rPr>
                <w:rFonts w:eastAsia="標楷體"/>
                <w:color w:val="000000"/>
              </w:rPr>
            </w:pPr>
            <w:r w:rsidRPr="00B41B27">
              <w:rPr>
                <w:rFonts w:eastAsia="標楷體"/>
                <w:color w:val="000000"/>
              </w:rPr>
              <w:t>4.</w:t>
            </w:r>
            <w:r w:rsidR="000A136B" w:rsidRPr="00B41B27">
              <w:rPr>
                <w:rFonts w:eastAsia="標楷體"/>
                <w:color w:val="000000"/>
              </w:rPr>
              <w:t>可配合其他專業科目進行教學。</w:t>
            </w:r>
          </w:p>
        </w:tc>
      </w:tr>
    </w:tbl>
    <w:p w:rsidR="00037DD1" w:rsidRPr="00B41B27" w:rsidRDefault="00037DD1" w:rsidP="000A136B">
      <w:pPr>
        <w:pStyle w:val="aff5"/>
        <w:spacing w:line="240" w:lineRule="auto"/>
        <w:ind w:leftChars="0" w:left="0"/>
        <w:rPr>
          <w:rFonts w:ascii="Times New Roman" w:hAnsi="Times New Roman" w:cs="Times New Roman"/>
          <w:bCs/>
          <w:color w:val="000000"/>
        </w:rPr>
      </w:pPr>
    </w:p>
    <w:p w:rsidR="000A136B" w:rsidRPr="00B41B27" w:rsidRDefault="00037DD1"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-2-11</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造形設計</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造形設計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kern w:val="2"/>
              </w:rPr>
            </w:pPr>
            <w:r w:rsidRPr="00B41B27">
              <w:rPr>
                <w:rFonts w:eastAsia="標楷體"/>
                <w:kern w:val="2"/>
              </w:rPr>
              <w:t>Style Design</w:t>
            </w:r>
            <w:r w:rsidRPr="00B41B27">
              <w:rPr>
                <w:rFonts w:ascii="新細明體" w:hAnsi="新細明體" w:cs="新細明體" w:hint="eastAsia"/>
                <w:kern w:val="2"/>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92177C" w:rsidP="0092177C">
            <w:pPr>
              <w:rPr>
                <w:rFonts w:eastAsia="標楷體"/>
                <w:color w:val="000000"/>
              </w:rPr>
            </w:pPr>
            <w:r w:rsidRPr="00B41B27">
              <w:rPr>
                <w:rFonts w:eastAsia="標楷體"/>
                <w:color w:val="000000"/>
              </w:rPr>
              <w:t>1.</w:t>
            </w:r>
            <w:r w:rsidR="000A136B" w:rsidRPr="00B41B27">
              <w:rPr>
                <w:rFonts w:eastAsia="標楷體"/>
                <w:color w:val="000000"/>
              </w:rPr>
              <w:t>培養由二度空間轉換至三度空間的立體造型能力。</w:t>
            </w:r>
          </w:p>
          <w:p w:rsidR="000A136B" w:rsidRPr="00B41B27" w:rsidRDefault="0092177C" w:rsidP="0092177C">
            <w:pPr>
              <w:rPr>
                <w:rFonts w:eastAsia="標楷體"/>
                <w:color w:val="000000"/>
              </w:rPr>
            </w:pPr>
            <w:r w:rsidRPr="00B41B27">
              <w:rPr>
                <w:rFonts w:eastAsia="標楷體"/>
                <w:color w:val="000000"/>
              </w:rPr>
              <w:t>2.</w:t>
            </w:r>
            <w:r w:rsidR="000A136B" w:rsidRPr="00B41B27">
              <w:rPr>
                <w:rFonts w:eastAsia="標楷體"/>
                <w:color w:val="000000"/>
              </w:rPr>
              <w:t>培養學生其造形、寫實、組合、雕磨等能力。</w:t>
            </w:r>
          </w:p>
          <w:p w:rsidR="000A136B" w:rsidRPr="00B41B27" w:rsidRDefault="0092177C" w:rsidP="0092177C">
            <w:pPr>
              <w:rPr>
                <w:rFonts w:eastAsia="標楷體"/>
                <w:color w:val="000000"/>
              </w:rPr>
            </w:pPr>
            <w:r w:rsidRPr="00B41B27">
              <w:rPr>
                <w:rFonts w:eastAsia="標楷體"/>
                <w:color w:val="000000"/>
              </w:rPr>
              <w:t>3.</w:t>
            </w:r>
            <w:r w:rsidR="000A136B" w:rsidRPr="00B41B27">
              <w:rPr>
                <w:rFonts w:eastAsia="標楷體"/>
                <w:color w:val="000000"/>
              </w:rPr>
              <w:t>藉由不斷的練習、實習，能正確了解及操作各式塑材的運用。</w:t>
            </w:r>
          </w:p>
          <w:p w:rsidR="000A136B" w:rsidRPr="00B41B27" w:rsidRDefault="0092177C" w:rsidP="0092177C">
            <w:pPr>
              <w:rPr>
                <w:rFonts w:eastAsia="標楷體"/>
                <w:color w:val="000000"/>
              </w:rPr>
            </w:pPr>
            <w:r w:rsidRPr="00B41B27">
              <w:rPr>
                <w:rFonts w:eastAsia="標楷體"/>
                <w:color w:val="000000"/>
              </w:rPr>
              <w:t>4.</w:t>
            </w:r>
            <w:r w:rsidR="000A136B" w:rsidRPr="00B41B27">
              <w:rPr>
                <w:rFonts w:eastAsia="標楷體"/>
                <w:color w:val="000000"/>
              </w:rPr>
              <w:t>能熟悉運用繪圖軟體完成設計稿面製作應用能力。</w:t>
            </w:r>
          </w:p>
          <w:p w:rsidR="000A136B" w:rsidRPr="00B41B27" w:rsidRDefault="0092177C" w:rsidP="0092177C">
            <w:pPr>
              <w:rPr>
                <w:rFonts w:eastAsia="標楷體"/>
                <w:color w:val="000000"/>
              </w:rPr>
            </w:pPr>
            <w:r w:rsidRPr="00B41B27">
              <w:rPr>
                <w:rFonts w:eastAsia="標楷體"/>
                <w:color w:val="000000"/>
              </w:rPr>
              <w:t>5.</w:t>
            </w:r>
            <w:r w:rsidR="000A136B" w:rsidRPr="00B41B27">
              <w:rPr>
                <w:rFonts w:eastAsia="標楷體"/>
                <w:color w:val="000000"/>
              </w:rPr>
              <w:t>隨時介紹社會上的相關創作及工藝品，便能提高學習動機。</w:t>
            </w:r>
          </w:p>
          <w:p w:rsidR="000A136B" w:rsidRPr="00B41B27" w:rsidRDefault="0092177C" w:rsidP="0092177C">
            <w:pPr>
              <w:rPr>
                <w:rFonts w:eastAsia="標楷體"/>
                <w:color w:val="000000"/>
              </w:rPr>
            </w:pPr>
            <w:r w:rsidRPr="00B41B27">
              <w:rPr>
                <w:rFonts w:eastAsia="標楷體"/>
                <w:color w:val="000000"/>
              </w:rPr>
              <w:t>6.</w:t>
            </w:r>
            <w:r w:rsidR="000A136B" w:rsidRPr="00B41B27">
              <w:rPr>
                <w:rFonts w:eastAsia="標楷體"/>
                <w:color w:val="000000"/>
              </w:rPr>
              <w:t>能了解麥克筆及其他繪圖材料之正確使用方法。</w:t>
            </w:r>
          </w:p>
          <w:p w:rsidR="000A136B" w:rsidRPr="00B41B27" w:rsidRDefault="0092177C" w:rsidP="0092177C">
            <w:pPr>
              <w:rPr>
                <w:rFonts w:eastAsia="標楷體"/>
                <w:color w:val="000000"/>
              </w:rPr>
            </w:pPr>
            <w:r w:rsidRPr="00B41B27">
              <w:rPr>
                <w:rFonts w:eastAsia="標楷體"/>
                <w:color w:val="000000"/>
              </w:rPr>
              <w:t>7.</w:t>
            </w:r>
            <w:r w:rsidR="000A136B" w:rsidRPr="00B41B27">
              <w:rPr>
                <w:rFonts w:eastAsia="標楷體"/>
                <w:color w:val="000000"/>
              </w:rPr>
              <w:t>能配合製圖表現產品表現圖的整體效果。</w:t>
            </w:r>
          </w:p>
          <w:p w:rsidR="000A136B" w:rsidRPr="00B41B27" w:rsidRDefault="0092177C" w:rsidP="00D02229">
            <w:pPr>
              <w:rPr>
                <w:rFonts w:eastAsia="標楷體"/>
                <w:color w:val="000000"/>
              </w:rPr>
            </w:pPr>
            <w:r w:rsidRPr="00B41B27">
              <w:rPr>
                <w:rFonts w:eastAsia="標楷體"/>
                <w:color w:val="000000"/>
              </w:rPr>
              <w:t>8.</w:t>
            </w:r>
            <w:r w:rsidR="000A136B" w:rsidRPr="00B41B27">
              <w:rPr>
                <w:rFonts w:eastAsia="標楷體"/>
                <w:color w:val="000000"/>
              </w:rPr>
              <w:t>能確實應用麥克筆及其他素材特性及表現。</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92177C" w:rsidP="0092177C">
            <w:pPr>
              <w:rPr>
                <w:rFonts w:eastAsia="標楷體"/>
                <w:color w:val="000000"/>
              </w:rPr>
            </w:pPr>
            <w:r w:rsidRPr="00B41B27">
              <w:rPr>
                <w:rFonts w:eastAsia="標楷體"/>
                <w:color w:val="000000"/>
              </w:rPr>
              <w:t>1.</w:t>
            </w:r>
            <w:r w:rsidR="000A136B" w:rsidRPr="00B41B27">
              <w:rPr>
                <w:rFonts w:eastAsia="標楷體"/>
                <w:color w:val="000000"/>
              </w:rPr>
              <w:t>作品翻模材料介紹：翻模技法講解示範、上色處理。</w:t>
            </w:r>
          </w:p>
          <w:p w:rsidR="000A136B" w:rsidRPr="00B41B27" w:rsidRDefault="0092177C" w:rsidP="0092177C">
            <w:pPr>
              <w:ind w:left="204" w:hangingChars="85" w:hanging="204"/>
              <w:rPr>
                <w:rFonts w:eastAsia="標楷體"/>
                <w:color w:val="000000"/>
              </w:rPr>
            </w:pPr>
            <w:r w:rsidRPr="00B41B27">
              <w:rPr>
                <w:rFonts w:eastAsia="標楷體"/>
                <w:color w:val="000000"/>
              </w:rPr>
              <w:t>2.</w:t>
            </w:r>
            <w:r w:rsidR="000A136B" w:rsidRPr="00B41B27">
              <w:rPr>
                <w:rFonts w:eastAsia="標楷體"/>
                <w:color w:val="000000"/>
              </w:rPr>
              <w:t>產品設計概說：製作關於產品設計、產品的生產與製造、材料介紹、基礎技法、窯燒注意事項、工場安全教育之綜合運用。</w:t>
            </w:r>
          </w:p>
          <w:p w:rsidR="000A136B" w:rsidRPr="00B41B27" w:rsidRDefault="0092177C" w:rsidP="0092177C">
            <w:pPr>
              <w:rPr>
                <w:rFonts w:eastAsia="標楷體"/>
                <w:color w:val="000000"/>
              </w:rPr>
            </w:pPr>
            <w:r w:rsidRPr="00B41B27">
              <w:rPr>
                <w:rFonts w:eastAsia="標楷體"/>
                <w:color w:val="000000"/>
              </w:rPr>
              <w:t>3.</w:t>
            </w:r>
            <w:r w:rsidR="000A136B" w:rsidRPr="00B41B27">
              <w:rPr>
                <w:rFonts w:eastAsia="標楷體"/>
                <w:color w:val="000000"/>
              </w:rPr>
              <w:t>綜合技法運用與工業泡棉材料運用。</w:t>
            </w:r>
          </w:p>
          <w:p w:rsidR="000A136B" w:rsidRPr="00B41B27" w:rsidRDefault="0092177C" w:rsidP="00D02229">
            <w:pPr>
              <w:rPr>
                <w:rFonts w:eastAsia="標楷體"/>
                <w:color w:val="000000"/>
              </w:rPr>
            </w:pPr>
            <w:r w:rsidRPr="00B41B27">
              <w:rPr>
                <w:rFonts w:eastAsia="標楷體"/>
                <w:color w:val="000000"/>
              </w:rPr>
              <w:t>4.</w:t>
            </w:r>
            <w:r w:rsidR="000A136B" w:rsidRPr="00B41B27">
              <w:rPr>
                <w:rFonts w:eastAsia="標楷體"/>
                <w:color w:val="000000"/>
              </w:rPr>
              <w:t>製作產品設計圖繪製。</w:t>
            </w:r>
          </w:p>
        </w:tc>
      </w:tr>
      <w:tr w:rsidR="000A136B" w:rsidRPr="00B41B27" w:rsidTr="0092177C">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自編教材</w:t>
            </w:r>
          </w:p>
        </w:tc>
      </w:tr>
      <w:tr w:rsidR="000A136B" w:rsidRPr="00B41B27" w:rsidTr="00D02229">
        <w:trPr>
          <w:cantSplit/>
          <w:trHeight w:val="682"/>
          <w:jc w:val="center"/>
        </w:trPr>
        <w:tc>
          <w:tcPr>
            <w:tcW w:w="1329" w:type="dxa"/>
            <w:vAlign w:val="center"/>
          </w:tcPr>
          <w:p w:rsidR="000A136B" w:rsidRPr="00B41B27" w:rsidRDefault="000A136B" w:rsidP="0092177C">
            <w:pPr>
              <w:jc w:val="center"/>
              <w:rPr>
                <w:rFonts w:eastAsia="標楷體"/>
                <w:color w:val="000000"/>
              </w:rPr>
            </w:pPr>
            <w:r w:rsidRPr="00B41B27">
              <w:rPr>
                <w:rFonts w:eastAsia="標楷體"/>
                <w:color w:val="000000"/>
              </w:rPr>
              <w:t>教學注意</w:t>
            </w:r>
          </w:p>
          <w:p w:rsidR="000A136B" w:rsidRPr="00B41B27" w:rsidRDefault="000A136B" w:rsidP="0092177C">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教學過程依步驟循序漸進：準備</w:t>
            </w:r>
            <w:r w:rsidR="000A136B" w:rsidRPr="00B41B27">
              <w:rPr>
                <w:rFonts w:eastAsia="標楷體"/>
                <w:color w:val="000000"/>
              </w:rPr>
              <w:t>→</w:t>
            </w:r>
            <w:r w:rsidR="000A136B" w:rsidRPr="00B41B27">
              <w:rPr>
                <w:rFonts w:eastAsia="標楷體"/>
                <w:color w:val="000000"/>
              </w:rPr>
              <w:t>講解</w:t>
            </w:r>
            <w:r w:rsidR="000A136B" w:rsidRPr="00B41B27">
              <w:rPr>
                <w:rFonts w:eastAsia="標楷體"/>
                <w:color w:val="000000"/>
              </w:rPr>
              <w:t>→</w:t>
            </w:r>
            <w:r w:rsidR="000A136B" w:rsidRPr="00B41B27">
              <w:rPr>
                <w:rFonts w:eastAsia="標楷體"/>
                <w:color w:val="000000"/>
              </w:rPr>
              <w:t>規劃</w:t>
            </w:r>
            <w:r w:rsidR="000A136B" w:rsidRPr="00B41B27">
              <w:rPr>
                <w:rFonts w:eastAsia="標楷體"/>
                <w:color w:val="000000"/>
              </w:rPr>
              <w:t>→</w:t>
            </w:r>
            <w:r w:rsidR="000A136B" w:rsidRPr="00B41B27">
              <w:rPr>
                <w:rFonts w:eastAsia="標楷體"/>
                <w:color w:val="000000"/>
              </w:rPr>
              <w:t>製作</w:t>
            </w:r>
            <w:r w:rsidR="000A136B" w:rsidRPr="00B41B27">
              <w:rPr>
                <w:rFonts w:eastAsia="標楷體"/>
                <w:color w:val="000000"/>
              </w:rPr>
              <w:t>→</w:t>
            </w:r>
            <w:r w:rsidR="000A136B" w:rsidRPr="00B41B27">
              <w:rPr>
                <w:rFonts w:eastAsia="標楷體"/>
                <w:color w:val="000000"/>
              </w:rPr>
              <w:t>修正</w:t>
            </w:r>
            <w:r w:rsidR="000A136B" w:rsidRPr="00B41B27">
              <w:rPr>
                <w:rFonts w:eastAsia="標楷體"/>
                <w:color w:val="000000"/>
              </w:rPr>
              <w:t>→</w:t>
            </w:r>
            <w:r w:rsidR="000A136B" w:rsidRPr="00B41B27">
              <w:rPr>
                <w:rFonts w:eastAsia="標楷體"/>
                <w:color w:val="000000"/>
              </w:rPr>
              <w:t>評量。</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多利用教學媒體，並多做示範。</w:t>
            </w:r>
          </w:p>
          <w:p w:rsidR="000A136B" w:rsidRPr="00B41B27" w:rsidRDefault="0092177C" w:rsidP="00D02229">
            <w:pPr>
              <w:snapToGrid w:val="0"/>
              <w:rPr>
                <w:rFonts w:eastAsia="標楷體"/>
                <w:color w:val="000000"/>
              </w:rPr>
            </w:pPr>
            <w:r w:rsidRPr="00B41B27">
              <w:rPr>
                <w:rFonts w:eastAsia="標楷體"/>
                <w:color w:val="000000"/>
              </w:rPr>
              <w:t>3.</w:t>
            </w:r>
            <w:r w:rsidR="000A136B" w:rsidRPr="00B41B27">
              <w:rPr>
                <w:rFonts w:eastAsia="標楷體"/>
                <w:color w:val="000000"/>
              </w:rPr>
              <w:t>重視同學的製作過程，評量應以現場實作能力為主。</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-2-12</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包裝設計</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szCs w:val="32"/>
              </w:rPr>
              <w:t>包裝設計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szCs w:val="32"/>
              </w:rPr>
              <w:t>Package Design</w:t>
            </w:r>
            <w:r w:rsidRPr="00B41B27">
              <w:rPr>
                <w:rFonts w:ascii="新細明體" w:hAnsi="新細明體" w:cs="新細明體" w:hint="eastAsia"/>
                <w:color w:val="000000"/>
                <w:szCs w:val="32"/>
              </w:rPr>
              <w:t>ⅠⅡ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第二學年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92177C">
        <w:trPr>
          <w:cantSplit/>
          <w:trHeight w:val="116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vAlign w:val="center"/>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瞭解包裝設計的意義及其相關知識。</w:t>
            </w:r>
          </w:p>
          <w:p w:rsidR="000A136B" w:rsidRPr="00B41B27" w:rsidRDefault="0092177C" w:rsidP="00D02229">
            <w:pPr>
              <w:rPr>
                <w:rFonts w:eastAsia="標楷體"/>
                <w:color w:val="000000"/>
              </w:rPr>
            </w:pPr>
            <w:r w:rsidRPr="00B41B27">
              <w:rPr>
                <w:rFonts w:eastAsia="標楷體"/>
                <w:color w:val="000000"/>
              </w:rPr>
              <w:t>2.</w:t>
            </w:r>
            <w:r w:rsidR="000A136B" w:rsidRPr="00B41B27">
              <w:rPr>
                <w:rFonts w:eastAsia="標楷體"/>
                <w:color w:val="000000"/>
              </w:rPr>
              <w:t>具備包裝設計的創作能力及實務製作能力。</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包裝的意義與機能。</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包裝的基本概念與理論。</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包裝設計的程序。</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包裝材料簡介。</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包裝形態與結構：包裝紙、袋、盒、罐、瓶之造形與結構。</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6.</w:t>
            </w:r>
            <w:r w:rsidR="000A136B" w:rsidRPr="00B41B27">
              <w:rPr>
                <w:rFonts w:eastAsia="標楷體"/>
                <w:color w:val="000000"/>
              </w:rPr>
              <w:t>包裝的視覺設計</w:t>
            </w:r>
            <w:r w:rsidR="000A136B" w:rsidRPr="00B41B27">
              <w:rPr>
                <w:rFonts w:eastAsia="標楷體"/>
                <w:color w:val="000000"/>
              </w:rPr>
              <w:t>(graphic design)</w:t>
            </w:r>
            <w:r w:rsidR="000A136B" w:rsidRPr="00B41B27">
              <w:rPr>
                <w:rFonts w:eastAsia="標楷體"/>
                <w:color w:val="000000"/>
              </w:rPr>
              <w:t>。</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7.</w:t>
            </w:r>
            <w:r w:rsidR="000A136B" w:rsidRPr="00B41B27">
              <w:rPr>
                <w:rFonts w:eastAsia="標楷體"/>
                <w:color w:val="000000"/>
              </w:rPr>
              <w:t>個包裝與集合包裝的處理與設計。</w:t>
            </w:r>
          </w:p>
          <w:p w:rsidR="000A136B" w:rsidRPr="00B41B27" w:rsidRDefault="0092177C" w:rsidP="00D02229">
            <w:pPr>
              <w:autoSpaceDE w:val="0"/>
              <w:autoSpaceDN w:val="0"/>
              <w:adjustRightInd w:val="0"/>
              <w:rPr>
                <w:rFonts w:eastAsia="標楷體"/>
                <w:color w:val="000000"/>
              </w:rPr>
            </w:pPr>
            <w:r w:rsidRPr="00B41B27">
              <w:rPr>
                <w:rFonts w:eastAsia="標楷體"/>
                <w:color w:val="000000"/>
              </w:rPr>
              <w:t>8.</w:t>
            </w:r>
            <w:r w:rsidR="000A136B" w:rsidRPr="00B41B27">
              <w:rPr>
                <w:rFonts w:eastAsia="標楷體"/>
                <w:color w:val="000000"/>
              </w:rPr>
              <w:t>實驗性包裝創作。</w:t>
            </w:r>
          </w:p>
        </w:tc>
      </w:tr>
      <w:tr w:rsidR="000A136B" w:rsidRPr="00B41B27" w:rsidTr="0092177C">
        <w:trPr>
          <w:cantSplit/>
          <w:trHeight w:val="527"/>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rPr>
            </w:pPr>
            <w:r w:rsidRPr="00B41B27">
              <w:rPr>
                <w:rFonts w:eastAsia="標楷體"/>
                <w:color w:val="000000"/>
              </w:rPr>
              <w:t>教育部審訂教科書</w:t>
            </w:r>
            <w:r w:rsidRPr="00B41B27">
              <w:rPr>
                <w:rFonts w:eastAsia="標楷體"/>
                <w:color w:val="000000"/>
              </w:rPr>
              <w:t>/</w:t>
            </w:r>
            <w:r w:rsidRPr="00B41B27">
              <w:rPr>
                <w:rFonts w:eastAsia="標楷體"/>
                <w:color w:val="000000"/>
              </w:rPr>
              <w:t>自編教材</w:t>
            </w:r>
          </w:p>
        </w:tc>
      </w:tr>
      <w:tr w:rsidR="000A136B" w:rsidRPr="00B41B27" w:rsidTr="0092177C">
        <w:trPr>
          <w:cantSplit/>
          <w:trHeight w:val="181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蒐集成功的包裝設計實例、資料、圖片、幻燈片，以利教學。</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各項模擬製作的訓練，內容難易要適中，避免學生產生學習挫折感。</w:t>
            </w:r>
          </w:p>
          <w:p w:rsidR="000A136B" w:rsidRPr="00B41B27" w:rsidRDefault="0092177C" w:rsidP="0092177C">
            <w:pPr>
              <w:autoSpaceDE w:val="0"/>
              <w:autoSpaceDN w:val="0"/>
              <w:adjustRightInd w:val="0"/>
              <w:ind w:left="185" w:hangingChars="77" w:hanging="185"/>
              <w:rPr>
                <w:rFonts w:eastAsia="標楷體"/>
                <w:color w:val="000000"/>
              </w:rPr>
            </w:pPr>
            <w:r w:rsidRPr="00B41B27">
              <w:rPr>
                <w:rFonts w:eastAsia="標楷體"/>
                <w:color w:val="000000"/>
              </w:rPr>
              <w:t>3.</w:t>
            </w:r>
            <w:r w:rsidR="000A136B" w:rsidRPr="00B41B27">
              <w:rPr>
                <w:rFonts w:eastAsia="標楷體"/>
                <w:color w:val="000000"/>
              </w:rPr>
              <w:t>要求學生親自參與資料蒐集、市場調查等工作，以期產生良好的創意發展。</w:t>
            </w:r>
          </w:p>
        </w:tc>
      </w:tr>
    </w:tbl>
    <w:p w:rsidR="0092177C" w:rsidRPr="00B41B27" w:rsidRDefault="0092177C" w:rsidP="000A136B">
      <w:pPr>
        <w:pStyle w:val="aff5"/>
        <w:spacing w:line="240" w:lineRule="auto"/>
        <w:ind w:leftChars="0"/>
        <w:rPr>
          <w:rFonts w:ascii="Times New Roman" w:hAnsi="Times New Roman" w:cs="Times New Roman"/>
          <w:bCs/>
          <w:color w:val="000000"/>
        </w:rPr>
      </w:pPr>
    </w:p>
    <w:p w:rsidR="000A136B" w:rsidRPr="00B41B27" w:rsidRDefault="0092177C" w:rsidP="006B3401">
      <w:pPr>
        <w:pStyle w:val="afff"/>
      </w:pPr>
      <w:r w:rsidRPr="00B41B27">
        <w:br w:type="page"/>
      </w:r>
      <w:r w:rsidR="000A136B"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0A136B" w:rsidRPr="00B41B27">
          <w:t>4-3-3</w:t>
        </w:r>
      </w:smartTag>
      <w:r w:rsidR="000A136B" w:rsidRPr="00B41B27">
        <w:t xml:space="preserve">-2-13 </w:t>
      </w:r>
      <w:r w:rsidR="000A136B" w:rsidRPr="00B41B27">
        <w:t>桃園</w:t>
      </w:r>
      <w:r w:rsidR="00D6687F" w:rsidRPr="00B41B27">
        <w:t>市立</w:t>
      </w:r>
      <w:r w:rsidR="000A136B" w:rsidRPr="00B41B27">
        <w:t>壽山高中</w:t>
      </w:r>
      <w:r w:rsidR="000A136B" w:rsidRPr="00B41B27">
        <w:rPr>
          <w:szCs w:val="28"/>
        </w:rPr>
        <w:t xml:space="preserve"> </w:t>
      </w:r>
      <w:r w:rsidR="000A136B" w:rsidRPr="00B41B27">
        <w:rPr>
          <w:szCs w:val="28"/>
        </w:rPr>
        <w:t>廣告設計科校</w:t>
      </w:r>
      <w:r w:rsidR="000A136B" w:rsidRPr="00B41B27">
        <w:t>訂科目教學綱要</w:t>
      </w:r>
      <w:r w:rsidR="000A136B" w:rsidRPr="00B41B27">
        <w:t>-</w:t>
      </w:r>
      <w:r w:rsidR="000A136B" w:rsidRPr="00B41B27">
        <w:t>生活產品設計</w:t>
      </w:r>
      <w:r w:rsidR="000A136B"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生活產品設計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rPr>
              <w:t>Manufactures Design</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92177C">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1.</w:t>
            </w:r>
            <w:r w:rsidR="000A136B" w:rsidRPr="00B41B27">
              <w:rPr>
                <w:rFonts w:eastAsia="標楷體"/>
                <w:color w:val="000000"/>
              </w:rPr>
              <w:t>使學生瞭解傢俱與室內空間之關係。</w:t>
            </w:r>
          </w:p>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2.</w:t>
            </w:r>
            <w:r w:rsidR="000A136B" w:rsidRPr="00B41B27">
              <w:rPr>
                <w:rFonts w:eastAsia="標楷體"/>
                <w:color w:val="000000"/>
              </w:rPr>
              <w:t>瞭解傢俱結構、設計考慮要點。</w:t>
            </w:r>
          </w:p>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3.</w:t>
            </w:r>
            <w:r w:rsidR="000A136B" w:rsidRPr="00B41B27">
              <w:rPr>
                <w:rFonts w:eastAsia="標楷體"/>
                <w:color w:val="000000"/>
              </w:rPr>
              <w:t>使學生熟練傢俱設計流程與方法。</w:t>
            </w:r>
          </w:p>
          <w:p w:rsidR="000A136B" w:rsidRPr="00B41B27" w:rsidRDefault="0092177C" w:rsidP="00D02229">
            <w:pPr>
              <w:snapToGrid w:val="0"/>
              <w:jc w:val="both"/>
              <w:rPr>
                <w:rFonts w:eastAsia="標楷體"/>
                <w:color w:val="000000"/>
                <w:sz w:val="23"/>
                <w:szCs w:val="23"/>
              </w:rPr>
            </w:pPr>
            <w:r w:rsidRPr="00B41B27">
              <w:rPr>
                <w:rFonts w:eastAsia="標楷體"/>
                <w:color w:val="000000"/>
              </w:rPr>
              <w:t>4.</w:t>
            </w:r>
            <w:r w:rsidR="000A136B" w:rsidRPr="00B41B27">
              <w:rPr>
                <w:rFonts w:eastAsia="標楷體"/>
                <w:color w:val="000000"/>
              </w:rPr>
              <w:t>培養學生具有優良傢俱設計之能力。</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1.</w:t>
            </w:r>
            <w:r w:rsidR="000A136B" w:rsidRPr="00B41B27">
              <w:rPr>
                <w:rFonts w:eastAsia="標楷體"/>
                <w:color w:val="000000"/>
              </w:rPr>
              <w:t>傢俱設計基本原理</w:t>
            </w:r>
          </w:p>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2.</w:t>
            </w:r>
            <w:r w:rsidR="000A136B" w:rsidRPr="00B41B27">
              <w:rPr>
                <w:rFonts w:eastAsia="標楷體"/>
                <w:color w:val="000000"/>
              </w:rPr>
              <w:t>設計流程</w:t>
            </w:r>
          </w:p>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3.</w:t>
            </w:r>
            <w:r w:rsidR="000A136B" w:rsidRPr="00B41B27">
              <w:rPr>
                <w:rFonts w:eastAsia="標楷體"/>
                <w:color w:val="000000"/>
              </w:rPr>
              <w:t>設計方法</w:t>
            </w:r>
          </w:p>
          <w:p w:rsidR="000A136B" w:rsidRPr="00B41B27" w:rsidRDefault="0092177C" w:rsidP="0092177C">
            <w:pPr>
              <w:snapToGrid w:val="0"/>
              <w:spacing w:line="240" w:lineRule="atLeast"/>
              <w:jc w:val="both"/>
              <w:rPr>
                <w:rFonts w:eastAsia="標楷體"/>
                <w:color w:val="000000"/>
              </w:rPr>
            </w:pPr>
            <w:r w:rsidRPr="00B41B27">
              <w:rPr>
                <w:rFonts w:eastAsia="標楷體"/>
                <w:color w:val="000000"/>
              </w:rPr>
              <w:t>4.</w:t>
            </w:r>
            <w:r w:rsidR="000A136B" w:rsidRPr="00B41B27">
              <w:rPr>
                <w:rFonts w:eastAsia="標楷體"/>
                <w:color w:val="000000"/>
              </w:rPr>
              <w:t>設計評價</w:t>
            </w:r>
          </w:p>
          <w:p w:rsidR="000A136B" w:rsidRPr="00B41B27" w:rsidRDefault="0092177C" w:rsidP="00D02229">
            <w:pPr>
              <w:snapToGrid w:val="0"/>
              <w:jc w:val="both"/>
              <w:rPr>
                <w:rFonts w:eastAsia="標楷體"/>
                <w:color w:val="000000"/>
              </w:rPr>
            </w:pPr>
            <w:r w:rsidRPr="00B41B27">
              <w:rPr>
                <w:rFonts w:eastAsia="標楷體"/>
                <w:color w:val="000000"/>
              </w:rPr>
              <w:t>5.</w:t>
            </w:r>
            <w:r w:rsidR="000A136B" w:rsidRPr="00B41B27">
              <w:rPr>
                <w:rFonts w:eastAsia="標楷體"/>
                <w:color w:val="000000"/>
              </w:rPr>
              <w:t>傢俱設計的作業方式</w:t>
            </w:r>
          </w:p>
        </w:tc>
      </w:tr>
      <w:tr w:rsidR="000A136B" w:rsidRPr="00B41B27" w:rsidTr="0092177C">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rPr>
              <w:t>自編教材</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92177C" w:rsidP="0092177C">
            <w:pPr>
              <w:rPr>
                <w:rFonts w:eastAsia="標楷體"/>
                <w:color w:val="000000"/>
              </w:rPr>
            </w:pPr>
            <w:r w:rsidRPr="00B41B27">
              <w:rPr>
                <w:rFonts w:eastAsia="標楷體"/>
                <w:color w:val="000000"/>
              </w:rPr>
              <w:t>1.</w:t>
            </w:r>
            <w:r w:rsidR="000A136B" w:rsidRPr="00B41B27">
              <w:rPr>
                <w:rFonts w:eastAsia="標楷體"/>
                <w:color w:val="000000"/>
              </w:rPr>
              <w:t>教學前，編寫教學計劃；教學時，必須讓學生實作。</w:t>
            </w:r>
          </w:p>
          <w:p w:rsidR="000A136B" w:rsidRPr="00B41B27" w:rsidRDefault="0092177C" w:rsidP="0092177C">
            <w:pPr>
              <w:rPr>
                <w:rFonts w:eastAsia="標楷體"/>
                <w:color w:val="000000"/>
              </w:rPr>
            </w:pPr>
            <w:r w:rsidRPr="00B41B27">
              <w:rPr>
                <w:rFonts w:eastAsia="標楷體"/>
                <w:color w:val="000000"/>
              </w:rPr>
              <w:t>2.</w:t>
            </w:r>
            <w:r w:rsidR="000A136B" w:rsidRPr="00B41B27">
              <w:rPr>
                <w:rFonts w:eastAsia="標楷體"/>
                <w:color w:val="000000"/>
              </w:rPr>
              <w:t>注意學生個別差異，對程度不同之學生應予適當的個別輔導。</w:t>
            </w:r>
          </w:p>
          <w:p w:rsidR="000A136B" w:rsidRPr="00B41B27" w:rsidRDefault="0092177C" w:rsidP="00CB7C6B">
            <w:pPr>
              <w:snapToGrid w:val="0"/>
              <w:ind w:left="204" w:hangingChars="85" w:hanging="204"/>
              <w:jc w:val="both"/>
              <w:rPr>
                <w:rFonts w:eastAsia="標楷體"/>
                <w:color w:val="000000"/>
              </w:rPr>
            </w:pPr>
            <w:r w:rsidRPr="00B41B27">
              <w:rPr>
                <w:rFonts w:eastAsia="標楷體"/>
                <w:color w:val="000000"/>
              </w:rPr>
              <w:t>3.</w:t>
            </w:r>
            <w:r w:rsidR="000A136B" w:rsidRPr="00B41B27">
              <w:rPr>
                <w:rFonts w:eastAsia="標楷體"/>
                <w:color w:val="000000"/>
              </w:rPr>
              <w:t>在教學的過程中應注意學生反應，利用教學技巧引發學生思考，主動參與討論，以達到教學目標。</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-2-14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設計圖法</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設計圖法</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A6079C" w:rsidP="00D02229">
            <w:pPr>
              <w:pStyle w:val="Default"/>
              <w:jc w:val="both"/>
              <w:rPr>
                <w:rFonts w:eastAsia="標楷體"/>
                <w:sz w:val="23"/>
                <w:szCs w:val="23"/>
              </w:rPr>
            </w:pPr>
            <w:r>
              <w:rPr>
                <w:rFonts w:eastAsia="標楷體"/>
                <w:kern w:val="2"/>
              </w:rPr>
              <w:t>Practic</w:t>
            </w:r>
            <w:r>
              <w:rPr>
                <w:rFonts w:eastAsia="標楷體" w:hint="eastAsia"/>
                <w:kern w:val="2"/>
              </w:rPr>
              <w:t>e</w:t>
            </w:r>
            <w:r w:rsidR="000A136B" w:rsidRPr="00B41B27">
              <w:rPr>
                <w:rFonts w:eastAsia="標楷體"/>
                <w:kern w:val="2"/>
              </w:rPr>
              <w:t xml:space="preserve"> of Desi</w:t>
            </w:r>
            <w:r>
              <w:rPr>
                <w:rFonts w:eastAsia="標楷體" w:hint="eastAsia"/>
                <w:kern w:val="2"/>
              </w:rPr>
              <w:t>g</w:t>
            </w:r>
            <w:r w:rsidR="000A136B" w:rsidRPr="00B41B27">
              <w:rPr>
                <w:rFonts w:eastAsia="標楷體"/>
                <w:kern w:val="2"/>
              </w:rPr>
              <w:t>ning and Drafting</w:t>
            </w:r>
            <w:r w:rsidR="000A136B"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92177C">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92177C" w:rsidP="0092177C">
            <w:pPr>
              <w:rPr>
                <w:rFonts w:eastAsia="標楷體"/>
                <w:color w:val="000000"/>
              </w:rPr>
            </w:pPr>
            <w:r w:rsidRPr="00B41B27">
              <w:rPr>
                <w:rFonts w:eastAsia="標楷體"/>
                <w:color w:val="000000"/>
              </w:rPr>
              <w:t>1.</w:t>
            </w:r>
            <w:r w:rsidR="000A136B" w:rsidRPr="00B41B27">
              <w:rPr>
                <w:rFonts w:eastAsia="標楷體"/>
                <w:color w:val="000000"/>
              </w:rPr>
              <w:t>能了解進階製圖的內容與作圖法</w:t>
            </w:r>
            <w:r w:rsidRPr="00B41B27">
              <w:rPr>
                <w:rFonts w:eastAsia="標楷體"/>
                <w:color w:val="000000"/>
              </w:rPr>
              <w:t>。</w:t>
            </w:r>
          </w:p>
          <w:p w:rsidR="000A136B" w:rsidRPr="00B41B27" w:rsidRDefault="0092177C" w:rsidP="0092177C">
            <w:pPr>
              <w:rPr>
                <w:rFonts w:eastAsia="標楷體"/>
                <w:color w:val="000000"/>
              </w:rPr>
            </w:pPr>
            <w:r w:rsidRPr="00B41B27">
              <w:rPr>
                <w:rFonts w:eastAsia="標楷體"/>
                <w:color w:val="000000"/>
              </w:rPr>
              <w:t>2.</w:t>
            </w:r>
            <w:r w:rsidR="000A136B" w:rsidRPr="00B41B27">
              <w:rPr>
                <w:rFonts w:eastAsia="標楷體"/>
                <w:color w:val="000000"/>
              </w:rPr>
              <w:t>能正確使用製圖儀器並繪製圖形</w:t>
            </w:r>
            <w:r w:rsidRPr="00B41B27">
              <w:rPr>
                <w:rFonts w:eastAsia="標楷體"/>
                <w:color w:val="000000"/>
              </w:rPr>
              <w:t>。</w:t>
            </w:r>
          </w:p>
          <w:p w:rsidR="000A136B" w:rsidRPr="00B41B27" w:rsidRDefault="0092177C" w:rsidP="00D02229">
            <w:pPr>
              <w:rPr>
                <w:rFonts w:eastAsia="標楷體"/>
                <w:color w:val="000000"/>
                <w:sz w:val="23"/>
                <w:szCs w:val="23"/>
              </w:rPr>
            </w:pPr>
            <w:r w:rsidRPr="00B41B27">
              <w:rPr>
                <w:rFonts w:eastAsia="標楷體"/>
                <w:color w:val="000000"/>
              </w:rPr>
              <w:t>3.</w:t>
            </w:r>
            <w:r w:rsidR="000A136B" w:rsidRPr="00B41B27">
              <w:rPr>
                <w:rFonts w:eastAsia="標楷體"/>
                <w:color w:val="000000"/>
              </w:rPr>
              <w:t>能了解設計與圖法之間的關係</w:t>
            </w:r>
            <w:r w:rsidRPr="00B41B27">
              <w:rPr>
                <w:rFonts w:eastAsia="標楷體"/>
                <w:color w:val="000000"/>
              </w:rPr>
              <w:t>。</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92177C" w:rsidP="00D02229">
            <w:pPr>
              <w:rPr>
                <w:rFonts w:eastAsia="標楷體"/>
                <w:color w:val="000000"/>
              </w:rPr>
            </w:pPr>
            <w:r w:rsidRPr="00B41B27">
              <w:rPr>
                <w:rFonts w:eastAsia="標楷體"/>
                <w:color w:val="000000"/>
              </w:rPr>
              <w:t>1.</w:t>
            </w:r>
            <w:r w:rsidR="000A136B" w:rsidRPr="00B41B27">
              <w:rPr>
                <w:rFonts w:eastAsia="標楷體"/>
                <w:color w:val="000000"/>
              </w:rPr>
              <w:t>幾何圖法進階</w:t>
            </w:r>
          </w:p>
          <w:p w:rsidR="000A136B" w:rsidRPr="00B41B27" w:rsidRDefault="0092177C" w:rsidP="0092177C">
            <w:pPr>
              <w:rPr>
                <w:rFonts w:eastAsia="標楷體"/>
                <w:color w:val="000000"/>
              </w:rPr>
            </w:pPr>
            <w:r w:rsidRPr="00B41B27">
              <w:rPr>
                <w:rFonts w:eastAsia="標楷體"/>
                <w:color w:val="000000"/>
              </w:rPr>
              <w:t>2.</w:t>
            </w:r>
            <w:r w:rsidR="000A136B" w:rsidRPr="00B41B27">
              <w:rPr>
                <w:rFonts w:eastAsia="標楷體"/>
                <w:color w:val="000000"/>
              </w:rPr>
              <w:t>正投影三視圖</w:t>
            </w:r>
          </w:p>
          <w:p w:rsidR="000A136B" w:rsidRPr="00B41B27" w:rsidRDefault="0092177C" w:rsidP="0092177C">
            <w:pPr>
              <w:rPr>
                <w:rFonts w:eastAsia="標楷體"/>
                <w:color w:val="000000"/>
              </w:rPr>
            </w:pPr>
            <w:r w:rsidRPr="00B41B27">
              <w:rPr>
                <w:rFonts w:eastAsia="標楷體"/>
                <w:color w:val="000000"/>
              </w:rPr>
              <w:t>3.</w:t>
            </w:r>
            <w:r w:rsidR="000A136B" w:rsidRPr="00B41B27">
              <w:rPr>
                <w:rFonts w:eastAsia="標楷體"/>
                <w:color w:val="000000"/>
              </w:rPr>
              <w:t>尺度標註</w:t>
            </w:r>
          </w:p>
          <w:p w:rsidR="000A136B" w:rsidRPr="00B41B27" w:rsidRDefault="0092177C" w:rsidP="0092177C">
            <w:pPr>
              <w:rPr>
                <w:rFonts w:eastAsia="標楷體"/>
                <w:color w:val="000000"/>
              </w:rPr>
            </w:pPr>
            <w:r w:rsidRPr="00B41B27">
              <w:rPr>
                <w:rFonts w:eastAsia="標楷體"/>
                <w:color w:val="000000"/>
              </w:rPr>
              <w:t>4.</w:t>
            </w:r>
            <w:r w:rsidR="000A136B" w:rsidRPr="00B41B27">
              <w:rPr>
                <w:rFonts w:eastAsia="標楷體"/>
                <w:color w:val="000000"/>
              </w:rPr>
              <w:t>透視圖法</w:t>
            </w:r>
          </w:p>
          <w:p w:rsidR="000A136B" w:rsidRPr="00B41B27" w:rsidRDefault="0092177C" w:rsidP="0092177C">
            <w:pPr>
              <w:rPr>
                <w:rFonts w:eastAsia="標楷體"/>
                <w:color w:val="000000"/>
              </w:rPr>
            </w:pPr>
            <w:r w:rsidRPr="00B41B27">
              <w:rPr>
                <w:rFonts w:eastAsia="標楷體"/>
                <w:color w:val="000000"/>
              </w:rPr>
              <w:t>5.</w:t>
            </w:r>
            <w:r w:rsidR="000A136B" w:rsidRPr="00B41B27">
              <w:rPr>
                <w:rFonts w:eastAsia="標楷體"/>
                <w:color w:val="000000"/>
              </w:rPr>
              <w:t>展開圖法</w:t>
            </w:r>
          </w:p>
          <w:p w:rsidR="000A136B" w:rsidRPr="00B41B27" w:rsidRDefault="0092177C" w:rsidP="0092177C">
            <w:pPr>
              <w:rPr>
                <w:rFonts w:eastAsia="標楷體"/>
                <w:color w:val="000000"/>
              </w:rPr>
            </w:pPr>
            <w:r w:rsidRPr="00B41B27">
              <w:rPr>
                <w:rFonts w:eastAsia="標楷體"/>
                <w:color w:val="000000"/>
              </w:rPr>
              <w:t>6.</w:t>
            </w:r>
            <w:r w:rsidR="000A136B" w:rsidRPr="00B41B27">
              <w:rPr>
                <w:rFonts w:eastAsia="標楷體"/>
                <w:color w:val="000000"/>
              </w:rPr>
              <w:t>輔助視圖</w:t>
            </w:r>
          </w:p>
          <w:p w:rsidR="000A136B" w:rsidRPr="00B41B27" w:rsidRDefault="0092177C" w:rsidP="00D02229">
            <w:pPr>
              <w:rPr>
                <w:rFonts w:eastAsia="標楷體"/>
                <w:color w:val="000000"/>
              </w:rPr>
            </w:pPr>
            <w:r w:rsidRPr="00B41B27">
              <w:rPr>
                <w:rFonts w:eastAsia="標楷體"/>
                <w:color w:val="000000"/>
              </w:rPr>
              <w:t>7.</w:t>
            </w:r>
            <w:r w:rsidR="000A136B" w:rsidRPr="00B41B27">
              <w:rPr>
                <w:rFonts w:eastAsia="標楷體"/>
                <w:color w:val="000000"/>
              </w:rPr>
              <w:t>四技二專升學考試內容及方向</w:t>
            </w:r>
          </w:p>
        </w:tc>
      </w:tr>
      <w:tr w:rsidR="000A136B" w:rsidRPr="00B41B27" w:rsidTr="0092177C">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rPr>
              <w:t>教育部審訂教科書</w:t>
            </w:r>
            <w:r w:rsidRPr="00B41B27">
              <w:rPr>
                <w:rFonts w:eastAsia="標楷體"/>
              </w:rPr>
              <w:t>/</w:t>
            </w:r>
            <w:r w:rsidRPr="00B41B27">
              <w:rPr>
                <w:rFonts w:eastAsia="標楷體"/>
              </w:rPr>
              <w:t>自編教材</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92177C" w:rsidP="0092177C">
            <w:pPr>
              <w:ind w:left="204" w:hangingChars="85" w:hanging="204"/>
              <w:rPr>
                <w:rFonts w:eastAsia="標楷體"/>
                <w:color w:val="000000"/>
              </w:rPr>
            </w:pPr>
            <w:r w:rsidRPr="00B41B27">
              <w:rPr>
                <w:rFonts w:eastAsia="標楷體"/>
                <w:color w:val="000000"/>
              </w:rPr>
              <w:t>1.</w:t>
            </w:r>
            <w:r w:rsidR="000A136B" w:rsidRPr="00B41B27">
              <w:rPr>
                <w:rFonts w:eastAsia="標楷體"/>
                <w:color w:val="000000"/>
              </w:rPr>
              <w:t>以實際範例、簡報軟體或單槍投影，豐富課程內容，提高學生之學習興趣。</w:t>
            </w:r>
          </w:p>
          <w:p w:rsidR="000A136B" w:rsidRPr="00B41B27" w:rsidRDefault="0092177C" w:rsidP="0092177C">
            <w:pPr>
              <w:ind w:left="204" w:hangingChars="85" w:hanging="204"/>
              <w:rPr>
                <w:rFonts w:eastAsia="標楷體"/>
                <w:color w:val="000000"/>
              </w:rPr>
            </w:pPr>
            <w:r w:rsidRPr="00B41B27">
              <w:rPr>
                <w:rFonts w:eastAsia="標楷體"/>
                <w:color w:val="000000"/>
              </w:rPr>
              <w:t>2.</w:t>
            </w:r>
            <w:r w:rsidR="000A136B" w:rsidRPr="00B41B27">
              <w:rPr>
                <w:rFonts w:eastAsia="標楷體"/>
                <w:color w:val="000000"/>
              </w:rPr>
              <w:t>訓練學生熟悉常用之基本圖法及設計程序，奠定設計之基礎能力。</w:t>
            </w:r>
          </w:p>
          <w:p w:rsidR="000A136B" w:rsidRPr="00B41B27" w:rsidRDefault="0092177C" w:rsidP="0092177C">
            <w:pPr>
              <w:ind w:left="204" w:hangingChars="85" w:hanging="204"/>
              <w:rPr>
                <w:rFonts w:eastAsia="標楷體"/>
                <w:color w:val="000000"/>
              </w:rPr>
            </w:pPr>
            <w:r w:rsidRPr="00B41B27">
              <w:rPr>
                <w:rFonts w:eastAsia="標楷體"/>
                <w:color w:val="000000"/>
              </w:rPr>
              <w:t>3.</w:t>
            </w:r>
            <w:r w:rsidR="000A136B" w:rsidRPr="00B41B27">
              <w:rPr>
                <w:rFonts w:eastAsia="標楷體"/>
                <w:color w:val="000000"/>
              </w:rPr>
              <w:t>理論與實習並重，以個別指導使學生充份瞭解各種不同題型之變化。</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-2-15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插畫設計</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插畫設計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A6079C">
            <w:pPr>
              <w:pStyle w:val="Default"/>
              <w:jc w:val="both"/>
              <w:rPr>
                <w:rFonts w:eastAsia="標楷體"/>
                <w:sz w:val="23"/>
                <w:szCs w:val="23"/>
              </w:rPr>
            </w:pPr>
            <w:r w:rsidRPr="00B41B27">
              <w:rPr>
                <w:rFonts w:eastAsia="標楷體"/>
                <w:kern w:val="2"/>
              </w:rPr>
              <w:t xml:space="preserve">Advanced </w:t>
            </w:r>
            <w:r w:rsidR="00A6079C">
              <w:rPr>
                <w:rFonts w:eastAsia="標楷體" w:hint="eastAsia"/>
                <w:kern w:val="2"/>
              </w:rPr>
              <w:t>Illustration</w:t>
            </w:r>
            <w:r w:rsidRPr="00B41B27">
              <w:rPr>
                <w:rFonts w:ascii="新細明體" w:hAnsi="新細明體" w:cs="新細明體" w:hint="eastAsia"/>
                <w:kern w:val="2"/>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瞭解創意在設計的意義與重要性。</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培養學生在設計所需的創造力。</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熟練創意表現的思考方法，養成能應用多元化素材的表現能力。</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強化學生繪畫技巧及提升構圖設計能力。</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加強學生垂直、水平之創意思考表現能力。</w:t>
            </w:r>
          </w:p>
          <w:p w:rsidR="000A136B" w:rsidRPr="00B41B27" w:rsidRDefault="0092177C" w:rsidP="00D02229">
            <w:pPr>
              <w:autoSpaceDE w:val="0"/>
              <w:autoSpaceDN w:val="0"/>
              <w:adjustRightInd w:val="0"/>
              <w:rPr>
                <w:rFonts w:eastAsia="標楷體"/>
                <w:color w:val="000000"/>
                <w:sz w:val="23"/>
                <w:szCs w:val="23"/>
              </w:rPr>
            </w:pPr>
            <w:r w:rsidRPr="00B41B27">
              <w:rPr>
                <w:rFonts w:eastAsia="標楷體"/>
                <w:color w:val="000000"/>
              </w:rPr>
              <w:t>6.</w:t>
            </w:r>
            <w:r w:rsidR="000A136B" w:rsidRPr="00B41B27">
              <w:rPr>
                <w:rFonts w:eastAsia="標楷體"/>
                <w:color w:val="000000"/>
              </w:rPr>
              <w:t>訓練學生熟練各種繪畫媒材之特性與表現技巧。</w:t>
            </w:r>
          </w:p>
        </w:tc>
      </w:tr>
      <w:tr w:rsidR="000A136B" w:rsidRPr="00B41B27" w:rsidTr="00D02229">
        <w:trPr>
          <w:cantSplit/>
          <w:trHeight w:val="952"/>
          <w:jc w:val="center"/>
        </w:trPr>
        <w:tc>
          <w:tcPr>
            <w:tcW w:w="1329" w:type="dxa"/>
            <w:vAlign w:val="center"/>
          </w:tcPr>
          <w:p w:rsidR="000A136B" w:rsidRPr="00B41B27" w:rsidRDefault="000A136B" w:rsidP="00EE4364">
            <w:pPr>
              <w:autoSpaceDE w:val="0"/>
              <w:autoSpaceDN w:val="0"/>
              <w:adjustRightInd w:val="0"/>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構圖概說。</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創意發想及應用。</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草圖創作、色稿製作及修正、手繪圖稿製作。</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掃描、描圖、運用軟體特性表現不同風格及創造力培養。</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其他材料與形式的繪畫與素描。</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6.</w:t>
            </w:r>
            <w:r w:rsidR="000A136B" w:rsidRPr="00B41B27">
              <w:rPr>
                <w:rFonts w:eastAsia="標楷體"/>
                <w:color w:val="000000"/>
              </w:rPr>
              <w:t>速寫與精細描繪。</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7.</w:t>
            </w:r>
            <w:r w:rsidR="000A136B" w:rsidRPr="00B41B27">
              <w:rPr>
                <w:rFonts w:eastAsia="標楷體"/>
                <w:color w:val="000000"/>
              </w:rPr>
              <w:t>繪畫的情感表達與創作。</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8.</w:t>
            </w:r>
            <w:r w:rsidR="000A136B" w:rsidRPr="00B41B27">
              <w:rPr>
                <w:rFonts w:eastAsia="標楷體"/>
                <w:color w:val="000000"/>
              </w:rPr>
              <w:t>能瞭解不同媒材的特性及使用方法。</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9.</w:t>
            </w:r>
            <w:r w:rsidR="000A136B" w:rsidRPr="00B41B27">
              <w:rPr>
                <w:rFonts w:eastAsia="標楷體"/>
                <w:color w:val="000000"/>
              </w:rPr>
              <w:t>插畫領域的運用、動漫及繪本製作、網頁動畫、</w:t>
            </w:r>
            <w:r w:rsidR="000A136B" w:rsidRPr="00B41B27">
              <w:rPr>
                <w:rFonts w:eastAsia="標楷體"/>
                <w:color w:val="000000"/>
              </w:rPr>
              <w:t>2D</w:t>
            </w:r>
            <w:r w:rsidR="000A136B" w:rsidRPr="00B41B27">
              <w:rPr>
                <w:rFonts w:eastAsia="標楷體"/>
                <w:color w:val="000000"/>
              </w:rPr>
              <w:t>動畫、手機動畫。</w:t>
            </w:r>
          </w:p>
          <w:p w:rsidR="000A136B" w:rsidRPr="00B41B27" w:rsidRDefault="0092177C" w:rsidP="00D02229">
            <w:pPr>
              <w:autoSpaceDE w:val="0"/>
              <w:autoSpaceDN w:val="0"/>
              <w:adjustRightInd w:val="0"/>
              <w:snapToGrid w:val="0"/>
              <w:rPr>
                <w:rFonts w:eastAsia="標楷體"/>
                <w:color w:val="000000"/>
              </w:rPr>
            </w:pPr>
            <w:r w:rsidRPr="00B41B27">
              <w:rPr>
                <w:rFonts w:eastAsia="標楷體"/>
                <w:color w:val="000000"/>
              </w:rPr>
              <w:t>10.</w:t>
            </w:r>
            <w:r w:rsidR="000A136B" w:rsidRPr="00B41B27">
              <w:rPr>
                <w:rFonts w:eastAsia="標楷體"/>
                <w:color w:val="000000"/>
              </w:rPr>
              <w:t>能鑑賞相關的優良作品。</w:t>
            </w:r>
          </w:p>
        </w:tc>
      </w:tr>
      <w:tr w:rsidR="000A136B" w:rsidRPr="00B41B27" w:rsidTr="0092177C">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自編教材</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92177C" w:rsidP="0092177C">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創造力培養與資訊設備能力培養並行。</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多運用多媒體資訊資料提供同學參考。</w:t>
            </w:r>
          </w:p>
          <w:p w:rsidR="000A136B" w:rsidRPr="00B41B27" w:rsidRDefault="0092177C" w:rsidP="0092177C">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以繪畫實務為主，輔以想像力，表現力強化。</w:t>
            </w:r>
          </w:p>
          <w:p w:rsidR="000A136B" w:rsidRPr="00B41B27" w:rsidRDefault="0092177C" w:rsidP="0092177C">
            <w:pPr>
              <w:autoSpaceDE w:val="0"/>
              <w:autoSpaceDN w:val="0"/>
              <w:adjustRightInd w:val="0"/>
              <w:ind w:left="204" w:hangingChars="85" w:hanging="204"/>
              <w:rPr>
                <w:rFonts w:eastAsia="標楷體"/>
                <w:color w:val="000000"/>
              </w:rPr>
            </w:pPr>
            <w:r w:rsidRPr="00B41B27">
              <w:rPr>
                <w:rFonts w:eastAsia="標楷體"/>
                <w:color w:val="000000"/>
              </w:rPr>
              <w:t>4.</w:t>
            </w:r>
            <w:r w:rsidR="000A136B" w:rsidRPr="00B41B27">
              <w:rPr>
                <w:rFonts w:eastAsia="標楷體"/>
                <w:color w:val="000000"/>
              </w:rPr>
              <w:t>了解繪畫數位化後對創意的提升點並保留繪畫中的人文思考及精緻內涵。</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-2-16</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設計繪畫</w:t>
      </w:r>
      <w:r w:rsidRPr="00B41B27">
        <w:rPr>
          <w:rFonts w:ascii="新細明體" w:eastAsia="新細明體" w:hAnsi="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7"/>
        <w:gridCol w:w="1304"/>
        <w:gridCol w:w="6"/>
        <w:gridCol w:w="235"/>
        <w:gridCol w:w="1544"/>
        <w:gridCol w:w="1545"/>
        <w:gridCol w:w="1544"/>
        <w:gridCol w:w="1547"/>
      </w:tblGrid>
      <w:tr w:rsidR="000A136B" w:rsidRPr="00B41B27" w:rsidTr="00D02229">
        <w:trPr>
          <w:cantSplit/>
          <w:trHeight w:val="420"/>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304"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21" w:type="dxa"/>
            <w:gridSpan w:val="6"/>
            <w:vAlign w:val="center"/>
          </w:tcPr>
          <w:p w:rsidR="000A136B" w:rsidRPr="00B41B27" w:rsidRDefault="000A136B" w:rsidP="00D02229">
            <w:pPr>
              <w:jc w:val="both"/>
              <w:rPr>
                <w:rFonts w:eastAsia="標楷體"/>
                <w:color w:val="000000"/>
              </w:rPr>
            </w:pPr>
            <w:r w:rsidRPr="00B41B27">
              <w:rPr>
                <w:rFonts w:eastAsia="標楷體"/>
                <w:color w:val="000000"/>
                <w:szCs w:val="32"/>
              </w:rPr>
              <w:t>設計繪畫</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47" w:type="dxa"/>
            <w:vMerge/>
            <w:vAlign w:val="center"/>
          </w:tcPr>
          <w:p w:rsidR="000A136B" w:rsidRPr="00B41B27" w:rsidRDefault="000A136B" w:rsidP="00D02229">
            <w:pPr>
              <w:jc w:val="center"/>
              <w:rPr>
                <w:rFonts w:eastAsia="標楷體"/>
                <w:color w:val="000000"/>
              </w:rPr>
            </w:pPr>
          </w:p>
        </w:tc>
        <w:tc>
          <w:tcPr>
            <w:tcW w:w="1304"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21" w:type="dxa"/>
            <w:gridSpan w:val="6"/>
            <w:tcBorders>
              <w:bottom w:val="single" w:sz="4" w:space="0" w:color="auto"/>
            </w:tcBorders>
            <w:vAlign w:val="center"/>
          </w:tcPr>
          <w:p w:rsidR="000A136B" w:rsidRPr="00B41B27" w:rsidRDefault="000A136B" w:rsidP="00D02229">
            <w:pPr>
              <w:pStyle w:val="Default"/>
              <w:jc w:val="both"/>
              <w:rPr>
                <w:sz w:val="23"/>
                <w:szCs w:val="23"/>
              </w:rPr>
            </w:pPr>
            <w:r w:rsidRPr="00B41B27">
              <w:rPr>
                <w:sz w:val="23"/>
                <w:szCs w:val="23"/>
              </w:rPr>
              <w:t xml:space="preserve">Illustration (Design) </w:t>
            </w:r>
            <w:r w:rsidRPr="00B41B27">
              <w:rPr>
                <w:rFonts w:ascii="新細明體" w:hAnsi="新細明體" w:cs="新細明體" w:hint="eastAsia"/>
              </w:rPr>
              <w:t>Ⅰ</w:t>
            </w:r>
            <w:r w:rsidRPr="00B41B27">
              <w:rPr>
                <w:rFonts w:eastAsia="標楷體"/>
              </w:rPr>
              <w:t>-</w:t>
            </w:r>
            <w:r w:rsidRPr="00B41B27">
              <w:rPr>
                <w:rFonts w:ascii="新細明體" w:hAnsi="新細明體" w:cs="新細明體" w:hint="eastAsia"/>
              </w:rPr>
              <w:t>Ⅱ</w:t>
            </w:r>
          </w:p>
        </w:tc>
      </w:tr>
      <w:tr w:rsidR="000A136B" w:rsidRPr="00B41B27" w:rsidTr="00D02229">
        <w:trPr>
          <w:cantSplit/>
          <w:trHeight w:val="345"/>
          <w:jc w:val="center"/>
        </w:trPr>
        <w:tc>
          <w:tcPr>
            <w:tcW w:w="1347"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310" w:type="dxa"/>
            <w:gridSpan w:val="2"/>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15"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47" w:type="dxa"/>
            <w:vMerge/>
            <w:vAlign w:val="center"/>
          </w:tcPr>
          <w:p w:rsidR="000A136B" w:rsidRPr="00B41B27" w:rsidRDefault="000A136B" w:rsidP="00D02229">
            <w:pPr>
              <w:jc w:val="center"/>
              <w:rPr>
                <w:rFonts w:eastAsia="標楷體"/>
                <w:color w:val="000000"/>
              </w:rPr>
            </w:pP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25" w:type="dxa"/>
            <w:gridSpan w:val="7"/>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廣告設計科</w:t>
            </w:r>
            <w:r w:rsidRPr="00B41B27">
              <w:rPr>
                <w:rFonts w:eastAsia="標楷體"/>
                <w:color w:val="000000"/>
              </w:rPr>
              <w:t xml:space="preserve"> </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45" w:type="dxa"/>
            <w:gridSpan w:val="3"/>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44" w:type="dxa"/>
            <w:vAlign w:val="center"/>
          </w:tcPr>
          <w:p w:rsidR="000A136B" w:rsidRPr="00B41B27" w:rsidRDefault="000A136B" w:rsidP="00D02229">
            <w:pPr>
              <w:jc w:val="center"/>
              <w:rPr>
                <w:rFonts w:eastAsia="標楷體"/>
                <w:color w:val="000000"/>
              </w:rPr>
            </w:pPr>
          </w:p>
        </w:tc>
        <w:tc>
          <w:tcPr>
            <w:tcW w:w="1545" w:type="dxa"/>
            <w:vAlign w:val="center"/>
          </w:tcPr>
          <w:p w:rsidR="000A136B" w:rsidRPr="00B41B27" w:rsidRDefault="000A136B" w:rsidP="00D02229">
            <w:pPr>
              <w:jc w:val="center"/>
              <w:rPr>
                <w:rFonts w:eastAsia="標楷體"/>
                <w:color w:val="000000"/>
              </w:rPr>
            </w:pPr>
          </w:p>
        </w:tc>
        <w:tc>
          <w:tcPr>
            <w:tcW w:w="1544" w:type="dxa"/>
            <w:vAlign w:val="center"/>
          </w:tcPr>
          <w:p w:rsidR="000A136B" w:rsidRPr="00B41B27" w:rsidRDefault="000A136B" w:rsidP="00D02229">
            <w:pPr>
              <w:jc w:val="center"/>
              <w:rPr>
                <w:rFonts w:eastAsia="標楷體"/>
                <w:color w:val="000000"/>
              </w:rPr>
            </w:pPr>
          </w:p>
        </w:tc>
        <w:tc>
          <w:tcPr>
            <w:tcW w:w="1547"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163"/>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25" w:type="dxa"/>
            <w:gridSpan w:val="7"/>
          </w:tcPr>
          <w:p w:rsidR="000A136B" w:rsidRPr="00B41B27" w:rsidRDefault="0092177C" w:rsidP="0092177C">
            <w:pPr>
              <w:pStyle w:val="Default"/>
              <w:rPr>
                <w:rFonts w:eastAsia="標楷體"/>
                <w:kern w:val="2"/>
                <w:szCs w:val="32"/>
              </w:rPr>
            </w:pPr>
            <w:r w:rsidRPr="00B41B27">
              <w:rPr>
                <w:rFonts w:eastAsia="標楷體"/>
                <w:kern w:val="2"/>
                <w:szCs w:val="32"/>
              </w:rPr>
              <w:t>1.</w:t>
            </w:r>
            <w:r w:rsidR="000A136B" w:rsidRPr="00B41B27">
              <w:rPr>
                <w:rFonts w:eastAsia="標楷體"/>
                <w:kern w:val="2"/>
                <w:szCs w:val="32"/>
              </w:rPr>
              <w:t>了解</w:t>
            </w:r>
            <w:r w:rsidR="000A136B" w:rsidRPr="00B41B27">
              <w:rPr>
                <w:rFonts w:eastAsia="標楷體"/>
                <w:szCs w:val="32"/>
              </w:rPr>
              <w:t>設計繪畫與插畫</w:t>
            </w:r>
            <w:r w:rsidR="000A136B" w:rsidRPr="00B41B27">
              <w:rPr>
                <w:rFonts w:eastAsia="標楷體"/>
                <w:kern w:val="2"/>
                <w:szCs w:val="32"/>
              </w:rPr>
              <w:t>的定義與應用範圍</w:t>
            </w:r>
            <w:r w:rsidR="000A136B" w:rsidRPr="00B41B27">
              <w:rPr>
                <w:rFonts w:eastAsia="標楷體"/>
                <w:kern w:val="2"/>
                <w:szCs w:val="32"/>
              </w:rPr>
              <w:t xml:space="preserve">  </w:t>
            </w:r>
          </w:p>
          <w:p w:rsidR="000A136B" w:rsidRPr="00B41B27" w:rsidRDefault="0092177C" w:rsidP="0092177C">
            <w:pPr>
              <w:pStyle w:val="Default"/>
              <w:rPr>
                <w:rFonts w:eastAsia="標楷體"/>
                <w:kern w:val="2"/>
                <w:szCs w:val="32"/>
              </w:rPr>
            </w:pPr>
            <w:r w:rsidRPr="00B41B27">
              <w:rPr>
                <w:rFonts w:eastAsia="標楷體"/>
                <w:kern w:val="2"/>
                <w:szCs w:val="32"/>
              </w:rPr>
              <w:t>2.</w:t>
            </w:r>
            <w:r w:rsidR="000A136B" w:rsidRPr="00B41B27">
              <w:rPr>
                <w:rFonts w:eastAsia="標楷體"/>
                <w:kern w:val="2"/>
                <w:szCs w:val="32"/>
              </w:rPr>
              <w:t>能運用不同表現技法與材料繪製插畫</w:t>
            </w:r>
            <w:r w:rsidR="000A136B" w:rsidRPr="00B41B27">
              <w:rPr>
                <w:rFonts w:eastAsia="標楷體"/>
                <w:kern w:val="2"/>
                <w:szCs w:val="32"/>
              </w:rPr>
              <w:t xml:space="preserve"> </w:t>
            </w:r>
          </w:p>
          <w:p w:rsidR="000A136B" w:rsidRPr="00B41B27" w:rsidRDefault="0092177C" w:rsidP="0092177C">
            <w:pPr>
              <w:pStyle w:val="Default"/>
              <w:rPr>
                <w:rFonts w:eastAsia="標楷體"/>
                <w:kern w:val="2"/>
                <w:szCs w:val="32"/>
              </w:rPr>
            </w:pPr>
            <w:r w:rsidRPr="00B41B27">
              <w:rPr>
                <w:rFonts w:eastAsia="標楷體"/>
                <w:kern w:val="2"/>
                <w:szCs w:val="32"/>
              </w:rPr>
              <w:t>3.</w:t>
            </w:r>
            <w:r w:rsidR="000A136B" w:rsidRPr="00B41B27">
              <w:rPr>
                <w:rFonts w:eastAsia="標楷體"/>
                <w:kern w:val="2"/>
                <w:szCs w:val="32"/>
              </w:rPr>
              <w:t>開發表現圖像的想像力與創作力</w:t>
            </w:r>
            <w:r w:rsidR="000A136B" w:rsidRPr="00B41B27">
              <w:rPr>
                <w:rFonts w:eastAsia="標楷體"/>
                <w:kern w:val="2"/>
                <w:szCs w:val="32"/>
              </w:rPr>
              <w:t xml:space="preserve"> </w:t>
            </w:r>
          </w:p>
          <w:p w:rsidR="000A136B" w:rsidRPr="00B41B27" w:rsidRDefault="0092177C" w:rsidP="0092177C">
            <w:pPr>
              <w:pStyle w:val="Default"/>
              <w:rPr>
                <w:rFonts w:eastAsia="標楷體"/>
                <w:kern w:val="2"/>
                <w:szCs w:val="32"/>
              </w:rPr>
            </w:pPr>
            <w:r w:rsidRPr="00B41B27">
              <w:rPr>
                <w:rFonts w:eastAsia="標楷體"/>
                <w:kern w:val="2"/>
                <w:szCs w:val="32"/>
              </w:rPr>
              <w:t>4.</w:t>
            </w:r>
            <w:r w:rsidR="000A136B" w:rsidRPr="00B41B27">
              <w:rPr>
                <w:rFonts w:eastAsia="標楷體"/>
                <w:kern w:val="2"/>
                <w:szCs w:val="32"/>
              </w:rPr>
              <w:t>將</w:t>
            </w:r>
            <w:r w:rsidR="000A136B" w:rsidRPr="00B41B27">
              <w:rPr>
                <w:rFonts w:eastAsia="標楷體"/>
                <w:szCs w:val="32"/>
              </w:rPr>
              <w:t>繪畫</w:t>
            </w:r>
            <w:r w:rsidR="000A136B" w:rsidRPr="00B41B27">
              <w:rPr>
                <w:rFonts w:eastAsia="標楷體"/>
                <w:kern w:val="2"/>
                <w:szCs w:val="32"/>
              </w:rPr>
              <w:t>創作融入不同形式的設計</w:t>
            </w:r>
            <w:r w:rsidR="000A136B" w:rsidRPr="00B41B27">
              <w:rPr>
                <w:rFonts w:eastAsia="標楷體"/>
                <w:kern w:val="2"/>
                <w:szCs w:val="32"/>
              </w:rPr>
              <w:t xml:space="preserve"> </w:t>
            </w:r>
          </w:p>
          <w:p w:rsidR="000A136B" w:rsidRPr="00B41B27" w:rsidRDefault="0092177C" w:rsidP="0092177C">
            <w:pPr>
              <w:pStyle w:val="Default"/>
              <w:rPr>
                <w:rFonts w:eastAsia="標楷體"/>
                <w:kern w:val="2"/>
                <w:szCs w:val="32"/>
              </w:rPr>
            </w:pPr>
            <w:r w:rsidRPr="00B41B27">
              <w:rPr>
                <w:rFonts w:eastAsia="標楷體"/>
                <w:kern w:val="2"/>
                <w:szCs w:val="32"/>
              </w:rPr>
              <w:t>5.</w:t>
            </w:r>
            <w:r w:rsidR="000A136B" w:rsidRPr="00B41B27">
              <w:rPr>
                <w:rFonts w:eastAsia="標楷體"/>
                <w:kern w:val="2"/>
                <w:szCs w:val="32"/>
              </w:rPr>
              <w:t>能具備敏銳的圖像觀察、解讀、與詮釋能力</w:t>
            </w:r>
            <w:r w:rsidR="000A136B" w:rsidRPr="00B41B27">
              <w:rPr>
                <w:rFonts w:eastAsia="標楷體"/>
                <w:kern w:val="2"/>
                <w:szCs w:val="32"/>
              </w:rPr>
              <w:t xml:space="preserve"> </w:t>
            </w:r>
          </w:p>
          <w:p w:rsidR="000A136B" w:rsidRPr="00B41B27" w:rsidRDefault="0092177C" w:rsidP="00D02229">
            <w:pPr>
              <w:pStyle w:val="Default"/>
              <w:rPr>
                <w:rFonts w:eastAsia="標楷體"/>
                <w:kern w:val="2"/>
                <w:szCs w:val="32"/>
              </w:rPr>
            </w:pPr>
            <w:r w:rsidRPr="00B41B27">
              <w:rPr>
                <w:rFonts w:eastAsia="標楷體"/>
                <w:kern w:val="2"/>
                <w:szCs w:val="32"/>
              </w:rPr>
              <w:t>6.</w:t>
            </w:r>
            <w:r w:rsidR="000A136B" w:rsidRPr="00B41B27">
              <w:rPr>
                <w:rFonts w:eastAsia="標楷體"/>
                <w:kern w:val="2"/>
                <w:szCs w:val="32"/>
              </w:rPr>
              <w:t>能具備個人特質、創造力、與熟練技巧的</w:t>
            </w:r>
            <w:r w:rsidR="000A136B" w:rsidRPr="00B41B27">
              <w:rPr>
                <w:rFonts w:eastAsia="標楷體"/>
                <w:szCs w:val="32"/>
              </w:rPr>
              <w:t>繪畫</w:t>
            </w:r>
            <w:r w:rsidR="000A136B" w:rsidRPr="00B41B27">
              <w:rPr>
                <w:rFonts w:eastAsia="標楷體"/>
                <w:kern w:val="2"/>
                <w:szCs w:val="32"/>
              </w:rPr>
              <w:t>能力</w:t>
            </w:r>
            <w:r w:rsidR="000A136B" w:rsidRPr="00B41B27">
              <w:rPr>
                <w:rFonts w:eastAsia="標楷體"/>
                <w:kern w:val="2"/>
                <w:szCs w:val="32"/>
              </w:rPr>
              <w:t xml:space="preserve"> </w:t>
            </w:r>
          </w:p>
        </w:tc>
      </w:tr>
      <w:tr w:rsidR="000A136B" w:rsidRPr="00B41B27" w:rsidTr="00D02229">
        <w:trPr>
          <w:cantSplit/>
          <w:trHeight w:val="1065"/>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25" w:type="dxa"/>
            <w:gridSpan w:val="7"/>
          </w:tcPr>
          <w:p w:rsidR="000A136B" w:rsidRPr="00B41B27" w:rsidRDefault="0092177C" w:rsidP="0092177C">
            <w:pPr>
              <w:pStyle w:val="Default"/>
              <w:jc w:val="both"/>
              <w:rPr>
                <w:rFonts w:eastAsia="標楷體"/>
                <w:kern w:val="2"/>
                <w:szCs w:val="32"/>
              </w:rPr>
            </w:pPr>
            <w:r w:rsidRPr="00B41B27">
              <w:rPr>
                <w:rFonts w:eastAsia="標楷體"/>
                <w:kern w:val="2"/>
                <w:szCs w:val="32"/>
              </w:rPr>
              <w:t>1.</w:t>
            </w:r>
            <w:r w:rsidR="000A136B" w:rsidRPr="00B41B27">
              <w:rPr>
                <w:rFonts w:eastAsia="標楷體"/>
                <w:szCs w:val="32"/>
              </w:rPr>
              <w:t>設計繪畫</w:t>
            </w:r>
            <w:r w:rsidR="000A136B" w:rsidRPr="00B41B27">
              <w:rPr>
                <w:rFonts w:eastAsia="標楷體"/>
                <w:kern w:val="2"/>
                <w:szCs w:val="32"/>
              </w:rPr>
              <w:t>的定義與認識</w:t>
            </w:r>
            <w:r w:rsidR="000A136B" w:rsidRPr="00B41B27">
              <w:rPr>
                <w:rFonts w:eastAsia="標楷體"/>
                <w:kern w:val="2"/>
                <w:szCs w:val="32"/>
              </w:rPr>
              <w:t xml:space="preserve"> </w:t>
            </w:r>
          </w:p>
          <w:p w:rsidR="000A136B" w:rsidRPr="00B41B27" w:rsidRDefault="0092177C" w:rsidP="0092177C">
            <w:pPr>
              <w:pStyle w:val="Default"/>
              <w:jc w:val="both"/>
              <w:rPr>
                <w:rFonts w:eastAsia="標楷體"/>
                <w:kern w:val="2"/>
                <w:szCs w:val="32"/>
              </w:rPr>
            </w:pPr>
            <w:r w:rsidRPr="00B41B27">
              <w:rPr>
                <w:rFonts w:eastAsia="標楷體"/>
                <w:kern w:val="2"/>
                <w:szCs w:val="32"/>
              </w:rPr>
              <w:t>2.</w:t>
            </w:r>
            <w:r w:rsidR="000A136B" w:rsidRPr="00B41B27">
              <w:rPr>
                <w:rFonts w:eastAsia="標楷體"/>
                <w:kern w:val="2"/>
                <w:szCs w:val="32"/>
              </w:rPr>
              <w:t>技法介紹與練習</w:t>
            </w:r>
            <w:r w:rsidR="000A136B" w:rsidRPr="00B41B27">
              <w:rPr>
                <w:rFonts w:eastAsia="標楷體"/>
                <w:kern w:val="2"/>
                <w:szCs w:val="32"/>
              </w:rPr>
              <w:t xml:space="preserve"> </w:t>
            </w:r>
          </w:p>
          <w:p w:rsidR="000A136B" w:rsidRPr="00B41B27" w:rsidRDefault="0092177C" w:rsidP="0092177C">
            <w:pPr>
              <w:pStyle w:val="Default"/>
              <w:jc w:val="both"/>
              <w:rPr>
                <w:rFonts w:eastAsia="標楷體"/>
                <w:kern w:val="2"/>
                <w:szCs w:val="32"/>
              </w:rPr>
            </w:pPr>
            <w:r w:rsidRPr="00B41B27">
              <w:rPr>
                <w:rFonts w:eastAsia="標楷體"/>
                <w:kern w:val="2"/>
                <w:szCs w:val="32"/>
              </w:rPr>
              <w:t>3.</w:t>
            </w:r>
            <w:r w:rsidR="000A136B" w:rsidRPr="00B41B27">
              <w:rPr>
                <w:rFonts w:eastAsia="標楷體"/>
                <w:szCs w:val="32"/>
              </w:rPr>
              <w:t>繪畫</w:t>
            </w:r>
            <w:r w:rsidR="000A136B" w:rsidRPr="00B41B27">
              <w:rPr>
                <w:rFonts w:eastAsia="標楷體"/>
                <w:kern w:val="2"/>
                <w:szCs w:val="32"/>
              </w:rPr>
              <w:t>構圖要點</w:t>
            </w:r>
            <w:r w:rsidR="000A136B" w:rsidRPr="00B41B27">
              <w:rPr>
                <w:rFonts w:eastAsia="標楷體"/>
                <w:kern w:val="2"/>
                <w:szCs w:val="32"/>
              </w:rPr>
              <w:t xml:space="preserve"> </w:t>
            </w:r>
          </w:p>
          <w:p w:rsidR="000A136B" w:rsidRPr="00B41B27" w:rsidRDefault="0092177C" w:rsidP="0092177C">
            <w:pPr>
              <w:pStyle w:val="Default"/>
              <w:jc w:val="both"/>
              <w:rPr>
                <w:rFonts w:eastAsia="標楷體"/>
                <w:kern w:val="2"/>
                <w:szCs w:val="32"/>
              </w:rPr>
            </w:pPr>
            <w:r w:rsidRPr="00B41B27">
              <w:rPr>
                <w:rFonts w:eastAsia="標楷體"/>
                <w:kern w:val="2"/>
                <w:szCs w:val="32"/>
              </w:rPr>
              <w:t>4.</w:t>
            </w:r>
            <w:r w:rsidR="000A136B" w:rsidRPr="00B41B27">
              <w:rPr>
                <w:rFonts w:eastAsia="標楷體"/>
                <w:kern w:val="2"/>
                <w:szCs w:val="32"/>
              </w:rPr>
              <w:t>不同</w:t>
            </w:r>
            <w:r w:rsidR="000A136B" w:rsidRPr="00B41B27">
              <w:rPr>
                <w:rFonts w:eastAsia="標楷體"/>
                <w:szCs w:val="32"/>
              </w:rPr>
              <w:t>繪畫</w:t>
            </w:r>
            <w:r w:rsidR="000A136B" w:rsidRPr="00B41B27">
              <w:rPr>
                <w:rFonts w:eastAsia="標楷體"/>
                <w:kern w:val="2"/>
                <w:szCs w:val="32"/>
              </w:rPr>
              <w:t>類型的模擬習作</w:t>
            </w:r>
            <w:r w:rsidR="000A136B" w:rsidRPr="00B41B27">
              <w:rPr>
                <w:rFonts w:eastAsia="標楷體"/>
                <w:kern w:val="2"/>
                <w:szCs w:val="32"/>
              </w:rPr>
              <w:t xml:space="preserve"> </w:t>
            </w:r>
          </w:p>
          <w:p w:rsidR="000A136B" w:rsidRPr="00B41B27" w:rsidRDefault="0092177C" w:rsidP="00D02229">
            <w:pPr>
              <w:pStyle w:val="Default"/>
              <w:jc w:val="both"/>
              <w:rPr>
                <w:rFonts w:eastAsia="標楷體"/>
                <w:kern w:val="2"/>
                <w:szCs w:val="32"/>
              </w:rPr>
            </w:pPr>
            <w:r w:rsidRPr="00B41B27">
              <w:rPr>
                <w:rFonts w:eastAsia="標楷體"/>
                <w:kern w:val="2"/>
                <w:szCs w:val="32"/>
              </w:rPr>
              <w:t>5.</w:t>
            </w:r>
            <w:r w:rsidR="000A136B" w:rsidRPr="00B41B27">
              <w:rPr>
                <w:rFonts w:eastAsia="標楷體"/>
                <w:kern w:val="2"/>
                <w:szCs w:val="32"/>
              </w:rPr>
              <w:t>當代</w:t>
            </w:r>
            <w:r w:rsidR="000A136B" w:rsidRPr="00B41B27">
              <w:rPr>
                <w:rFonts w:eastAsia="標楷體"/>
                <w:szCs w:val="32"/>
              </w:rPr>
              <w:t>設計繪</w:t>
            </w:r>
            <w:r w:rsidR="000A136B" w:rsidRPr="00B41B27">
              <w:rPr>
                <w:rFonts w:eastAsia="標楷體"/>
                <w:kern w:val="2"/>
                <w:szCs w:val="32"/>
              </w:rPr>
              <w:t>的賞析與繪本創作</w:t>
            </w:r>
            <w:r w:rsidR="000A136B" w:rsidRPr="00B41B27">
              <w:rPr>
                <w:rFonts w:eastAsia="標楷體"/>
                <w:kern w:val="2"/>
                <w:szCs w:val="32"/>
              </w:rPr>
              <w:t xml:space="preserve"> </w:t>
            </w:r>
          </w:p>
        </w:tc>
      </w:tr>
      <w:tr w:rsidR="000A136B" w:rsidRPr="00B41B27" w:rsidTr="0092177C">
        <w:trPr>
          <w:cantSplit/>
          <w:trHeight w:val="456"/>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25" w:type="dxa"/>
            <w:gridSpan w:val="7"/>
            <w:vAlign w:val="center"/>
          </w:tcPr>
          <w:p w:rsidR="000A136B" w:rsidRPr="00B41B27" w:rsidRDefault="000A136B" w:rsidP="00D02229">
            <w:pPr>
              <w:snapToGrid w:val="0"/>
              <w:jc w:val="both"/>
              <w:rPr>
                <w:rFonts w:eastAsia="標楷體"/>
                <w:color w:val="000000"/>
                <w:szCs w:val="32"/>
              </w:rPr>
            </w:pPr>
            <w:r w:rsidRPr="00B41B27">
              <w:rPr>
                <w:rFonts w:eastAsia="標楷體"/>
                <w:color w:val="000000"/>
                <w:szCs w:val="32"/>
              </w:rPr>
              <w:t>自編教材</w:t>
            </w:r>
          </w:p>
        </w:tc>
      </w:tr>
      <w:tr w:rsidR="000A136B" w:rsidRPr="00B41B27" w:rsidTr="0092177C">
        <w:trPr>
          <w:cantSplit/>
          <w:trHeight w:val="2138"/>
          <w:jc w:val="center"/>
        </w:trPr>
        <w:tc>
          <w:tcPr>
            <w:tcW w:w="1347"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25" w:type="dxa"/>
            <w:gridSpan w:val="7"/>
            <w:vAlign w:val="center"/>
          </w:tcPr>
          <w:p w:rsidR="000A136B" w:rsidRPr="00B41B27" w:rsidRDefault="0092177C" w:rsidP="0092177C">
            <w:pPr>
              <w:pStyle w:val="Default"/>
              <w:jc w:val="both"/>
              <w:rPr>
                <w:rFonts w:eastAsia="標楷體"/>
                <w:kern w:val="2"/>
                <w:szCs w:val="32"/>
              </w:rPr>
            </w:pPr>
            <w:r w:rsidRPr="00B41B27">
              <w:rPr>
                <w:rFonts w:eastAsia="標楷體"/>
                <w:kern w:val="2"/>
                <w:szCs w:val="32"/>
              </w:rPr>
              <w:t>1.</w:t>
            </w:r>
            <w:r w:rsidR="000A136B" w:rsidRPr="00B41B27">
              <w:rPr>
                <w:rFonts w:eastAsia="標楷體"/>
                <w:kern w:val="2"/>
                <w:szCs w:val="32"/>
              </w:rPr>
              <w:t>以繪畫之概論、技法、媒材及發想表現為主要教材編選的範圍。</w:t>
            </w:r>
          </w:p>
          <w:p w:rsidR="000A136B" w:rsidRPr="00B41B27" w:rsidRDefault="0092177C" w:rsidP="0092177C">
            <w:pPr>
              <w:pStyle w:val="Default"/>
              <w:jc w:val="both"/>
              <w:rPr>
                <w:rFonts w:eastAsia="標楷體"/>
                <w:kern w:val="2"/>
                <w:szCs w:val="32"/>
              </w:rPr>
            </w:pPr>
            <w:r w:rsidRPr="00B41B27">
              <w:rPr>
                <w:rFonts w:eastAsia="標楷體"/>
                <w:kern w:val="2"/>
                <w:szCs w:val="32"/>
              </w:rPr>
              <w:t>2.</w:t>
            </w:r>
            <w:r w:rsidR="000A136B" w:rsidRPr="00B41B27">
              <w:rPr>
                <w:rFonts w:eastAsia="標楷體"/>
                <w:kern w:val="2"/>
                <w:szCs w:val="32"/>
              </w:rPr>
              <w:t>訓練理論與技能並重，將基礎的觀念及技巧靈活運用到繪畫的領域。</w:t>
            </w:r>
            <w:r w:rsidR="000A136B" w:rsidRPr="00B41B27">
              <w:rPr>
                <w:rFonts w:eastAsia="標楷體"/>
                <w:kern w:val="2"/>
                <w:szCs w:val="32"/>
              </w:rPr>
              <w:t xml:space="preserve"> </w:t>
            </w:r>
          </w:p>
          <w:p w:rsidR="000A136B" w:rsidRPr="00B41B27" w:rsidRDefault="0092177C" w:rsidP="0092177C">
            <w:pPr>
              <w:pStyle w:val="Default"/>
              <w:jc w:val="both"/>
              <w:rPr>
                <w:rFonts w:eastAsia="標楷體"/>
                <w:kern w:val="2"/>
                <w:szCs w:val="32"/>
              </w:rPr>
            </w:pPr>
            <w:r w:rsidRPr="00B41B27">
              <w:rPr>
                <w:rFonts w:eastAsia="標楷體"/>
                <w:kern w:val="2"/>
                <w:szCs w:val="32"/>
              </w:rPr>
              <w:t>3.</w:t>
            </w:r>
            <w:r w:rsidR="000A136B" w:rsidRPr="00B41B27">
              <w:rPr>
                <w:rFonts w:eastAsia="標楷體"/>
                <w:kern w:val="2"/>
                <w:szCs w:val="32"/>
              </w:rPr>
              <w:t>各單元之作業量及深度，可依學生程度作若干調整。</w:t>
            </w:r>
          </w:p>
          <w:p w:rsidR="000A136B" w:rsidRPr="00B41B27" w:rsidRDefault="0092177C" w:rsidP="0092177C">
            <w:pPr>
              <w:pStyle w:val="Default"/>
              <w:jc w:val="both"/>
              <w:rPr>
                <w:rFonts w:eastAsia="標楷體"/>
                <w:kern w:val="2"/>
                <w:szCs w:val="32"/>
              </w:rPr>
            </w:pPr>
            <w:r w:rsidRPr="00B41B27">
              <w:rPr>
                <w:rFonts w:eastAsia="標楷體"/>
                <w:kern w:val="2"/>
                <w:szCs w:val="32"/>
              </w:rPr>
              <w:t>4.</w:t>
            </w:r>
            <w:r w:rsidR="000A136B" w:rsidRPr="00B41B27">
              <w:rPr>
                <w:rFonts w:eastAsia="標楷體"/>
                <w:kern w:val="2"/>
                <w:szCs w:val="32"/>
              </w:rPr>
              <w:t>各項教學活動應配合教學示範與個別指導。</w:t>
            </w:r>
          </w:p>
          <w:p w:rsidR="000A136B" w:rsidRPr="00B41B27" w:rsidRDefault="0092177C" w:rsidP="00D02229">
            <w:pPr>
              <w:snapToGrid w:val="0"/>
              <w:jc w:val="both"/>
              <w:rPr>
                <w:rFonts w:eastAsia="標楷體"/>
                <w:color w:val="000000"/>
                <w:szCs w:val="32"/>
              </w:rPr>
            </w:pPr>
            <w:r w:rsidRPr="00B41B27">
              <w:rPr>
                <w:rFonts w:eastAsia="標楷體"/>
                <w:color w:val="000000"/>
                <w:szCs w:val="32"/>
              </w:rPr>
              <w:t>5.</w:t>
            </w:r>
            <w:r w:rsidR="000A136B" w:rsidRPr="00B41B27">
              <w:rPr>
                <w:rFonts w:eastAsia="標楷體"/>
                <w:color w:val="000000"/>
                <w:szCs w:val="32"/>
              </w:rPr>
              <w:t>應重視與鼓勵學生之創造力。</w:t>
            </w:r>
          </w:p>
        </w:tc>
      </w:tr>
    </w:tbl>
    <w:p w:rsidR="000A136B" w:rsidRPr="00B41B27" w:rsidRDefault="000A136B" w:rsidP="000A136B">
      <w:pPr>
        <w:pStyle w:val="aff5"/>
        <w:spacing w:line="240" w:lineRule="auto"/>
        <w:ind w:leftChars="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-2-17</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數位多媒體設計</w:t>
      </w:r>
      <w:r w:rsidRPr="00B41B27">
        <w:rPr>
          <w:rFonts w:ascii="新細明體" w:eastAsia="新細明體" w:hAnsi="新細明體" w:hint="eastAsia"/>
        </w:rPr>
        <w:t>Ⅰ</w:t>
      </w:r>
      <w:r w:rsidRPr="00B41B27">
        <w:t>-</w:t>
      </w:r>
      <w:r w:rsidRPr="00B41B27">
        <w:rPr>
          <w:rFonts w:ascii="新細明體" w:eastAsia="新細明體" w:hAnsi="新細明體" w:hint="eastAsia"/>
        </w:rPr>
        <w:t>Ⅱ</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5"/>
        <w:gridCol w:w="1273"/>
        <w:gridCol w:w="235"/>
        <w:gridCol w:w="142"/>
        <w:gridCol w:w="1366"/>
        <w:gridCol w:w="1509"/>
        <w:gridCol w:w="1508"/>
        <w:gridCol w:w="1632"/>
      </w:tblGrid>
      <w:tr w:rsidR="000A136B" w:rsidRPr="00B41B27" w:rsidTr="00D02229">
        <w:trPr>
          <w:cantSplit/>
          <w:trHeight w:val="420"/>
          <w:jc w:val="center"/>
        </w:trPr>
        <w:tc>
          <w:tcPr>
            <w:tcW w:w="1315"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73" w:type="dxa"/>
            <w:vAlign w:val="center"/>
          </w:tcPr>
          <w:p w:rsidR="000A136B" w:rsidRPr="00B41B27" w:rsidRDefault="000A136B" w:rsidP="00D02229">
            <w:pPr>
              <w:rPr>
                <w:rFonts w:eastAsia="標楷體"/>
                <w:color w:val="000000"/>
              </w:rPr>
            </w:pPr>
            <w:r w:rsidRPr="00B41B27">
              <w:rPr>
                <w:rFonts w:eastAsia="標楷體"/>
                <w:color w:val="000000"/>
              </w:rPr>
              <w:t>中文名稱</w:t>
            </w:r>
          </w:p>
        </w:tc>
        <w:tc>
          <w:tcPr>
            <w:tcW w:w="6392" w:type="dxa"/>
            <w:gridSpan w:val="6"/>
            <w:vAlign w:val="center"/>
          </w:tcPr>
          <w:p w:rsidR="000A136B" w:rsidRPr="00B41B27" w:rsidRDefault="000A136B" w:rsidP="00D02229">
            <w:pPr>
              <w:jc w:val="both"/>
              <w:rPr>
                <w:rFonts w:eastAsia="標楷體"/>
                <w:color w:val="000000"/>
              </w:rPr>
            </w:pPr>
            <w:r w:rsidRPr="00B41B27">
              <w:rPr>
                <w:rFonts w:eastAsia="標楷體"/>
                <w:color w:val="000000"/>
              </w:rPr>
              <w:t>數位多媒體設計</w:t>
            </w:r>
            <w:r w:rsidRPr="00B41B27">
              <w:rPr>
                <w:rFonts w:ascii="新細明體" w:hAnsi="新細明體" w:cs="新細明體" w:hint="eastAsia"/>
                <w:color w:val="000000"/>
              </w:rPr>
              <w:t>Ⅰ</w:t>
            </w:r>
            <w:r w:rsidRPr="00B41B27">
              <w:rPr>
                <w:rFonts w:eastAsia="標楷體"/>
                <w:color w:val="000000"/>
              </w:rPr>
              <w:t>-</w:t>
            </w:r>
            <w:r w:rsidRPr="00B41B27">
              <w:rPr>
                <w:rFonts w:ascii="新細明體" w:hAnsi="新細明體" w:cs="新細明體" w:hint="eastAsia"/>
                <w:color w:val="000000"/>
              </w:rPr>
              <w:t>Ⅱ</w:t>
            </w:r>
          </w:p>
        </w:tc>
      </w:tr>
      <w:tr w:rsidR="000A136B" w:rsidRPr="00B41B27" w:rsidTr="00D02229">
        <w:trPr>
          <w:cantSplit/>
          <w:trHeight w:val="465"/>
          <w:jc w:val="center"/>
        </w:trPr>
        <w:tc>
          <w:tcPr>
            <w:tcW w:w="1315" w:type="dxa"/>
            <w:vMerge/>
            <w:vAlign w:val="center"/>
          </w:tcPr>
          <w:p w:rsidR="000A136B" w:rsidRPr="00B41B27" w:rsidRDefault="000A136B" w:rsidP="00D02229">
            <w:pPr>
              <w:jc w:val="center"/>
              <w:rPr>
                <w:rFonts w:eastAsia="標楷體"/>
                <w:color w:val="000000"/>
              </w:rPr>
            </w:pPr>
          </w:p>
        </w:tc>
        <w:tc>
          <w:tcPr>
            <w:tcW w:w="1273" w:type="dxa"/>
            <w:vAlign w:val="center"/>
          </w:tcPr>
          <w:p w:rsidR="000A136B" w:rsidRPr="00B41B27" w:rsidRDefault="000A136B" w:rsidP="00D02229">
            <w:pPr>
              <w:rPr>
                <w:rFonts w:eastAsia="標楷體"/>
                <w:color w:val="000000"/>
              </w:rPr>
            </w:pPr>
            <w:r w:rsidRPr="00B41B27">
              <w:rPr>
                <w:rFonts w:eastAsia="標楷體"/>
                <w:color w:val="000000"/>
              </w:rPr>
              <w:t>英文名稱</w:t>
            </w:r>
          </w:p>
        </w:tc>
        <w:tc>
          <w:tcPr>
            <w:tcW w:w="6392" w:type="dxa"/>
            <w:gridSpan w:val="6"/>
            <w:vAlign w:val="center"/>
          </w:tcPr>
          <w:p w:rsidR="000A136B" w:rsidRPr="00B41B27" w:rsidRDefault="000A136B" w:rsidP="00D02229">
            <w:pPr>
              <w:jc w:val="both"/>
              <w:rPr>
                <w:rFonts w:eastAsia="標楷體"/>
                <w:color w:val="000000"/>
              </w:rPr>
            </w:pPr>
            <w:r w:rsidRPr="00B41B27">
              <w:rPr>
                <w:rFonts w:eastAsia="標楷體"/>
                <w:color w:val="000000"/>
              </w:rPr>
              <w:t xml:space="preserve">Multimedia Production and Application </w:t>
            </w:r>
            <w:r w:rsidRPr="00B41B27">
              <w:rPr>
                <w:rFonts w:ascii="新細明體" w:hAnsi="新細明體" w:cs="新細明體" w:hint="eastAsia"/>
                <w:color w:val="000000"/>
              </w:rPr>
              <w:t>Ⅰ</w:t>
            </w:r>
            <w:r w:rsidRPr="00B41B27">
              <w:rPr>
                <w:rFonts w:eastAsia="標楷體"/>
                <w:color w:val="000000"/>
              </w:rPr>
              <w:t>-</w:t>
            </w:r>
            <w:r w:rsidRPr="00B41B27">
              <w:rPr>
                <w:rFonts w:ascii="新細明體" w:hAnsi="新細明體" w:cs="新細明體" w:hint="eastAsia"/>
                <w:color w:val="000000"/>
              </w:rPr>
              <w:t>Ⅱ</w:t>
            </w:r>
          </w:p>
        </w:tc>
      </w:tr>
      <w:tr w:rsidR="000A136B" w:rsidRPr="00B41B27" w:rsidTr="00D02229">
        <w:trPr>
          <w:cantSplit/>
          <w:trHeight w:val="345"/>
          <w:jc w:val="center"/>
        </w:trPr>
        <w:tc>
          <w:tcPr>
            <w:tcW w:w="1315"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650" w:type="dxa"/>
            <w:gridSpan w:val="3"/>
            <w:vAlign w:val="center"/>
          </w:tcPr>
          <w:p w:rsidR="000A136B" w:rsidRPr="00B41B27" w:rsidRDefault="000A136B" w:rsidP="00D02229">
            <w:pPr>
              <w:rPr>
                <w:rFonts w:eastAsia="標楷體"/>
                <w:color w:val="000000"/>
              </w:rPr>
            </w:pPr>
            <w:r w:rsidRPr="00B41B27">
              <w:rPr>
                <w:rFonts w:eastAsia="標楷體"/>
                <w:color w:val="000000"/>
              </w:rPr>
              <w:t>必／選修</w:t>
            </w:r>
          </w:p>
        </w:tc>
        <w:tc>
          <w:tcPr>
            <w:tcW w:w="6015" w:type="dxa"/>
            <w:gridSpan w:val="4"/>
            <w:vAlign w:val="center"/>
          </w:tcPr>
          <w:p w:rsidR="000A136B" w:rsidRPr="00B41B27" w:rsidRDefault="000A136B" w:rsidP="00D02229">
            <w:pPr>
              <w:jc w:val="both"/>
              <w:rPr>
                <w:rFonts w:eastAsia="標楷體"/>
                <w:color w:val="000000"/>
              </w:rPr>
            </w:pPr>
            <w:r w:rsidRPr="00B41B27">
              <w:rPr>
                <w:rFonts w:eastAsia="標楷體"/>
                <w:color w:val="000000"/>
              </w:rPr>
              <w:t>□</w:t>
            </w:r>
            <w:r w:rsidRPr="00B41B27">
              <w:rPr>
                <w:rFonts w:eastAsia="標楷體"/>
                <w:color w:val="000000"/>
              </w:rPr>
              <w:t>必修</w:t>
            </w:r>
            <w:r w:rsidRPr="00B41B27">
              <w:rPr>
                <w:rFonts w:eastAsia="標楷體"/>
                <w:color w:val="000000"/>
              </w:rPr>
              <w:t xml:space="preserve">      ■</w:t>
            </w:r>
            <w:r w:rsidRPr="00B41B27">
              <w:rPr>
                <w:rFonts w:eastAsia="標楷體"/>
                <w:color w:val="000000"/>
              </w:rPr>
              <w:t>選修</w:t>
            </w:r>
          </w:p>
        </w:tc>
      </w:tr>
      <w:tr w:rsidR="000A136B" w:rsidRPr="00B41B27" w:rsidTr="00D02229">
        <w:trPr>
          <w:cantSplit/>
          <w:trHeight w:val="360"/>
          <w:jc w:val="center"/>
        </w:trPr>
        <w:tc>
          <w:tcPr>
            <w:tcW w:w="1315" w:type="dxa"/>
            <w:vMerge/>
            <w:vAlign w:val="center"/>
          </w:tcPr>
          <w:p w:rsidR="000A136B" w:rsidRPr="00B41B27" w:rsidRDefault="000A136B" w:rsidP="00D02229">
            <w:pPr>
              <w:jc w:val="center"/>
              <w:rPr>
                <w:rFonts w:eastAsia="標楷體"/>
                <w:color w:val="000000"/>
              </w:rPr>
            </w:pPr>
          </w:p>
        </w:tc>
        <w:tc>
          <w:tcPr>
            <w:tcW w:w="7665" w:type="dxa"/>
            <w:gridSpan w:val="7"/>
            <w:vAlign w:val="center"/>
          </w:tcPr>
          <w:p w:rsidR="000A136B" w:rsidRPr="00B41B27" w:rsidRDefault="000A136B" w:rsidP="00D02229">
            <w:pPr>
              <w:rPr>
                <w:rFonts w:eastAsia="標楷體"/>
                <w:color w:val="000000"/>
              </w:rPr>
            </w:pPr>
            <w:r w:rsidRPr="00B41B27">
              <w:rPr>
                <w:rFonts w:eastAsia="標楷體"/>
                <w:color w:val="000000"/>
              </w:rPr>
              <w:t>□</w:t>
            </w:r>
            <w:r w:rsidRPr="00B41B27">
              <w:rPr>
                <w:rFonts w:eastAsia="標楷體"/>
                <w:color w:val="000000"/>
              </w:rPr>
              <w:t>一般科目</w:t>
            </w:r>
            <w:r w:rsidRPr="00B41B27">
              <w:rPr>
                <w:rFonts w:eastAsia="標楷體"/>
                <w:color w:val="000000"/>
              </w:rPr>
              <w:t xml:space="preserve">  □</w:t>
            </w:r>
            <w:r w:rsidRPr="00B41B27">
              <w:rPr>
                <w:rFonts w:eastAsia="標楷體"/>
                <w:color w:val="000000"/>
              </w:rPr>
              <w:t>專業科目</w:t>
            </w:r>
            <w:r w:rsidRPr="00B41B27">
              <w:rPr>
                <w:rFonts w:eastAsia="標楷體"/>
                <w:color w:val="000000"/>
              </w:rPr>
              <w:t xml:space="preserve">  ■</w:t>
            </w:r>
            <w:r w:rsidRPr="00B41B27">
              <w:rPr>
                <w:rFonts w:eastAsia="標楷體"/>
                <w:color w:val="000000"/>
              </w:rPr>
              <w:t>實習、實務、實驗科目</w:t>
            </w:r>
          </w:p>
        </w:tc>
      </w:tr>
      <w:tr w:rsidR="000A136B" w:rsidRPr="00B41B27" w:rsidTr="00D02229">
        <w:trPr>
          <w:cantSplit/>
          <w:trHeight w:val="420"/>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665" w:type="dxa"/>
            <w:gridSpan w:val="7"/>
            <w:vAlign w:val="center"/>
          </w:tcPr>
          <w:p w:rsidR="000A136B" w:rsidRPr="00B41B27" w:rsidRDefault="000A136B" w:rsidP="00D02229">
            <w:pPr>
              <w:rPr>
                <w:rFonts w:eastAsia="標楷體"/>
                <w:color w:val="000000"/>
              </w:rPr>
            </w:pPr>
            <w:r w:rsidRPr="00B41B27">
              <w:rPr>
                <w:rFonts w:eastAsia="標楷體"/>
                <w:color w:val="000000"/>
              </w:rPr>
              <w:t>■</w:t>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t>□</w:t>
            </w:r>
            <w:r w:rsidRPr="00B41B27">
              <w:rPr>
                <w:rFonts w:eastAsia="標楷體"/>
                <w:color w:val="000000"/>
              </w:rPr>
              <w:t>學校自行規劃科目</w:t>
            </w:r>
            <w:r w:rsidRPr="00B41B27">
              <w:rPr>
                <w:rFonts w:eastAsia="標楷體"/>
                <w:color w:val="000000"/>
              </w:rPr>
              <w:t xml:space="preserve">  □</w:t>
            </w:r>
            <w:r w:rsidRPr="00B41B27">
              <w:rPr>
                <w:rFonts w:eastAsia="標楷體"/>
                <w:color w:val="000000"/>
              </w:rPr>
              <w:t>台北市政府教育局建議參考科目</w:t>
            </w:r>
          </w:p>
        </w:tc>
      </w:tr>
      <w:tr w:rsidR="000A136B" w:rsidRPr="00B41B27" w:rsidTr="00D02229">
        <w:trPr>
          <w:cantSplit/>
          <w:trHeight w:val="521"/>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08"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08" w:type="dxa"/>
            <w:gridSpan w:val="2"/>
            <w:vAlign w:val="center"/>
          </w:tcPr>
          <w:p w:rsidR="000A136B" w:rsidRPr="00B41B27" w:rsidRDefault="000A136B" w:rsidP="00D02229">
            <w:pPr>
              <w:jc w:val="center"/>
              <w:rPr>
                <w:rFonts w:eastAsia="標楷體"/>
                <w:color w:val="000000"/>
              </w:rPr>
            </w:pPr>
          </w:p>
        </w:tc>
        <w:tc>
          <w:tcPr>
            <w:tcW w:w="1509" w:type="dxa"/>
            <w:vAlign w:val="center"/>
          </w:tcPr>
          <w:p w:rsidR="000A136B" w:rsidRPr="00B41B27" w:rsidRDefault="000A136B" w:rsidP="00D02229">
            <w:pPr>
              <w:jc w:val="center"/>
              <w:rPr>
                <w:rFonts w:eastAsia="標楷體"/>
                <w:color w:val="000000"/>
              </w:rPr>
            </w:pPr>
          </w:p>
        </w:tc>
        <w:tc>
          <w:tcPr>
            <w:tcW w:w="1508" w:type="dxa"/>
            <w:vAlign w:val="center"/>
          </w:tcPr>
          <w:p w:rsidR="000A136B" w:rsidRPr="00B41B27" w:rsidRDefault="000A136B" w:rsidP="00D02229">
            <w:pPr>
              <w:jc w:val="center"/>
              <w:rPr>
                <w:rFonts w:eastAsia="標楷體"/>
                <w:color w:val="000000"/>
              </w:rPr>
            </w:pPr>
          </w:p>
        </w:tc>
        <w:tc>
          <w:tcPr>
            <w:tcW w:w="1632"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08"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08" w:type="dxa"/>
            <w:gridSpan w:val="2"/>
            <w:vAlign w:val="center"/>
          </w:tcPr>
          <w:p w:rsidR="000A136B" w:rsidRPr="00B41B27" w:rsidRDefault="000A136B" w:rsidP="00D02229">
            <w:pPr>
              <w:jc w:val="center"/>
              <w:rPr>
                <w:rFonts w:eastAsia="標楷體"/>
                <w:color w:val="000000"/>
              </w:rPr>
            </w:pPr>
          </w:p>
        </w:tc>
        <w:tc>
          <w:tcPr>
            <w:tcW w:w="1509" w:type="dxa"/>
            <w:vAlign w:val="center"/>
          </w:tcPr>
          <w:p w:rsidR="000A136B" w:rsidRPr="00B41B27" w:rsidRDefault="000A136B" w:rsidP="00D02229">
            <w:pPr>
              <w:jc w:val="center"/>
              <w:rPr>
                <w:rFonts w:eastAsia="標楷體"/>
                <w:color w:val="000000"/>
              </w:rPr>
            </w:pPr>
          </w:p>
        </w:tc>
        <w:tc>
          <w:tcPr>
            <w:tcW w:w="1508" w:type="dxa"/>
            <w:vAlign w:val="center"/>
          </w:tcPr>
          <w:p w:rsidR="000A136B" w:rsidRPr="00B41B27" w:rsidRDefault="000A136B" w:rsidP="00D02229">
            <w:pPr>
              <w:jc w:val="center"/>
              <w:rPr>
                <w:rFonts w:eastAsia="標楷體"/>
                <w:color w:val="000000"/>
              </w:rPr>
            </w:pPr>
          </w:p>
        </w:tc>
        <w:tc>
          <w:tcPr>
            <w:tcW w:w="1632"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08"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08" w:type="dxa"/>
            <w:gridSpan w:val="2"/>
            <w:vAlign w:val="center"/>
          </w:tcPr>
          <w:p w:rsidR="000A136B" w:rsidRPr="00B41B27" w:rsidRDefault="000A136B" w:rsidP="00D02229">
            <w:pPr>
              <w:jc w:val="center"/>
              <w:rPr>
                <w:rFonts w:eastAsia="標楷體"/>
                <w:color w:val="000000"/>
              </w:rPr>
            </w:pPr>
          </w:p>
        </w:tc>
        <w:tc>
          <w:tcPr>
            <w:tcW w:w="1509" w:type="dxa"/>
            <w:vAlign w:val="center"/>
          </w:tcPr>
          <w:p w:rsidR="000A136B" w:rsidRPr="00B41B27" w:rsidRDefault="000A136B" w:rsidP="00D02229">
            <w:pPr>
              <w:jc w:val="center"/>
              <w:rPr>
                <w:rFonts w:eastAsia="標楷體"/>
                <w:color w:val="000000"/>
              </w:rPr>
            </w:pPr>
          </w:p>
        </w:tc>
        <w:tc>
          <w:tcPr>
            <w:tcW w:w="1508" w:type="dxa"/>
            <w:vAlign w:val="center"/>
          </w:tcPr>
          <w:p w:rsidR="000A136B" w:rsidRPr="00B41B27" w:rsidRDefault="000A136B" w:rsidP="00D02229">
            <w:pPr>
              <w:jc w:val="center"/>
              <w:rPr>
                <w:rFonts w:eastAsia="標楷體"/>
                <w:color w:val="000000"/>
              </w:rPr>
            </w:pPr>
          </w:p>
        </w:tc>
        <w:tc>
          <w:tcPr>
            <w:tcW w:w="1632"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288"/>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665" w:type="dxa"/>
            <w:gridSpan w:val="7"/>
          </w:tcPr>
          <w:p w:rsidR="000A136B" w:rsidRPr="00B41B27" w:rsidRDefault="000A136B" w:rsidP="00D02229">
            <w:pPr>
              <w:snapToGrid w:val="0"/>
              <w:jc w:val="both"/>
              <w:rPr>
                <w:rFonts w:eastAsia="標楷體"/>
                <w:color w:val="000000"/>
              </w:rPr>
            </w:pPr>
            <w:r w:rsidRPr="00B41B27">
              <w:rPr>
                <w:rFonts w:eastAsia="標楷體"/>
                <w:color w:val="000000"/>
              </w:rPr>
              <w:t>1.</w:t>
            </w:r>
            <w:r w:rsidRPr="00B41B27">
              <w:rPr>
                <w:rFonts w:eastAsia="標楷體"/>
                <w:color w:val="000000"/>
              </w:rPr>
              <w:t>瞭解電腦繪圖的設計原則。</w:t>
            </w:r>
          </w:p>
          <w:p w:rsidR="000A136B" w:rsidRPr="00B41B27" w:rsidRDefault="000A136B" w:rsidP="00D02229">
            <w:pPr>
              <w:snapToGrid w:val="0"/>
              <w:jc w:val="both"/>
              <w:rPr>
                <w:rFonts w:eastAsia="標楷體"/>
                <w:color w:val="000000"/>
              </w:rPr>
            </w:pPr>
            <w:r w:rsidRPr="00B41B27">
              <w:rPr>
                <w:rFonts w:eastAsia="標楷體"/>
                <w:color w:val="000000"/>
              </w:rPr>
              <w:t>2.</w:t>
            </w:r>
            <w:r w:rsidRPr="00B41B27">
              <w:rPr>
                <w:rFonts w:eastAsia="標楷體"/>
                <w:color w:val="000000"/>
              </w:rPr>
              <w:t>熟悉影像處理軟體的編輯。</w:t>
            </w:r>
          </w:p>
          <w:p w:rsidR="000A136B" w:rsidRPr="00B41B27" w:rsidRDefault="000A136B" w:rsidP="00D02229">
            <w:pPr>
              <w:snapToGrid w:val="0"/>
              <w:jc w:val="both"/>
              <w:rPr>
                <w:rFonts w:eastAsia="標楷體"/>
                <w:color w:val="000000"/>
              </w:rPr>
            </w:pPr>
            <w:r w:rsidRPr="00B41B27">
              <w:rPr>
                <w:rFonts w:eastAsia="標楷體"/>
                <w:color w:val="000000"/>
              </w:rPr>
              <w:t>3.</w:t>
            </w:r>
            <w:r w:rsidRPr="00B41B27">
              <w:rPr>
                <w:rFonts w:eastAsia="標楷體"/>
                <w:color w:val="000000"/>
              </w:rPr>
              <w:t>熟悉動畫的原理與軟體操作。</w:t>
            </w:r>
          </w:p>
          <w:p w:rsidR="000A136B" w:rsidRPr="00B41B27" w:rsidRDefault="000A136B" w:rsidP="00D02229">
            <w:pPr>
              <w:snapToGrid w:val="0"/>
              <w:jc w:val="both"/>
              <w:rPr>
                <w:rFonts w:eastAsia="標楷體"/>
                <w:color w:val="000000"/>
              </w:rPr>
            </w:pPr>
            <w:r w:rsidRPr="00B41B27">
              <w:rPr>
                <w:rFonts w:eastAsia="標楷體"/>
                <w:color w:val="000000"/>
              </w:rPr>
              <w:t>4.</w:t>
            </w:r>
            <w:r w:rsidRPr="00B41B27">
              <w:rPr>
                <w:rFonts w:eastAsia="標楷體"/>
                <w:color w:val="000000"/>
              </w:rPr>
              <w:t>認識互動式多媒體的整合製作。</w:t>
            </w:r>
          </w:p>
        </w:tc>
      </w:tr>
      <w:tr w:rsidR="000A136B" w:rsidRPr="00B41B27" w:rsidTr="00D02229">
        <w:trPr>
          <w:cantSplit/>
          <w:trHeight w:val="952"/>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665" w:type="dxa"/>
            <w:gridSpan w:val="7"/>
          </w:tcPr>
          <w:p w:rsidR="000A136B" w:rsidRPr="00B41B27" w:rsidRDefault="000A136B" w:rsidP="00D02229">
            <w:pPr>
              <w:snapToGrid w:val="0"/>
              <w:jc w:val="both"/>
              <w:rPr>
                <w:rFonts w:eastAsia="標楷體"/>
                <w:color w:val="000000"/>
              </w:rPr>
            </w:pPr>
            <w:r w:rsidRPr="00B41B27">
              <w:rPr>
                <w:rFonts w:eastAsia="標楷體"/>
                <w:color w:val="000000"/>
              </w:rPr>
              <w:t>1.</w:t>
            </w:r>
            <w:r w:rsidRPr="00B41B27">
              <w:rPr>
                <w:rFonts w:eastAsia="標楷體"/>
                <w:color w:val="000000"/>
              </w:rPr>
              <w:t>影像處理概念</w:t>
            </w:r>
          </w:p>
          <w:p w:rsidR="000A136B" w:rsidRPr="00B41B27" w:rsidRDefault="000A136B" w:rsidP="00D02229">
            <w:pPr>
              <w:snapToGrid w:val="0"/>
              <w:jc w:val="both"/>
              <w:rPr>
                <w:rFonts w:eastAsia="標楷體"/>
                <w:color w:val="000000"/>
              </w:rPr>
            </w:pPr>
            <w:r w:rsidRPr="00B41B27">
              <w:rPr>
                <w:rFonts w:eastAsia="標楷體"/>
                <w:color w:val="000000"/>
              </w:rPr>
              <w:t>2.</w:t>
            </w:r>
            <w:r w:rsidRPr="00B41B27">
              <w:rPr>
                <w:rFonts w:eastAsia="標楷體"/>
                <w:color w:val="000000"/>
              </w:rPr>
              <w:t>影像的基本處理</w:t>
            </w:r>
          </w:p>
          <w:p w:rsidR="000A136B" w:rsidRPr="00B41B27" w:rsidRDefault="000A136B" w:rsidP="00D02229">
            <w:pPr>
              <w:snapToGrid w:val="0"/>
              <w:jc w:val="both"/>
              <w:rPr>
                <w:rFonts w:eastAsia="標楷體"/>
                <w:color w:val="000000"/>
              </w:rPr>
            </w:pPr>
            <w:r w:rsidRPr="00B41B27">
              <w:rPr>
                <w:rFonts w:eastAsia="標楷體"/>
                <w:color w:val="000000"/>
              </w:rPr>
              <w:t>3.</w:t>
            </w:r>
            <w:r w:rsidRPr="00B41B27">
              <w:rPr>
                <w:rFonts w:eastAsia="標楷體"/>
                <w:color w:val="000000"/>
              </w:rPr>
              <w:t>影像的編輯</w:t>
            </w:r>
          </w:p>
          <w:p w:rsidR="000A136B" w:rsidRPr="00B41B27" w:rsidRDefault="000A136B" w:rsidP="00D02229">
            <w:pPr>
              <w:snapToGrid w:val="0"/>
              <w:jc w:val="both"/>
              <w:rPr>
                <w:rFonts w:eastAsia="標楷體"/>
                <w:color w:val="000000"/>
              </w:rPr>
            </w:pPr>
            <w:r w:rsidRPr="00B41B27">
              <w:rPr>
                <w:rFonts w:eastAsia="標楷體"/>
                <w:color w:val="000000"/>
              </w:rPr>
              <w:t>4.</w:t>
            </w:r>
            <w:r w:rsidRPr="00B41B27">
              <w:rPr>
                <w:rFonts w:eastAsia="標楷體"/>
                <w:color w:val="000000"/>
              </w:rPr>
              <w:t>濾鏡</w:t>
            </w:r>
          </w:p>
          <w:p w:rsidR="000A136B" w:rsidRPr="00B41B27" w:rsidRDefault="000A136B" w:rsidP="00D02229">
            <w:pPr>
              <w:snapToGrid w:val="0"/>
              <w:jc w:val="both"/>
              <w:rPr>
                <w:rFonts w:eastAsia="標楷體"/>
                <w:color w:val="000000"/>
              </w:rPr>
            </w:pPr>
            <w:r w:rsidRPr="00B41B27">
              <w:rPr>
                <w:rFonts w:eastAsia="標楷體"/>
                <w:color w:val="000000"/>
              </w:rPr>
              <w:t>5.</w:t>
            </w:r>
            <w:r w:rsidRPr="00B41B27">
              <w:rPr>
                <w:rFonts w:eastAsia="標楷體"/>
                <w:color w:val="000000"/>
              </w:rPr>
              <w:t>動畫的基本觀念</w:t>
            </w:r>
          </w:p>
          <w:p w:rsidR="000A136B" w:rsidRPr="00B41B27" w:rsidRDefault="000A136B" w:rsidP="00D02229">
            <w:pPr>
              <w:snapToGrid w:val="0"/>
              <w:jc w:val="both"/>
              <w:rPr>
                <w:rFonts w:eastAsia="標楷體"/>
                <w:color w:val="000000"/>
              </w:rPr>
            </w:pPr>
            <w:r w:rsidRPr="00B41B27">
              <w:rPr>
                <w:rFonts w:eastAsia="標楷體"/>
                <w:color w:val="000000"/>
              </w:rPr>
              <w:t>6.</w:t>
            </w:r>
            <w:r w:rsidRPr="00B41B27">
              <w:rPr>
                <w:rFonts w:eastAsia="標楷體"/>
                <w:color w:val="000000"/>
              </w:rPr>
              <w:t>繪圖工具</w:t>
            </w:r>
          </w:p>
          <w:p w:rsidR="000A136B" w:rsidRPr="00B41B27" w:rsidRDefault="000A136B" w:rsidP="00D02229">
            <w:pPr>
              <w:snapToGrid w:val="0"/>
              <w:jc w:val="both"/>
              <w:rPr>
                <w:rFonts w:eastAsia="標楷體"/>
                <w:color w:val="000000"/>
              </w:rPr>
            </w:pPr>
            <w:r w:rsidRPr="00B41B27">
              <w:rPr>
                <w:rFonts w:eastAsia="標楷體"/>
                <w:color w:val="000000"/>
              </w:rPr>
              <w:t>7.</w:t>
            </w:r>
            <w:r w:rsidRPr="00B41B27">
              <w:rPr>
                <w:rFonts w:eastAsia="標楷體"/>
                <w:color w:val="000000"/>
              </w:rPr>
              <w:t>動畫技巧</w:t>
            </w:r>
          </w:p>
          <w:p w:rsidR="000A136B" w:rsidRPr="00B41B27" w:rsidRDefault="000A136B" w:rsidP="00D02229">
            <w:pPr>
              <w:snapToGrid w:val="0"/>
              <w:jc w:val="both"/>
              <w:rPr>
                <w:rFonts w:eastAsia="標楷體"/>
                <w:color w:val="000000"/>
              </w:rPr>
            </w:pPr>
            <w:r w:rsidRPr="00B41B27">
              <w:rPr>
                <w:rFonts w:eastAsia="標楷體"/>
                <w:color w:val="000000"/>
              </w:rPr>
              <w:t>8.</w:t>
            </w:r>
            <w:r w:rsidRPr="00B41B27">
              <w:rPr>
                <w:rFonts w:eastAsia="標楷體"/>
                <w:color w:val="000000"/>
              </w:rPr>
              <w:t>互動式動畫設計</w:t>
            </w:r>
          </w:p>
        </w:tc>
      </w:tr>
      <w:tr w:rsidR="000A136B" w:rsidRPr="00B41B27" w:rsidTr="00D02229">
        <w:trPr>
          <w:cantSplit/>
          <w:trHeight w:val="1140"/>
          <w:jc w:val="center"/>
        </w:trPr>
        <w:tc>
          <w:tcPr>
            <w:tcW w:w="1315"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665" w:type="dxa"/>
            <w:gridSpan w:val="7"/>
          </w:tcPr>
          <w:p w:rsidR="000A136B" w:rsidRPr="00B41B27" w:rsidRDefault="000A136B" w:rsidP="00D02229">
            <w:pPr>
              <w:snapToGrid w:val="0"/>
              <w:jc w:val="both"/>
              <w:rPr>
                <w:rFonts w:eastAsia="標楷體"/>
                <w:color w:val="000000"/>
              </w:rPr>
            </w:pPr>
            <w:r w:rsidRPr="00B41B27">
              <w:rPr>
                <w:rFonts w:eastAsia="標楷體"/>
                <w:color w:val="000000"/>
              </w:rPr>
              <w:t>1.</w:t>
            </w:r>
            <w:r w:rsidRPr="00B41B27">
              <w:rPr>
                <w:rFonts w:eastAsia="標楷體"/>
                <w:color w:val="000000"/>
              </w:rPr>
              <w:t>教材內容宜採主題式範例為優，並簡單說明所用的工具用途。</w:t>
            </w:r>
          </w:p>
          <w:p w:rsidR="000A136B" w:rsidRPr="00B41B27" w:rsidRDefault="000A136B" w:rsidP="0092177C">
            <w:pPr>
              <w:snapToGrid w:val="0"/>
              <w:ind w:left="170" w:hangingChars="71" w:hanging="170"/>
              <w:jc w:val="both"/>
              <w:rPr>
                <w:rFonts w:eastAsia="標楷體"/>
                <w:color w:val="000000"/>
              </w:rPr>
            </w:pPr>
            <w:r w:rsidRPr="00B41B27">
              <w:rPr>
                <w:rFonts w:eastAsia="標楷體"/>
                <w:color w:val="000000"/>
              </w:rPr>
              <w:t>2.</w:t>
            </w:r>
            <w:r w:rsidRPr="00B41B27">
              <w:rPr>
                <w:rFonts w:eastAsia="標楷體"/>
                <w:color w:val="000000"/>
              </w:rPr>
              <w:t>為讓學生容易取得軟體，宜選用自由軟體或免費軟體來說明；若編選教材時暫無適用的自由軟體，可改以授權的套裝軟體作為教材說明，若未來有適用的自由或免費軟體，宜採用之。</w:t>
            </w:r>
          </w:p>
          <w:p w:rsidR="000A136B" w:rsidRPr="00B41B27" w:rsidRDefault="000A136B" w:rsidP="00D02229">
            <w:pPr>
              <w:snapToGrid w:val="0"/>
              <w:jc w:val="both"/>
              <w:rPr>
                <w:rFonts w:eastAsia="標楷體"/>
                <w:color w:val="000000"/>
              </w:rPr>
            </w:pPr>
            <w:r w:rsidRPr="00B41B27">
              <w:rPr>
                <w:rFonts w:eastAsia="標楷體"/>
                <w:color w:val="000000"/>
              </w:rPr>
              <w:t>3.</w:t>
            </w:r>
            <w:r w:rsidRPr="00B41B27">
              <w:rPr>
                <w:rFonts w:eastAsia="標楷體"/>
                <w:color w:val="000000"/>
              </w:rPr>
              <w:t>宜增加目前較新的電腦新知，提供學生學習符合現代生活的內容。</w:t>
            </w:r>
          </w:p>
        </w:tc>
      </w:tr>
      <w:tr w:rsidR="000A136B" w:rsidRPr="00B41B27" w:rsidTr="00D02229">
        <w:trPr>
          <w:cantSplit/>
          <w:trHeight w:val="2682"/>
          <w:jc w:val="center"/>
        </w:trPr>
        <w:tc>
          <w:tcPr>
            <w:tcW w:w="1315" w:type="dxa"/>
            <w:vAlign w:val="center"/>
          </w:tcPr>
          <w:p w:rsidR="000A136B" w:rsidRPr="00B41B27" w:rsidRDefault="000A136B" w:rsidP="00EE4364">
            <w:pPr>
              <w:jc w:val="center"/>
              <w:rPr>
                <w:rFonts w:eastAsia="標楷體"/>
                <w:color w:val="000000"/>
              </w:rPr>
            </w:pPr>
            <w:r w:rsidRPr="00B41B27">
              <w:rPr>
                <w:rFonts w:eastAsia="標楷體"/>
                <w:color w:val="000000"/>
              </w:rPr>
              <w:t>教學注意</w:t>
            </w:r>
          </w:p>
          <w:p w:rsidR="000A136B" w:rsidRPr="00B41B27" w:rsidRDefault="000A136B" w:rsidP="00EE4364">
            <w:pPr>
              <w:jc w:val="center"/>
              <w:rPr>
                <w:rFonts w:eastAsia="標楷體"/>
                <w:color w:val="000000"/>
              </w:rPr>
            </w:pPr>
            <w:r w:rsidRPr="00B41B27">
              <w:rPr>
                <w:rFonts w:eastAsia="標楷體"/>
                <w:color w:val="000000"/>
              </w:rPr>
              <w:t>事項</w:t>
            </w:r>
          </w:p>
        </w:tc>
        <w:tc>
          <w:tcPr>
            <w:tcW w:w="7665" w:type="dxa"/>
            <w:gridSpan w:val="7"/>
          </w:tcPr>
          <w:p w:rsidR="000A136B" w:rsidRPr="00B41B27" w:rsidRDefault="000A136B" w:rsidP="00D02229">
            <w:pPr>
              <w:rPr>
                <w:rFonts w:eastAsia="標楷體"/>
                <w:color w:val="000000"/>
              </w:rPr>
            </w:pPr>
            <w:r w:rsidRPr="00B41B27">
              <w:rPr>
                <w:rFonts w:eastAsia="標楷體"/>
                <w:color w:val="000000"/>
              </w:rPr>
              <w:t>(1)</w:t>
            </w:r>
            <w:r w:rsidRPr="00B41B27">
              <w:rPr>
                <w:rFonts w:eastAsia="標楷體"/>
                <w:color w:val="000000"/>
              </w:rPr>
              <w:t>以學生既有知識或經驗為基礎，說明生活上應用實例以引起學習動機。</w:t>
            </w:r>
          </w:p>
          <w:p w:rsidR="000A136B" w:rsidRPr="00B41B27" w:rsidRDefault="000A136B" w:rsidP="0092177C">
            <w:pPr>
              <w:ind w:left="290" w:hangingChars="121" w:hanging="290"/>
              <w:rPr>
                <w:rFonts w:eastAsia="標楷體"/>
                <w:color w:val="000000"/>
              </w:rPr>
            </w:pPr>
            <w:r w:rsidRPr="00B41B27">
              <w:rPr>
                <w:rFonts w:eastAsia="標楷體"/>
                <w:color w:val="000000"/>
              </w:rPr>
              <w:t>(2)</w:t>
            </w:r>
            <w:r w:rsidRPr="00B41B27">
              <w:rPr>
                <w:rFonts w:eastAsia="標楷體"/>
                <w:color w:val="000000"/>
              </w:rPr>
              <w:t>可採個別學習、小組合作學習或全班團體學習來完成一個完整的多媒體專案。</w:t>
            </w:r>
          </w:p>
          <w:p w:rsidR="000A136B" w:rsidRPr="00B41B27" w:rsidRDefault="000A136B" w:rsidP="0092177C">
            <w:pPr>
              <w:ind w:left="290" w:hangingChars="121" w:hanging="290"/>
              <w:rPr>
                <w:rFonts w:eastAsia="標楷體"/>
                <w:color w:val="000000"/>
              </w:rPr>
            </w:pPr>
            <w:r w:rsidRPr="00B41B27">
              <w:rPr>
                <w:rFonts w:eastAsia="標楷體"/>
                <w:color w:val="000000"/>
              </w:rPr>
              <w:t>(3)</w:t>
            </w:r>
            <w:r w:rsidRPr="00B41B27">
              <w:rPr>
                <w:rFonts w:eastAsia="標楷體"/>
                <w:color w:val="000000"/>
              </w:rPr>
              <w:t>教導學生尊重智慧財產權，選用自由軟體或免費軟體可讓學生一方面取得軟體容易，另一方面更瞭解軟體授權的觀念。</w:t>
            </w:r>
          </w:p>
          <w:p w:rsidR="000A136B" w:rsidRPr="00B41B27" w:rsidRDefault="000A136B" w:rsidP="0092177C">
            <w:pPr>
              <w:ind w:left="290" w:hangingChars="121" w:hanging="290"/>
              <w:rPr>
                <w:rFonts w:eastAsia="標楷體"/>
                <w:color w:val="000000"/>
              </w:rPr>
            </w:pPr>
            <w:r w:rsidRPr="00B41B27">
              <w:rPr>
                <w:rFonts w:eastAsia="標楷體"/>
                <w:color w:val="000000"/>
              </w:rPr>
              <w:t>(4)</w:t>
            </w:r>
            <w:r w:rsidRPr="00B41B27">
              <w:rPr>
                <w:rFonts w:eastAsia="標楷體"/>
                <w:color w:val="000000"/>
              </w:rPr>
              <w:t>目前自由軟體或免費軟體在市場及業界佔有率雖不高，但教學與商業應用仍屬不同領域，且軟體改版迅速，教學無法百分之百滿足業界，宜強調軟體功能與文件製作的一致性觀念，才能適用於各種軟體。</w:t>
            </w:r>
          </w:p>
        </w:tc>
      </w:tr>
    </w:tbl>
    <w:p w:rsidR="000A136B" w:rsidRPr="00B41B27" w:rsidRDefault="000A136B" w:rsidP="000A136B">
      <w:pPr>
        <w:rPr>
          <w:rFonts w:eastAsia="標楷體"/>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-2-18 </w:t>
      </w:r>
      <w:r w:rsidRPr="00B41B27">
        <w:t>桃園</w:t>
      </w:r>
      <w:r w:rsidR="00D6687F" w:rsidRPr="00B41B27">
        <w:t>市立</w:t>
      </w:r>
      <w:r w:rsidRPr="00B41B27">
        <w:t>壽山高中</w:t>
      </w:r>
      <w:r w:rsidRPr="00B41B27">
        <w:t xml:space="preserve"> </w:t>
      </w:r>
      <w:r w:rsidRPr="00B41B27">
        <w:t>廣告設計科校訂科目教學綱要</w:t>
      </w:r>
      <w:r w:rsidRPr="00B41B27">
        <w:t>-</w:t>
      </w:r>
      <w:r w:rsidRPr="00B41B27">
        <w:t>角色設計</w:t>
      </w:r>
      <w:r w:rsidRPr="00B41B27">
        <w:rPr>
          <w:rFonts w:ascii="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rPr>
                <w:rFonts w:eastAsia="標楷體"/>
                <w:color w:val="000000"/>
              </w:rPr>
            </w:pPr>
            <w:r w:rsidRPr="00B41B27">
              <w:rPr>
                <w:rFonts w:eastAsia="標楷體"/>
                <w:color w:val="000000"/>
              </w:rPr>
              <w:t>角色設計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rPr>
                <w:rFonts w:eastAsia="標楷體"/>
                <w:color w:val="000000"/>
              </w:rPr>
            </w:pPr>
          </w:p>
        </w:tc>
        <w:tc>
          <w:tcPr>
            <w:tcW w:w="1286" w:type="dxa"/>
            <w:tcBorders>
              <w:bottom w:val="single" w:sz="4" w:space="0" w:color="auto"/>
            </w:tcBorders>
            <w:vAlign w:val="center"/>
          </w:tcPr>
          <w:p w:rsidR="000A136B" w:rsidRPr="00B41B27" w:rsidRDefault="000A136B" w:rsidP="00D02229">
            <w:pP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rPr>
                <w:rFonts w:eastAsia="標楷體"/>
                <w:color w:val="000000"/>
              </w:rPr>
            </w:pPr>
            <w:r w:rsidRPr="00B41B27">
              <w:rPr>
                <w:rFonts w:eastAsia="標楷體"/>
                <w:color w:val="000000"/>
              </w:rPr>
              <w:t>Virtual Character Design</w:t>
            </w:r>
            <w:r w:rsidRPr="00B41B27">
              <w:rPr>
                <w:rFonts w:ascii="新細明體" w:hAnsi="新細明體" w:cs="新細明體" w:hint="eastAsia"/>
                <w:color w:val="000000"/>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rPr>
                <w:rFonts w:eastAsia="標楷體"/>
                <w:color w:val="000000"/>
              </w:rPr>
            </w:pPr>
          </w:p>
        </w:tc>
        <w:tc>
          <w:tcPr>
            <w:tcW w:w="1523" w:type="dxa"/>
            <w:vAlign w:val="center"/>
          </w:tcPr>
          <w:p w:rsidR="000A136B" w:rsidRPr="00B41B27" w:rsidRDefault="000A136B" w:rsidP="00D02229">
            <w:pPr>
              <w:rPr>
                <w:rFonts w:eastAsia="標楷體"/>
                <w:color w:val="000000"/>
              </w:rPr>
            </w:pPr>
          </w:p>
        </w:tc>
        <w:tc>
          <w:tcPr>
            <w:tcW w:w="1522" w:type="dxa"/>
            <w:vAlign w:val="center"/>
          </w:tcPr>
          <w:p w:rsidR="000A136B" w:rsidRPr="00B41B27" w:rsidRDefault="000A136B" w:rsidP="00D02229">
            <w:pPr>
              <w:rPr>
                <w:rFonts w:eastAsia="標楷體"/>
                <w:color w:val="000000"/>
              </w:rPr>
            </w:pPr>
          </w:p>
        </w:tc>
        <w:tc>
          <w:tcPr>
            <w:tcW w:w="1653" w:type="dxa"/>
            <w:vAlign w:val="center"/>
          </w:tcPr>
          <w:p w:rsidR="000A136B" w:rsidRPr="00B41B27" w:rsidRDefault="000A136B" w:rsidP="00D02229">
            <w:pP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F56E5">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rPr>
                <w:rFonts w:eastAsia="標楷體"/>
                <w:color w:val="000000"/>
              </w:rPr>
            </w:pPr>
          </w:p>
        </w:tc>
        <w:tc>
          <w:tcPr>
            <w:tcW w:w="1523" w:type="dxa"/>
            <w:vAlign w:val="center"/>
          </w:tcPr>
          <w:p w:rsidR="000A136B" w:rsidRPr="00B41B27" w:rsidRDefault="000A136B" w:rsidP="00D02229">
            <w:pPr>
              <w:rPr>
                <w:rFonts w:eastAsia="標楷體"/>
                <w:color w:val="000000"/>
              </w:rPr>
            </w:pPr>
          </w:p>
        </w:tc>
        <w:tc>
          <w:tcPr>
            <w:tcW w:w="1522" w:type="dxa"/>
            <w:vAlign w:val="center"/>
          </w:tcPr>
          <w:p w:rsidR="000A136B" w:rsidRPr="00B41B27" w:rsidRDefault="000A136B" w:rsidP="00D02229">
            <w:pPr>
              <w:rPr>
                <w:rFonts w:eastAsia="標楷體"/>
                <w:color w:val="000000"/>
              </w:rPr>
            </w:pPr>
          </w:p>
        </w:tc>
        <w:tc>
          <w:tcPr>
            <w:tcW w:w="1653" w:type="dxa"/>
            <w:vAlign w:val="center"/>
          </w:tcPr>
          <w:p w:rsidR="000A136B" w:rsidRPr="00B41B27" w:rsidRDefault="000A136B" w:rsidP="00D02229">
            <w:pP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F56E5">
            <w:pPr>
              <w:jc w:val="center"/>
              <w:rPr>
                <w:rFonts w:eastAsia="標楷體"/>
                <w:color w:val="000000"/>
              </w:rPr>
            </w:pPr>
            <w:r w:rsidRPr="00B41B27">
              <w:rPr>
                <w:rFonts w:eastAsia="標楷體"/>
                <w:color w:val="000000"/>
              </w:rPr>
              <w:t>開課</w:t>
            </w:r>
          </w:p>
          <w:p w:rsidR="000A136B" w:rsidRPr="00B41B27" w:rsidRDefault="000A136B" w:rsidP="00DF56E5">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F56E5">
            <w:pPr>
              <w:jc w:val="center"/>
              <w:rPr>
                <w:rFonts w:eastAsia="標楷體"/>
                <w:color w:val="000000"/>
              </w:rPr>
            </w:pPr>
            <w:r w:rsidRPr="00B41B27">
              <w:rPr>
                <w:rFonts w:eastAsia="標楷體"/>
                <w:color w:val="000000"/>
              </w:rPr>
              <w:t>第三學年</w:t>
            </w:r>
          </w:p>
          <w:p w:rsidR="000A136B" w:rsidRPr="00B41B27" w:rsidRDefault="000A136B" w:rsidP="00DF56E5">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rPr>
                <w:rFonts w:eastAsia="標楷體"/>
                <w:color w:val="000000"/>
              </w:rPr>
            </w:pPr>
          </w:p>
        </w:tc>
        <w:tc>
          <w:tcPr>
            <w:tcW w:w="1523" w:type="dxa"/>
            <w:vAlign w:val="center"/>
          </w:tcPr>
          <w:p w:rsidR="000A136B" w:rsidRPr="00B41B27" w:rsidRDefault="000A136B" w:rsidP="00D02229">
            <w:pPr>
              <w:rPr>
                <w:rFonts w:eastAsia="標楷體"/>
                <w:color w:val="000000"/>
              </w:rPr>
            </w:pPr>
          </w:p>
        </w:tc>
        <w:tc>
          <w:tcPr>
            <w:tcW w:w="1522" w:type="dxa"/>
            <w:vAlign w:val="center"/>
          </w:tcPr>
          <w:p w:rsidR="000A136B" w:rsidRPr="00B41B27" w:rsidRDefault="000A136B" w:rsidP="00D02229">
            <w:pPr>
              <w:rPr>
                <w:rFonts w:eastAsia="標楷體"/>
                <w:color w:val="000000"/>
              </w:rPr>
            </w:pPr>
          </w:p>
        </w:tc>
        <w:tc>
          <w:tcPr>
            <w:tcW w:w="1653" w:type="dxa"/>
            <w:vAlign w:val="center"/>
          </w:tcPr>
          <w:p w:rsidR="000A136B" w:rsidRPr="00B41B27" w:rsidRDefault="000A136B" w:rsidP="00D02229">
            <w:pP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F56E5">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92177C" w:rsidP="0092177C">
            <w:pPr>
              <w:ind w:left="204" w:hangingChars="85" w:hanging="204"/>
              <w:rPr>
                <w:rFonts w:eastAsia="標楷體"/>
                <w:color w:val="000000"/>
              </w:rPr>
            </w:pPr>
            <w:r w:rsidRPr="00B41B27">
              <w:rPr>
                <w:rFonts w:eastAsia="標楷體"/>
                <w:color w:val="000000"/>
              </w:rPr>
              <w:t>1.</w:t>
            </w:r>
            <w:r w:rsidR="000A136B" w:rsidRPr="00B41B27">
              <w:rPr>
                <w:rFonts w:eastAsia="標楷體"/>
                <w:color w:val="000000"/>
              </w:rPr>
              <w:t>本科科目在指導學生運用組合設計的方式，透過技術技巧等方法和廣告設計結合，進而能創作生動活潑的角色。</w:t>
            </w:r>
          </w:p>
          <w:p w:rsidR="000A136B" w:rsidRPr="00B41B27" w:rsidRDefault="0092177C" w:rsidP="0092177C">
            <w:pPr>
              <w:ind w:left="204" w:hangingChars="85" w:hanging="204"/>
              <w:rPr>
                <w:rFonts w:eastAsia="標楷體"/>
                <w:color w:val="000000"/>
              </w:rPr>
            </w:pPr>
            <w:r w:rsidRPr="00B41B27">
              <w:rPr>
                <w:rFonts w:eastAsia="標楷體"/>
                <w:color w:val="000000"/>
              </w:rPr>
              <w:t>2.</w:t>
            </w:r>
            <w:r w:rsidR="000A136B" w:rsidRPr="00B41B27">
              <w:rPr>
                <w:rFonts w:eastAsia="標楷體"/>
                <w:color w:val="000000"/>
              </w:rPr>
              <w:t>以基礎素描為根基，輔以造型配色系統及美學概念，並結合電腦繪圖軟體創作生動有特色的角色。</w:t>
            </w:r>
          </w:p>
        </w:tc>
      </w:tr>
      <w:tr w:rsidR="000A136B" w:rsidRPr="00B41B27" w:rsidTr="00D02229">
        <w:trPr>
          <w:cantSplit/>
          <w:trHeight w:val="952"/>
          <w:jc w:val="center"/>
        </w:trPr>
        <w:tc>
          <w:tcPr>
            <w:tcW w:w="1329" w:type="dxa"/>
            <w:vAlign w:val="center"/>
          </w:tcPr>
          <w:p w:rsidR="000A136B" w:rsidRPr="00B41B27" w:rsidRDefault="000A136B" w:rsidP="00DF56E5">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92177C" w:rsidP="0092177C">
            <w:pPr>
              <w:rPr>
                <w:rFonts w:eastAsia="標楷體"/>
                <w:color w:val="000000"/>
              </w:rPr>
            </w:pPr>
            <w:r w:rsidRPr="00B41B27">
              <w:rPr>
                <w:rFonts w:eastAsia="標楷體"/>
                <w:color w:val="000000"/>
              </w:rPr>
              <w:t>1.</w:t>
            </w:r>
            <w:r w:rsidR="000A136B" w:rsidRPr="00B41B27">
              <w:rPr>
                <w:rFonts w:eastAsia="標楷體"/>
                <w:color w:val="000000"/>
              </w:rPr>
              <w:t>人體結構動態。</w:t>
            </w:r>
          </w:p>
          <w:p w:rsidR="000A136B" w:rsidRPr="00B41B27" w:rsidRDefault="0092177C" w:rsidP="0092177C">
            <w:pPr>
              <w:rPr>
                <w:rFonts w:eastAsia="標楷體"/>
                <w:color w:val="000000"/>
              </w:rPr>
            </w:pPr>
            <w:r w:rsidRPr="00B41B27">
              <w:rPr>
                <w:rFonts w:eastAsia="標楷體"/>
                <w:color w:val="000000"/>
              </w:rPr>
              <w:t>2.</w:t>
            </w:r>
            <w:r w:rsidR="000A136B" w:rsidRPr="00B41B27">
              <w:rPr>
                <w:rFonts w:eastAsia="標楷體"/>
                <w:color w:val="000000"/>
              </w:rPr>
              <w:t>人物表情和情緒變化。</w:t>
            </w:r>
          </w:p>
          <w:p w:rsidR="000A136B" w:rsidRPr="00B41B27" w:rsidRDefault="0092177C" w:rsidP="0092177C">
            <w:pPr>
              <w:rPr>
                <w:rFonts w:eastAsia="標楷體"/>
                <w:color w:val="000000"/>
              </w:rPr>
            </w:pPr>
            <w:r w:rsidRPr="00B41B27">
              <w:rPr>
                <w:rFonts w:eastAsia="標楷體"/>
                <w:color w:val="000000"/>
              </w:rPr>
              <w:t>3.</w:t>
            </w:r>
            <w:r w:rsidR="000A136B" w:rsidRPr="00B41B27">
              <w:rPr>
                <w:rFonts w:eastAsia="標楷體"/>
                <w:color w:val="000000"/>
              </w:rPr>
              <w:t>角色配件和故事性的連結。</w:t>
            </w:r>
          </w:p>
          <w:p w:rsidR="000A136B" w:rsidRPr="00B41B27" w:rsidRDefault="0092177C" w:rsidP="0092177C">
            <w:pPr>
              <w:rPr>
                <w:rFonts w:eastAsia="標楷體"/>
                <w:color w:val="000000"/>
              </w:rPr>
            </w:pPr>
            <w:r w:rsidRPr="00B41B27">
              <w:rPr>
                <w:rFonts w:eastAsia="標楷體"/>
                <w:color w:val="000000"/>
              </w:rPr>
              <w:t>4.</w:t>
            </w:r>
            <w:r w:rsidR="000A136B" w:rsidRPr="00B41B27">
              <w:rPr>
                <w:rFonts w:eastAsia="標楷體"/>
                <w:color w:val="000000"/>
              </w:rPr>
              <w:t>構圖和主題。</w:t>
            </w:r>
          </w:p>
          <w:p w:rsidR="000A136B" w:rsidRPr="00B41B27" w:rsidRDefault="0092177C" w:rsidP="0092177C">
            <w:pPr>
              <w:rPr>
                <w:rFonts w:eastAsia="標楷體"/>
                <w:color w:val="000000"/>
              </w:rPr>
            </w:pPr>
            <w:r w:rsidRPr="00B41B27">
              <w:rPr>
                <w:rFonts w:eastAsia="標楷體"/>
                <w:color w:val="000000"/>
              </w:rPr>
              <w:t>5.</w:t>
            </w:r>
            <w:r w:rsidR="000A136B" w:rsidRPr="00B41B27">
              <w:rPr>
                <w:rFonts w:eastAsia="標楷體"/>
                <w:color w:val="000000"/>
              </w:rPr>
              <w:t>工具運用。</w:t>
            </w:r>
          </w:p>
          <w:p w:rsidR="000A136B" w:rsidRPr="00B41B27" w:rsidRDefault="0092177C" w:rsidP="0092177C">
            <w:pPr>
              <w:rPr>
                <w:rFonts w:eastAsia="標楷體"/>
                <w:color w:val="000000"/>
              </w:rPr>
            </w:pPr>
            <w:r w:rsidRPr="00B41B27">
              <w:rPr>
                <w:rFonts w:eastAsia="標楷體"/>
                <w:color w:val="000000"/>
              </w:rPr>
              <w:t>6.</w:t>
            </w:r>
            <w:r w:rsidR="000A136B" w:rsidRPr="00B41B27">
              <w:rPr>
                <w:rFonts w:eastAsia="標楷體"/>
                <w:color w:val="000000"/>
              </w:rPr>
              <w:t>滑稽要素。</w:t>
            </w:r>
          </w:p>
          <w:p w:rsidR="000A136B" w:rsidRPr="00B41B27" w:rsidRDefault="0092177C" w:rsidP="0092177C">
            <w:pPr>
              <w:rPr>
                <w:rFonts w:eastAsia="標楷體"/>
                <w:color w:val="000000"/>
              </w:rPr>
            </w:pPr>
            <w:r w:rsidRPr="00B41B27">
              <w:rPr>
                <w:rFonts w:eastAsia="標楷體"/>
                <w:color w:val="000000"/>
              </w:rPr>
              <w:t>7.</w:t>
            </w:r>
            <w:r w:rsidR="000A136B" w:rsidRPr="00B41B27">
              <w:rPr>
                <w:rFonts w:eastAsia="標楷體"/>
                <w:color w:val="000000"/>
              </w:rPr>
              <w:t>黑白線稿。</w:t>
            </w:r>
          </w:p>
          <w:p w:rsidR="000A136B" w:rsidRPr="00B41B27" w:rsidRDefault="0092177C" w:rsidP="0092177C">
            <w:pPr>
              <w:rPr>
                <w:rFonts w:eastAsia="標楷體"/>
                <w:color w:val="000000"/>
              </w:rPr>
            </w:pPr>
            <w:r w:rsidRPr="00B41B27">
              <w:rPr>
                <w:rFonts w:eastAsia="標楷體"/>
                <w:color w:val="000000"/>
              </w:rPr>
              <w:t>8.</w:t>
            </w:r>
            <w:r w:rsidR="000A136B" w:rsidRPr="00B41B27">
              <w:rPr>
                <w:rFonts w:eastAsia="標楷體"/>
                <w:color w:val="000000"/>
              </w:rPr>
              <w:t>色稿。</w:t>
            </w:r>
          </w:p>
          <w:p w:rsidR="000A136B" w:rsidRPr="00B41B27" w:rsidRDefault="0092177C" w:rsidP="0092177C">
            <w:pPr>
              <w:rPr>
                <w:rFonts w:eastAsia="標楷體"/>
                <w:color w:val="000000"/>
              </w:rPr>
            </w:pPr>
            <w:r w:rsidRPr="00B41B27">
              <w:rPr>
                <w:rFonts w:eastAsia="標楷體"/>
                <w:color w:val="000000"/>
              </w:rPr>
              <w:t>9.</w:t>
            </w:r>
            <w:r w:rsidR="000A136B" w:rsidRPr="00B41B27">
              <w:rPr>
                <w:rFonts w:eastAsia="標楷體"/>
                <w:color w:val="000000"/>
              </w:rPr>
              <w:t>各種角色畫風簡介和表現力。</w:t>
            </w:r>
          </w:p>
          <w:p w:rsidR="000A136B" w:rsidRPr="00B41B27" w:rsidRDefault="0092177C" w:rsidP="0092177C">
            <w:pPr>
              <w:rPr>
                <w:rFonts w:eastAsia="標楷體"/>
                <w:color w:val="000000"/>
              </w:rPr>
            </w:pPr>
            <w:r w:rsidRPr="00B41B27">
              <w:rPr>
                <w:rFonts w:eastAsia="標楷體"/>
                <w:color w:val="000000"/>
              </w:rPr>
              <w:t>10.</w:t>
            </w:r>
            <w:r w:rsidR="000A136B" w:rsidRPr="00B41B27">
              <w:rPr>
                <w:rFonts w:eastAsia="標楷體"/>
                <w:color w:val="000000"/>
              </w:rPr>
              <w:t>連續性創意。</w:t>
            </w:r>
          </w:p>
          <w:p w:rsidR="000A136B" w:rsidRPr="00B41B27" w:rsidRDefault="0092177C" w:rsidP="0092177C">
            <w:pPr>
              <w:rPr>
                <w:rFonts w:eastAsia="標楷體"/>
                <w:color w:val="000000"/>
              </w:rPr>
            </w:pPr>
            <w:r w:rsidRPr="00B41B27">
              <w:rPr>
                <w:rFonts w:eastAsia="標楷體"/>
                <w:color w:val="000000"/>
              </w:rPr>
              <w:t>11.</w:t>
            </w:r>
            <w:r w:rsidR="000A136B" w:rsidRPr="00B41B27">
              <w:rPr>
                <w:rFonts w:eastAsia="標楷體"/>
                <w:color w:val="000000"/>
              </w:rPr>
              <w:t>故事編寫：用字遣詞、文章脈絡，故事新意，風格。</w:t>
            </w:r>
          </w:p>
          <w:p w:rsidR="000A136B" w:rsidRPr="00B41B27" w:rsidRDefault="0092177C" w:rsidP="00D02229">
            <w:pPr>
              <w:rPr>
                <w:rFonts w:eastAsia="標楷體"/>
                <w:color w:val="000000"/>
              </w:rPr>
            </w:pPr>
            <w:r w:rsidRPr="00B41B27">
              <w:rPr>
                <w:rFonts w:eastAsia="標楷體"/>
                <w:color w:val="000000"/>
              </w:rPr>
              <w:t>12.</w:t>
            </w:r>
            <w:r w:rsidR="000A136B" w:rsidRPr="00B41B27">
              <w:rPr>
                <w:rFonts w:eastAsia="標楷體"/>
                <w:color w:val="000000"/>
              </w:rPr>
              <w:t>文字圖象化：畫風選定，編寫畫面。</w:t>
            </w:r>
          </w:p>
        </w:tc>
      </w:tr>
      <w:tr w:rsidR="000A136B" w:rsidRPr="00B41B27" w:rsidTr="00D02229">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tcPr>
          <w:p w:rsidR="000A136B" w:rsidRPr="00B41B27" w:rsidRDefault="000A136B" w:rsidP="00D02229">
            <w:pPr>
              <w:rPr>
                <w:rFonts w:eastAsia="標楷體"/>
                <w:color w:val="000000"/>
              </w:rPr>
            </w:pPr>
            <w:r w:rsidRPr="00B41B27">
              <w:rPr>
                <w:rFonts w:eastAsia="標楷體"/>
                <w:color w:val="000000"/>
              </w:rPr>
              <w:t>自編教材</w:t>
            </w:r>
            <w:r w:rsidR="006B3401">
              <w:rPr>
                <w:rFonts w:eastAsia="標楷體" w:hint="eastAsia"/>
                <w:color w:val="000000"/>
              </w:rPr>
              <w:t>：</w:t>
            </w:r>
            <w:r w:rsidRPr="00B41B27">
              <w:rPr>
                <w:rFonts w:eastAsia="標楷體"/>
                <w:color w:val="000000"/>
              </w:rPr>
              <w:t>1.</w:t>
            </w:r>
            <w:r w:rsidRPr="00B41B27">
              <w:rPr>
                <w:rFonts w:eastAsia="標楷體"/>
                <w:color w:val="000000"/>
              </w:rPr>
              <w:t>介紹相關遊戲及腳色設計概念書籍</w:t>
            </w:r>
          </w:p>
          <w:p w:rsidR="000A136B" w:rsidRPr="00B41B27" w:rsidRDefault="000A136B" w:rsidP="0092177C">
            <w:pPr>
              <w:ind w:left="204" w:hangingChars="85" w:hanging="204"/>
              <w:rPr>
                <w:rFonts w:eastAsia="標楷體"/>
                <w:color w:val="000000"/>
              </w:rPr>
            </w:pPr>
            <w:r w:rsidRPr="00B41B27">
              <w:rPr>
                <w:rFonts w:eastAsia="標楷體"/>
                <w:color w:val="000000"/>
              </w:rPr>
              <w:t>2.</w:t>
            </w:r>
            <w:r w:rsidRPr="00B41B27">
              <w:rPr>
                <w:rFonts w:eastAsia="標楷體"/>
                <w:color w:val="000000"/>
              </w:rPr>
              <w:t>依據學生實際需求調整學習與上課方式，教師依實際需求及課程內容訂定練習主體製作。</w:t>
            </w:r>
          </w:p>
          <w:p w:rsidR="000A136B" w:rsidRPr="00B41B27" w:rsidRDefault="000A136B" w:rsidP="0092177C">
            <w:pPr>
              <w:ind w:left="204" w:hangingChars="85" w:hanging="204"/>
              <w:rPr>
                <w:rFonts w:eastAsia="標楷體"/>
                <w:color w:val="000000"/>
                <w:sz w:val="23"/>
                <w:szCs w:val="23"/>
              </w:rPr>
            </w:pPr>
            <w:r w:rsidRPr="00B41B27">
              <w:rPr>
                <w:rFonts w:eastAsia="標楷體"/>
                <w:color w:val="000000"/>
              </w:rPr>
              <w:t>3.</w:t>
            </w:r>
            <w:r w:rsidRPr="00B41B27">
              <w:rPr>
                <w:rFonts w:eastAsia="標楷體"/>
                <w:color w:val="000000"/>
              </w:rPr>
              <w:t>內容之選擇，應因應時代需求及學生程度</w:t>
            </w:r>
            <w:r w:rsidRPr="00B41B27">
              <w:rPr>
                <w:rFonts w:eastAsia="標楷體"/>
                <w:color w:val="000000"/>
              </w:rPr>
              <w:t>,</w:t>
            </w:r>
            <w:r w:rsidRPr="00B41B27">
              <w:rPr>
                <w:rFonts w:eastAsia="標楷體"/>
                <w:color w:val="000000"/>
              </w:rPr>
              <w:t>隨時調整適當內容，提高學習效率與興趣。</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92177C" w:rsidP="00DF56E5">
            <w:pPr>
              <w:ind w:left="204" w:hangingChars="85" w:hanging="204"/>
              <w:rPr>
                <w:rFonts w:eastAsia="標楷體"/>
                <w:color w:val="000000"/>
              </w:rPr>
            </w:pPr>
            <w:r w:rsidRPr="00B41B27">
              <w:rPr>
                <w:rFonts w:eastAsia="標楷體"/>
                <w:color w:val="000000"/>
              </w:rPr>
              <w:t>1.</w:t>
            </w:r>
            <w:r w:rsidR="000A136B" w:rsidRPr="00B41B27">
              <w:rPr>
                <w:rFonts w:eastAsia="標楷體"/>
                <w:color w:val="000000"/>
              </w:rPr>
              <w:t>教學方法以講述、示範、臨摹、觀摹、練習法，並加入討論、個</w:t>
            </w:r>
            <w:r w:rsidR="00DF56E5" w:rsidRPr="00B41B27">
              <w:rPr>
                <w:rFonts w:eastAsia="標楷體"/>
                <w:color w:val="000000"/>
              </w:rPr>
              <w:t>別</w:t>
            </w:r>
            <w:r w:rsidR="000A136B" w:rsidRPr="00B41B27">
              <w:rPr>
                <w:rFonts w:eastAsia="標楷體"/>
                <w:color w:val="000000"/>
              </w:rPr>
              <w:t>指導及示範。</w:t>
            </w:r>
          </w:p>
          <w:p w:rsidR="000A136B" w:rsidRPr="00B41B27" w:rsidRDefault="0092177C" w:rsidP="0092177C">
            <w:pPr>
              <w:ind w:left="204" w:hangingChars="85" w:hanging="204"/>
              <w:rPr>
                <w:rFonts w:eastAsia="標楷體"/>
                <w:color w:val="000000"/>
              </w:rPr>
            </w:pPr>
            <w:r w:rsidRPr="00B41B27">
              <w:rPr>
                <w:rFonts w:eastAsia="標楷體"/>
                <w:color w:val="000000"/>
              </w:rPr>
              <w:t>2.</w:t>
            </w:r>
            <w:r w:rsidR="000A136B" w:rsidRPr="00B41B27">
              <w:rPr>
                <w:rFonts w:eastAsia="標楷體"/>
                <w:color w:val="000000"/>
              </w:rPr>
              <w:t>以繪畫實務為主，運用電腦繪圖軟體將手繪稿轉換為彩色稿</w:t>
            </w:r>
            <w:r w:rsidR="000A136B" w:rsidRPr="00B41B27">
              <w:rPr>
                <w:rFonts w:eastAsia="標楷體"/>
                <w:color w:val="000000"/>
              </w:rPr>
              <w:t>,</w:t>
            </w:r>
            <w:r w:rsidR="000A136B" w:rsidRPr="00B41B27">
              <w:rPr>
                <w:rFonts w:eastAsia="標楷體"/>
                <w:color w:val="000000"/>
              </w:rPr>
              <w:t>輔以想像力和表現力</w:t>
            </w:r>
            <w:r w:rsidR="000A136B" w:rsidRPr="00B41B27">
              <w:rPr>
                <w:rFonts w:eastAsia="標楷體"/>
                <w:color w:val="000000"/>
              </w:rPr>
              <w:t>,</w:t>
            </w:r>
            <w:r w:rsidR="000A136B" w:rsidRPr="00B41B27">
              <w:rPr>
                <w:rFonts w:eastAsia="標楷體"/>
                <w:color w:val="000000"/>
              </w:rPr>
              <w:t>進一步強化角色造型。</w:t>
            </w:r>
          </w:p>
        </w:tc>
      </w:tr>
    </w:tbl>
    <w:p w:rsidR="000A136B" w:rsidRPr="00B41B27" w:rsidRDefault="000A136B" w:rsidP="006B3401">
      <w:pPr>
        <w:pStyle w:val="afff"/>
      </w:pP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-2-19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空間設計</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空間設計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kern w:val="2"/>
              </w:rPr>
              <w:t>Interior Design</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DD1026" w:rsidP="00DD1026">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使學生能瞭解室內設計製圖的定義、要領、責任及如何繪製室內設計圖。</w:t>
            </w:r>
          </w:p>
          <w:p w:rsidR="000A136B" w:rsidRPr="00B41B27" w:rsidRDefault="00DD1026" w:rsidP="00D02229">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培養學生室內設計實務及製圖規劃之能力。</w:t>
            </w:r>
          </w:p>
          <w:p w:rsidR="000A136B" w:rsidRPr="00B41B27" w:rsidRDefault="00DD1026" w:rsidP="00D02229">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配合電腦軟體輔助應用，使學生能以電腦軟體繪製室內設計圖。</w:t>
            </w:r>
          </w:p>
          <w:p w:rsidR="000A136B" w:rsidRPr="00B41B27" w:rsidRDefault="00DD1026" w:rsidP="00D02229">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認識空間規劃設計實習與製作的過程。</w:t>
            </w:r>
          </w:p>
          <w:p w:rsidR="000A136B" w:rsidRPr="00B41B27" w:rsidRDefault="00DD1026" w:rsidP="00D02229">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空間規畫設計作品賞析。</w:t>
            </w:r>
          </w:p>
          <w:p w:rsidR="000A136B" w:rsidRPr="00B41B27" w:rsidRDefault="00DD1026" w:rsidP="00D02229">
            <w:pPr>
              <w:autoSpaceDE w:val="0"/>
              <w:autoSpaceDN w:val="0"/>
              <w:adjustRightInd w:val="0"/>
              <w:rPr>
                <w:rFonts w:eastAsia="標楷體"/>
                <w:color w:val="000000"/>
              </w:rPr>
            </w:pPr>
            <w:r w:rsidRPr="00B41B27">
              <w:rPr>
                <w:rFonts w:eastAsia="標楷體"/>
                <w:color w:val="000000"/>
              </w:rPr>
              <w:t>6.</w:t>
            </w:r>
            <w:r w:rsidR="000A136B" w:rsidRPr="00B41B27">
              <w:rPr>
                <w:rFonts w:eastAsia="標楷體"/>
                <w:color w:val="000000"/>
              </w:rPr>
              <w:t>空間規劃設計製作練習。</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A27F5A" w:rsidP="00D02229">
            <w:pPr>
              <w:snapToGrid w:val="0"/>
              <w:jc w:val="both"/>
              <w:rPr>
                <w:rFonts w:eastAsia="標楷體"/>
                <w:color w:val="000000"/>
              </w:rPr>
            </w:pPr>
            <w:r w:rsidRPr="00B41B27">
              <w:rPr>
                <w:rFonts w:eastAsia="標楷體"/>
                <w:color w:val="000000"/>
              </w:rPr>
              <w:t>1.</w:t>
            </w:r>
            <w:r w:rsidR="000A136B" w:rsidRPr="00B41B27">
              <w:rPr>
                <w:rFonts w:eastAsia="標楷體"/>
                <w:color w:val="000000"/>
              </w:rPr>
              <w:t>室內設計概說、空間的意義及空間設計內容。</w:t>
            </w:r>
          </w:p>
          <w:p w:rsidR="000A136B" w:rsidRPr="00B41B27" w:rsidRDefault="00A27F5A" w:rsidP="00D02229">
            <w:pPr>
              <w:snapToGrid w:val="0"/>
              <w:jc w:val="both"/>
              <w:rPr>
                <w:rFonts w:eastAsia="標楷體"/>
                <w:color w:val="000000"/>
              </w:rPr>
            </w:pPr>
            <w:r w:rsidRPr="00B41B27">
              <w:rPr>
                <w:rFonts w:eastAsia="標楷體"/>
                <w:color w:val="000000"/>
              </w:rPr>
              <w:t>2.</w:t>
            </w:r>
            <w:r w:rsidR="000A136B" w:rsidRPr="00B41B27">
              <w:rPr>
                <w:rFonts w:eastAsia="標楷體"/>
                <w:color w:val="000000"/>
              </w:rPr>
              <w:t>空間設計的各種表現形式原則及設計過程。</w:t>
            </w:r>
          </w:p>
          <w:p w:rsidR="000A136B" w:rsidRPr="00B41B27" w:rsidRDefault="00A27F5A" w:rsidP="00D02229">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平面圖、立體圖天花板設計</w:t>
            </w:r>
          </w:p>
          <w:p w:rsidR="000A136B" w:rsidRPr="00B41B27" w:rsidRDefault="00A27F5A" w:rsidP="00D02229">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小型空間設計實習製作。</w:t>
            </w:r>
          </w:p>
          <w:p w:rsidR="000A136B" w:rsidRPr="00B41B27" w:rsidRDefault="00A27F5A" w:rsidP="00D02229">
            <w:pPr>
              <w:snapToGrid w:val="0"/>
              <w:jc w:val="both"/>
              <w:rPr>
                <w:rFonts w:eastAsia="標楷體"/>
                <w:color w:val="000000"/>
              </w:rPr>
            </w:pPr>
            <w:r w:rsidRPr="00B41B27">
              <w:rPr>
                <w:rFonts w:eastAsia="標楷體"/>
                <w:color w:val="000000"/>
              </w:rPr>
              <w:t>5.</w:t>
            </w:r>
            <w:r w:rsidR="000A136B" w:rsidRPr="00B41B27">
              <w:rPr>
                <w:rFonts w:eastAsia="標楷體"/>
                <w:color w:val="000000"/>
              </w:rPr>
              <w:t>展示設計</w:t>
            </w:r>
          </w:p>
          <w:p w:rsidR="000A136B" w:rsidRPr="00B41B27" w:rsidRDefault="00A27F5A" w:rsidP="00D02229">
            <w:pPr>
              <w:snapToGrid w:val="0"/>
              <w:jc w:val="both"/>
              <w:rPr>
                <w:rFonts w:eastAsia="標楷體"/>
                <w:color w:val="000000"/>
              </w:rPr>
            </w:pPr>
            <w:r w:rsidRPr="00B41B27">
              <w:rPr>
                <w:rFonts w:eastAsia="標楷體"/>
                <w:color w:val="000000"/>
              </w:rPr>
              <w:t>6.</w:t>
            </w:r>
            <w:r w:rsidR="000A136B" w:rsidRPr="00B41B27">
              <w:rPr>
                <w:rFonts w:eastAsia="標楷體"/>
                <w:color w:val="000000"/>
              </w:rPr>
              <w:t>實務應用</w:t>
            </w:r>
            <w:r w:rsidR="000A136B" w:rsidRPr="00B41B27">
              <w:rPr>
                <w:rFonts w:eastAsia="標楷體"/>
                <w:color w:val="000000"/>
              </w:rPr>
              <w:t>(</w:t>
            </w:r>
            <w:r w:rsidR="000A136B" w:rsidRPr="00B41B27">
              <w:rPr>
                <w:rFonts w:eastAsia="標楷體"/>
                <w:color w:val="000000"/>
              </w:rPr>
              <w:t>出入口、空間動線、機能設計</w:t>
            </w:r>
            <w:r w:rsidR="000A136B" w:rsidRPr="00B41B27">
              <w:rPr>
                <w:rFonts w:eastAsia="標楷體"/>
                <w:color w:val="000000"/>
              </w:rPr>
              <w:t>)</w:t>
            </w:r>
          </w:p>
          <w:p w:rsidR="000A136B" w:rsidRPr="00B41B27" w:rsidRDefault="00A27F5A" w:rsidP="00D02229">
            <w:pPr>
              <w:snapToGrid w:val="0"/>
              <w:jc w:val="both"/>
              <w:rPr>
                <w:rFonts w:eastAsia="標楷體"/>
                <w:color w:val="000000"/>
              </w:rPr>
            </w:pPr>
            <w:r w:rsidRPr="00B41B27">
              <w:rPr>
                <w:rFonts w:eastAsia="標楷體"/>
                <w:color w:val="000000"/>
              </w:rPr>
              <w:t>7.</w:t>
            </w:r>
            <w:r w:rsidR="000A136B" w:rsidRPr="00B41B27">
              <w:rPr>
                <w:rFonts w:eastAsia="標楷體"/>
                <w:color w:val="000000"/>
              </w:rPr>
              <w:t>空間設計作品之賞析。</w:t>
            </w:r>
          </w:p>
          <w:p w:rsidR="000A136B" w:rsidRPr="00B41B27" w:rsidRDefault="00A27F5A" w:rsidP="00D02229">
            <w:pPr>
              <w:snapToGrid w:val="0"/>
              <w:jc w:val="both"/>
              <w:rPr>
                <w:rFonts w:eastAsia="標楷體"/>
                <w:color w:val="000000"/>
              </w:rPr>
            </w:pPr>
            <w:r w:rsidRPr="00B41B27">
              <w:rPr>
                <w:rFonts w:eastAsia="標楷體"/>
                <w:color w:val="000000"/>
              </w:rPr>
              <w:t>8</w:t>
            </w:r>
            <w:r w:rsidR="000A136B" w:rsidRPr="00B41B27">
              <w:rPr>
                <w:rFonts w:eastAsia="標楷體"/>
                <w:color w:val="000000"/>
              </w:rPr>
              <w:t>空間設備與裝飾材料之認識。</w:t>
            </w:r>
          </w:p>
        </w:tc>
      </w:tr>
      <w:tr w:rsidR="000A136B" w:rsidRPr="00B41B27" w:rsidTr="00A27F5A">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自編教材</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A27F5A" w:rsidP="00A27F5A">
            <w:pPr>
              <w:autoSpaceDE w:val="0"/>
              <w:autoSpaceDN w:val="0"/>
              <w:adjustRightInd w:val="0"/>
              <w:ind w:left="204" w:hangingChars="85" w:hanging="204"/>
              <w:rPr>
                <w:rFonts w:eastAsia="標楷體"/>
                <w:color w:val="000000"/>
              </w:rPr>
            </w:pPr>
            <w:r w:rsidRPr="00B41B27">
              <w:rPr>
                <w:rFonts w:eastAsia="標楷體"/>
                <w:color w:val="000000"/>
              </w:rPr>
              <w:t>1.</w:t>
            </w:r>
            <w:r w:rsidR="000A136B" w:rsidRPr="00B41B27">
              <w:rPr>
                <w:rFonts w:eastAsia="標楷體"/>
                <w:color w:val="000000"/>
              </w:rPr>
              <w:t>本科需理論與實結合，務必要求學生能確實操作圖面繪製及模型製作。</w:t>
            </w:r>
          </w:p>
          <w:p w:rsidR="000A136B" w:rsidRPr="00B41B27" w:rsidRDefault="00A27F5A" w:rsidP="00A27F5A">
            <w:pPr>
              <w:autoSpaceDE w:val="0"/>
              <w:autoSpaceDN w:val="0"/>
              <w:adjustRightInd w:val="0"/>
              <w:ind w:left="204" w:hangingChars="85" w:hanging="204"/>
              <w:rPr>
                <w:rFonts w:eastAsia="標楷體"/>
                <w:color w:val="000000"/>
              </w:rPr>
            </w:pPr>
            <w:r w:rsidRPr="00B41B27">
              <w:rPr>
                <w:rFonts w:eastAsia="標楷體"/>
                <w:color w:val="000000"/>
              </w:rPr>
              <w:t>2.</w:t>
            </w:r>
            <w:r w:rsidR="000A136B" w:rsidRPr="00B41B27">
              <w:rPr>
                <w:rFonts w:eastAsia="標楷體"/>
                <w:color w:val="000000"/>
              </w:rPr>
              <w:t>多採實作、參觀及討論方式，激發學生的能力，增進學習效能。</w:t>
            </w:r>
          </w:p>
          <w:p w:rsidR="000A136B" w:rsidRPr="00B41B27" w:rsidRDefault="00A27F5A" w:rsidP="00A27F5A">
            <w:pPr>
              <w:autoSpaceDE w:val="0"/>
              <w:autoSpaceDN w:val="0"/>
              <w:adjustRightInd w:val="0"/>
              <w:ind w:left="204" w:hangingChars="85" w:hanging="204"/>
              <w:rPr>
                <w:rFonts w:eastAsia="標楷體"/>
                <w:color w:val="000000"/>
              </w:rPr>
            </w:pPr>
            <w:r w:rsidRPr="00B41B27">
              <w:rPr>
                <w:rFonts w:eastAsia="標楷體"/>
                <w:color w:val="000000"/>
              </w:rPr>
              <w:t>3.</w:t>
            </w:r>
            <w:r w:rsidR="000A136B" w:rsidRPr="00B41B27">
              <w:rPr>
                <w:rFonts w:eastAsia="標楷體"/>
                <w:color w:val="000000"/>
              </w:rPr>
              <w:t>引導學生參觀各種室內外空間設備與裝飾。</w:t>
            </w:r>
          </w:p>
          <w:p w:rsidR="000A136B" w:rsidRPr="00B41B27" w:rsidRDefault="00A27F5A" w:rsidP="00CB7C6B">
            <w:pPr>
              <w:autoSpaceDE w:val="0"/>
              <w:autoSpaceDN w:val="0"/>
              <w:adjustRightInd w:val="0"/>
              <w:ind w:left="204" w:hangingChars="85" w:hanging="204"/>
              <w:rPr>
                <w:rFonts w:eastAsia="標楷體"/>
                <w:color w:val="000000"/>
              </w:rPr>
            </w:pPr>
            <w:r w:rsidRPr="00B41B27">
              <w:rPr>
                <w:rFonts w:eastAsia="標楷體"/>
                <w:color w:val="000000"/>
              </w:rPr>
              <w:t>4.</w:t>
            </w:r>
            <w:r w:rsidR="000A136B" w:rsidRPr="00B41B27">
              <w:rPr>
                <w:rFonts w:eastAsia="標楷體"/>
                <w:color w:val="000000"/>
              </w:rPr>
              <w:t>多利用校內外有關的空間資源，達到生動、趣味、有變化的生活化教學原則。</w:t>
            </w:r>
          </w:p>
          <w:p w:rsidR="000A136B" w:rsidRPr="00B41B27" w:rsidRDefault="00A27F5A" w:rsidP="00A27F5A">
            <w:pPr>
              <w:autoSpaceDE w:val="0"/>
              <w:autoSpaceDN w:val="0"/>
              <w:adjustRightInd w:val="0"/>
              <w:ind w:left="204" w:hangingChars="85" w:hanging="204"/>
              <w:rPr>
                <w:rFonts w:eastAsia="標楷體"/>
                <w:color w:val="000000"/>
              </w:rPr>
            </w:pPr>
            <w:r w:rsidRPr="00B41B27">
              <w:rPr>
                <w:rFonts w:eastAsia="標楷體"/>
                <w:color w:val="000000"/>
              </w:rPr>
              <w:t>5.</w:t>
            </w:r>
            <w:r w:rsidR="000A136B" w:rsidRPr="00B41B27">
              <w:rPr>
                <w:rFonts w:eastAsia="標楷體"/>
                <w:color w:val="000000"/>
              </w:rPr>
              <w:t>學生作品宜分析討論、視需要個別輔導。</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-2-20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設計工藝</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設計工藝</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Crafts and Design</w:t>
            </w:r>
            <w:r w:rsidR="00A6079C">
              <w:rPr>
                <w:rFonts w:eastAsia="標楷體" w:hint="eastAsia"/>
                <w:sz w:val="23"/>
                <w:szCs w:val="23"/>
              </w:rPr>
              <w:t xml:space="preserve"> I II</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0A136B" w:rsidP="00D02229">
            <w:pPr>
              <w:rPr>
                <w:rFonts w:eastAsia="標楷體"/>
                <w:color w:val="000000"/>
              </w:rPr>
            </w:pPr>
            <w:r w:rsidRPr="00B41B27">
              <w:rPr>
                <w:rFonts w:eastAsia="標楷體"/>
                <w:color w:val="000000"/>
              </w:rPr>
              <w:t>透過藝術理論的陶冶，美學思想的啟發，引導學生認識藝術家、工藝作品</w:t>
            </w:r>
          </w:p>
          <w:p w:rsidR="000A136B" w:rsidRPr="00B41B27" w:rsidRDefault="000A136B" w:rsidP="00D02229">
            <w:pPr>
              <w:rPr>
                <w:rFonts w:eastAsia="標楷體"/>
                <w:color w:val="000000"/>
              </w:rPr>
            </w:pPr>
            <w:r w:rsidRPr="00B41B27">
              <w:rPr>
                <w:rFonts w:eastAsia="標楷體"/>
                <w:color w:val="000000"/>
              </w:rPr>
              <w:t>鑑賞與設計之間的關聯，建構學生創作思維，以達對設計與藝術的認知、情感、意念、技能等多方面的發展，並培養美感的修養及提昇設計工藝創作的熱忱。</w:t>
            </w:r>
          </w:p>
        </w:tc>
      </w:tr>
      <w:tr w:rsidR="000A136B" w:rsidRPr="00B41B27" w:rsidTr="00D02229">
        <w:trPr>
          <w:cantSplit/>
          <w:trHeight w:val="952"/>
          <w:jc w:val="center"/>
        </w:trPr>
        <w:tc>
          <w:tcPr>
            <w:tcW w:w="1329" w:type="dxa"/>
            <w:vAlign w:val="center"/>
          </w:tcPr>
          <w:p w:rsidR="000A136B" w:rsidRPr="00B41B27" w:rsidRDefault="000A136B" w:rsidP="00CB7C6B">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CB7C6B" w:rsidP="00D02229">
            <w:pPr>
              <w:autoSpaceDE w:val="0"/>
              <w:autoSpaceDN w:val="0"/>
              <w:adjustRightInd w:val="0"/>
              <w:rPr>
                <w:rFonts w:eastAsia="標楷體"/>
                <w:color w:val="000000"/>
              </w:rPr>
            </w:pPr>
            <w:r w:rsidRPr="00B41B27">
              <w:rPr>
                <w:rFonts w:eastAsia="標楷體"/>
                <w:color w:val="000000"/>
              </w:rPr>
              <w:t>1.</w:t>
            </w:r>
            <w:r w:rsidR="000A136B" w:rsidRPr="00B41B27">
              <w:rPr>
                <w:rFonts w:eastAsia="標楷體"/>
                <w:color w:val="000000"/>
              </w:rPr>
              <w:t>設計工藝創作的意義。</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2.</w:t>
            </w:r>
            <w:r w:rsidR="000A136B" w:rsidRPr="00B41B27">
              <w:rPr>
                <w:rFonts w:eastAsia="標楷體"/>
                <w:color w:val="000000"/>
              </w:rPr>
              <w:t>中西設計工藝理論概說與作品賞析。</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3.</w:t>
            </w:r>
            <w:r w:rsidR="000A136B" w:rsidRPr="00B41B27">
              <w:rPr>
                <w:rFonts w:eastAsia="標楷體"/>
                <w:color w:val="000000"/>
              </w:rPr>
              <w:t>設計工藝創作的過程與表現。</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4.</w:t>
            </w:r>
            <w:r w:rsidR="000A136B" w:rsidRPr="00B41B27">
              <w:rPr>
                <w:rFonts w:eastAsia="標楷體"/>
                <w:color w:val="000000"/>
              </w:rPr>
              <w:t>設計工藝創作素材之研究。</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5.</w:t>
            </w:r>
            <w:r w:rsidR="000A136B" w:rsidRPr="00B41B27">
              <w:rPr>
                <w:rFonts w:eastAsia="標楷體"/>
                <w:color w:val="000000"/>
              </w:rPr>
              <w:t>設計工藝創作形式與內容。</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6.</w:t>
            </w:r>
            <w:r w:rsidR="000A136B" w:rsidRPr="00B41B27">
              <w:rPr>
                <w:rFonts w:eastAsia="標楷體"/>
                <w:color w:val="000000"/>
              </w:rPr>
              <w:t>設計工藝創作類型探討。</w:t>
            </w:r>
          </w:p>
          <w:p w:rsidR="000A136B" w:rsidRPr="00B41B27" w:rsidRDefault="00CB7C6B" w:rsidP="00D02229">
            <w:pPr>
              <w:autoSpaceDE w:val="0"/>
              <w:autoSpaceDN w:val="0"/>
              <w:adjustRightInd w:val="0"/>
              <w:rPr>
                <w:rFonts w:eastAsia="標楷體"/>
                <w:color w:val="000000"/>
              </w:rPr>
            </w:pPr>
            <w:r w:rsidRPr="00B41B27">
              <w:rPr>
                <w:rFonts w:eastAsia="標楷體"/>
                <w:color w:val="000000"/>
              </w:rPr>
              <w:t>7.</w:t>
            </w:r>
            <w:r w:rsidR="000A136B" w:rsidRPr="00B41B27">
              <w:rPr>
                <w:rFonts w:eastAsia="標楷體"/>
                <w:color w:val="000000"/>
              </w:rPr>
              <w:t>設計工藝創作實務操作。</w:t>
            </w:r>
          </w:p>
          <w:p w:rsidR="000A136B" w:rsidRPr="00B41B27" w:rsidRDefault="00CB7C6B" w:rsidP="00D02229">
            <w:pPr>
              <w:snapToGrid w:val="0"/>
              <w:rPr>
                <w:rFonts w:eastAsia="標楷體"/>
                <w:color w:val="000000"/>
              </w:rPr>
            </w:pPr>
            <w:r w:rsidRPr="00B41B27">
              <w:rPr>
                <w:rFonts w:eastAsia="標楷體"/>
                <w:color w:val="000000"/>
              </w:rPr>
              <w:t>8.</w:t>
            </w:r>
            <w:r w:rsidR="000A136B" w:rsidRPr="00B41B27">
              <w:rPr>
                <w:rFonts w:eastAsia="標楷體"/>
                <w:color w:val="000000"/>
              </w:rPr>
              <w:t>設計工藝創作的評鑑。</w:t>
            </w:r>
          </w:p>
        </w:tc>
      </w:tr>
      <w:tr w:rsidR="000A136B" w:rsidRPr="00B41B27" w:rsidTr="00D02229">
        <w:trPr>
          <w:cantSplit/>
          <w:trHeight w:val="479"/>
          <w:jc w:val="center"/>
        </w:trPr>
        <w:tc>
          <w:tcPr>
            <w:tcW w:w="1329" w:type="dxa"/>
            <w:vAlign w:val="center"/>
          </w:tcPr>
          <w:p w:rsidR="000A136B" w:rsidRPr="00B41B27" w:rsidRDefault="000A136B" w:rsidP="00CB7C6B">
            <w:pPr>
              <w:autoSpaceDE w:val="0"/>
              <w:autoSpaceDN w:val="0"/>
              <w:adjustRightInd w:val="0"/>
              <w:jc w:val="center"/>
              <w:rPr>
                <w:rFonts w:eastAsia="標楷體"/>
                <w:color w:val="000000"/>
              </w:rPr>
            </w:pPr>
            <w:r w:rsidRPr="00B41B27">
              <w:rPr>
                <w:rFonts w:eastAsia="標楷體"/>
                <w:color w:val="000000"/>
              </w:rPr>
              <w:t>教材來源</w:t>
            </w:r>
          </w:p>
        </w:tc>
        <w:tc>
          <w:tcPr>
            <w:tcW w:w="7743" w:type="dxa"/>
            <w:gridSpan w:val="6"/>
          </w:tcPr>
          <w:p w:rsidR="000A136B" w:rsidRPr="00B41B27" w:rsidRDefault="000A136B" w:rsidP="00D02229">
            <w:pPr>
              <w:autoSpaceDE w:val="0"/>
              <w:autoSpaceDN w:val="0"/>
              <w:adjustRightInd w:val="0"/>
              <w:rPr>
                <w:rFonts w:eastAsia="標楷體"/>
                <w:color w:val="000000"/>
              </w:rPr>
            </w:pPr>
            <w:r w:rsidRPr="00B41B27">
              <w:rPr>
                <w:rFonts w:eastAsia="標楷體"/>
                <w:color w:val="000000"/>
              </w:rPr>
              <w:t>1.</w:t>
            </w:r>
            <w:r w:rsidRPr="00B41B27">
              <w:rPr>
                <w:rFonts w:eastAsia="標楷體"/>
                <w:color w:val="000000"/>
              </w:rPr>
              <w:t>介紹相關設計工藝創作書籍資訊</w:t>
            </w:r>
          </w:p>
          <w:p w:rsidR="000A136B" w:rsidRPr="00B41B27" w:rsidRDefault="000A136B" w:rsidP="00CB7C6B">
            <w:pPr>
              <w:autoSpaceDE w:val="0"/>
              <w:autoSpaceDN w:val="0"/>
              <w:adjustRightInd w:val="0"/>
              <w:ind w:left="204" w:hangingChars="85" w:hanging="204"/>
              <w:rPr>
                <w:rFonts w:eastAsia="標楷體"/>
                <w:color w:val="000000"/>
              </w:rPr>
            </w:pPr>
            <w:r w:rsidRPr="00B41B27">
              <w:rPr>
                <w:rFonts w:eastAsia="標楷體"/>
                <w:color w:val="000000"/>
              </w:rPr>
              <w:t>2.</w:t>
            </w:r>
            <w:r w:rsidRPr="00B41B27">
              <w:rPr>
                <w:rFonts w:eastAsia="標楷體"/>
                <w:color w:val="000000"/>
              </w:rPr>
              <w:t>依據學生實際需求調整學習與上課方式，教師依實際需求及課程內容訂定練習主體製作。</w:t>
            </w:r>
          </w:p>
          <w:p w:rsidR="000A136B" w:rsidRPr="00B41B27" w:rsidRDefault="000A136B" w:rsidP="00CB7C6B">
            <w:pPr>
              <w:autoSpaceDE w:val="0"/>
              <w:autoSpaceDN w:val="0"/>
              <w:adjustRightInd w:val="0"/>
              <w:ind w:left="204" w:hangingChars="85" w:hanging="204"/>
              <w:rPr>
                <w:rFonts w:eastAsia="標楷體"/>
                <w:color w:val="000000"/>
              </w:rPr>
            </w:pPr>
            <w:r w:rsidRPr="00B41B27">
              <w:rPr>
                <w:rFonts w:eastAsia="標楷體"/>
                <w:color w:val="000000"/>
              </w:rPr>
              <w:t>3.</w:t>
            </w:r>
            <w:r w:rsidRPr="00B41B27">
              <w:rPr>
                <w:rFonts w:eastAsia="標楷體"/>
                <w:color w:val="000000"/>
              </w:rPr>
              <w:t>內容之選擇，應因應時代需求及學生程度</w:t>
            </w:r>
            <w:r w:rsidRPr="00B41B27">
              <w:rPr>
                <w:rFonts w:eastAsia="標楷體"/>
                <w:color w:val="000000"/>
              </w:rPr>
              <w:t>,</w:t>
            </w:r>
            <w:r w:rsidRPr="00B41B27">
              <w:rPr>
                <w:rFonts w:eastAsia="標楷體"/>
                <w:color w:val="000000"/>
              </w:rPr>
              <w:t>隨時調整適當內容，提高學習效率與興趣。</w:t>
            </w:r>
          </w:p>
          <w:p w:rsidR="000A136B" w:rsidRPr="00B41B27" w:rsidRDefault="000A136B" w:rsidP="00CB7C6B">
            <w:pPr>
              <w:pStyle w:val="Default"/>
              <w:ind w:left="204" w:hangingChars="85" w:hanging="204"/>
              <w:rPr>
                <w:rFonts w:eastAsia="標楷體"/>
                <w:kern w:val="2"/>
              </w:rPr>
            </w:pPr>
            <w:r w:rsidRPr="00B41B27">
              <w:rPr>
                <w:rFonts w:eastAsia="標楷體"/>
                <w:kern w:val="2"/>
              </w:rPr>
              <w:t>4.</w:t>
            </w:r>
            <w:r w:rsidRPr="00B41B27">
              <w:rPr>
                <w:rFonts w:eastAsia="標楷體"/>
                <w:kern w:val="2"/>
              </w:rPr>
              <w:t>著重設計實務與藝術創作之經驗與觀念的表述創作作品。</w:t>
            </w:r>
          </w:p>
        </w:tc>
      </w:tr>
      <w:tr w:rsidR="000A136B" w:rsidRPr="00B41B27" w:rsidTr="00CB7C6B">
        <w:trPr>
          <w:cantSplit/>
          <w:trHeight w:val="682"/>
          <w:jc w:val="center"/>
        </w:trPr>
        <w:tc>
          <w:tcPr>
            <w:tcW w:w="1329" w:type="dxa"/>
            <w:vAlign w:val="center"/>
          </w:tcPr>
          <w:p w:rsidR="000A136B" w:rsidRPr="00B41B27" w:rsidRDefault="000A136B" w:rsidP="00CB7C6B">
            <w:pPr>
              <w:autoSpaceDE w:val="0"/>
              <w:autoSpaceDN w:val="0"/>
              <w:adjustRightInd w:val="0"/>
              <w:jc w:val="center"/>
              <w:rPr>
                <w:rFonts w:eastAsia="標楷體"/>
                <w:color w:val="000000"/>
              </w:rPr>
            </w:pPr>
            <w:r w:rsidRPr="00B41B27">
              <w:rPr>
                <w:rFonts w:eastAsia="標楷體"/>
                <w:color w:val="000000"/>
              </w:rPr>
              <w:t>教學注意</w:t>
            </w:r>
          </w:p>
          <w:p w:rsidR="000A136B" w:rsidRPr="00B41B27" w:rsidRDefault="000A136B" w:rsidP="00CB7C6B">
            <w:pPr>
              <w:autoSpaceDE w:val="0"/>
              <w:autoSpaceDN w:val="0"/>
              <w:adjustRightInd w:val="0"/>
              <w:jc w:val="center"/>
              <w:rPr>
                <w:rFonts w:eastAsia="標楷體"/>
                <w:color w:val="000000"/>
              </w:rPr>
            </w:pPr>
            <w:r w:rsidRPr="00B41B27">
              <w:rPr>
                <w:rFonts w:eastAsia="標楷體"/>
                <w:color w:val="000000"/>
              </w:rPr>
              <w:t>事項</w:t>
            </w:r>
          </w:p>
        </w:tc>
        <w:tc>
          <w:tcPr>
            <w:tcW w:w="7743" w:type="dxa"/>
            <w:gridSpan w:val="6"/>
            <w:vAlign w:val="center"/>
          </w:tcPr>
          <w:p w:rsidR="000A136B" w:rsidRPr="00B41B27" w:rsidRDefault="000A136B" w:rsidP="00D02229">
            <w:pPr>
              <w:autoSpaceDE w:val="0"/>
              <w:autoSpaceDN w:val="0"/>
              <w:adjustRightInd w:val="0"/>
              <w:snapToGrid w:val="0"/>
              <w:rPr>
                <w:rFonts w:eastAsia="標楷體"/>
                <w:color w:val="000000"/>
              </w:rPr>
            </w:pPr>
            <w:r w:rsidRPr="00B41B27">
              <w:rPr>
                <w:rFonts w:eastAsia="標楷體"/>
                <w:color w:val="000000"/>
              </w:rPr>
              <w:t>探討藝術理論與作品賞析進而啟迪創作思考及繪製能力之培訓。</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-2-21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視覺傳達設計</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視覺傳達設計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kern w:val="2"/>
              </w:rPr>
              <w:t>Visual Communication Design</w:t>
            </w:r>
            <w:r w:rsidRPr="00B41B27">
              <w:rPr>
                <w:rFonts w:ascii="新細明體" w:hAnsi="新細明體" w:cs="新細明體" w:hint="eastAsia"/>
                <w:kern w:val="2"/>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tcPr>
          <w:p w:rsidR="000A136B" w:rsidRPr="00B41B27" w:rsidRDefault="00CB7C6B" w:rsidP="00D02229">
            <w:pPr>
              <w:rPr>
                <w:rFonts w:eastAsia="標楷體"/>
                <w:color w:val="000000"/>
              </w:rPr>
            </w:pPr>
            <w:r w:rsidRPr="00B41B27">
              <w:rPr>
                <w:rFonts w:eastAsia="標楷體"/>
                <w:color w:val="000000"/>
              </w:rPr>
              <w:t>1.</w:t>
            </w:r>
            <w:r w:rsidR="000A136B" w:rsidRPr="00B41B27">
              <w:rPr>
                <w:rFonts w:eastAsia="標楷體"/>
                <w:color w:val="000000"/>
              </w:rPr>
              <w:t>能瞭解立體造形的基本知識與概念。</w:t>
            </w:r>
          </w:p>
          <w:p w:rsidR="000A136B" w:rsidRPr="00B41B27" w:rsidRDefault="00CB7C6B" w:rsidP="00D02229">
            <w:pPr>
              <w:rPr>
                <w:rFonts w:eastAsia="標楷體"/>
                <w:color w:val="000000"/>
              </w:rPr>
            </w:pPr>
            <w:r w:rsidRPr="00B41B27">
              <w:rPr>
                <w:rFonts w:eastAsia="標楷體"/>
                <w:color w:val="000000"/>
              </w:rPr>
              <w:t>2.</w:t>
            </w:r>
            <w:r w:rsidR="000A136B" w:rsidRPr="00B41B27">
              <w:rPr>
                <w:rFonts w:eastAsia="標楷體"/>
                <w:color w:val="000000"/>
              </w:rPr>
              <w:t>能對中西造形的歷史具初步瞭解。</w:t>
            </w:r>
          </w:p>
          <w:p w:rsidR="000A136B" w:rsidRPr="00B41B27" w:rsidRDefault="00CB7C6B" w:rsidP="00D02229">
            <w:pPr>
              <w:rPr>
                <w:rFonts w:eastAsia="標楷體"/>
                <w:color w:val="000000"/>
              </w:rPr>
            </w:pPr>
            <w:r w:rsidRPr="00B41B27">
              <w:rPr>
                <w:rFonts w:eastAsia="標楷體"/>
                <w:color w:val="000000"/>
              </w:rPr>
              <w:t>3.</w:t>
            </w:r>
            <w:r w:rsidR="000A136B" w:rsidRPr="00B41B27">
              <w:rPr>
                <w:rFonts w:eastAsia="標楷體"/>
                <w:color w:val="000000"/>
              </w:rPr>
              <w:t>能正確的運用各種立體造形原理，完成實作演練。</w:t>
            </w:r>
          </w:p>
          <w:p w:rsidR="000A136B" w:rsidRPr="00B41B27" w:rsidRDefault="00CB7C6B" w:rsidP="00D02229">
            <w:pPr>
              <w:rPr>
                <w:rFonts w:eastAsia="標楷體"/>
                <w:color w:val="000000"/>
                <w:sz w:val="23"/>
                <w:szCs w:val="23"/>
              </w:rPr>
            </w:pPr>
            <w:r w:rsidRPr="00B41B27">
              <w:rPr>
                <w:rFonts w:eastAsia="標楷體"/>
                <w:color w:val="000000"/>
              </w:rPr>
              <w:t>4.</w:t>
            </w:r>
            <w:r w:rsidR="000A136B" w:rsidRPr="00B41B27">
              <w:rPr>
                <w:rFonts w:eastAsia="標楷體"/>
                <w:color w:val="000000"/>
              </w:rPr>
              <w:t>能具備銜接立體、空間等相關概念。</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CB7C6B" w:rsidP="00D02229">
            <w:pPr>
              <w:rPr>
                <w:rFonts w:eastAsia="標楷體"/>
                <w:color w:val="000000"/>
              </w:rPr>
            </w:pPr>
            <w:r w:rsidRPr="00B41B27">
              <w:rPr>
                <w:rFonts w:eastAsia="標楷體"/>
                <w:color w:val="000000"/>
              </w:rPr>
              <w:t>1.</w:t>
            </w:r>
            <w:r w:rsidR="000A136B" w:rsidRPr="00B41B27">
              <w:rPr>
                <w:rFonts w:eastAsia="標楷體"/>
                <w:color w:val="000000"/>
              </w:rPr>
              <w:t>認識造形的意義與目的。</w:t>
            </w:r>
          </w:p>
          <w:p w:rsidR="000A136B" w:rsidRPr="00B41B27" w:rsidRDefault="00CB7C6B" w:rsidP="00D02229">
            <w:pPr>
              <w:rPr>
                <w:rFonts w:eastAsia="標楷體"/>
                <w:color w:val="000000"/>
              </w:rPr>
            </w:pPr>
            <w:r w:rsidRPr="00B41B27">
              <w:rPr>
                <w:rFonts w:eastAsia="標楷體"/>
                <w:color w:val="000000"/>
              </w:rPr>
              <w:t>2.</w:t>
            </w:r>
            <w:r w:rsidR="000A136B" w:rsidRPr="00B41B27">
              <w:rPr>
                <w:rFonts w:eastAsia="標楷體"/>
                <w:color w:val="000000"/>
              </w:rPr>
              <w:t>認識中西造形之歷史、演進與現代造形文化體系。</w:t>
            </w:r>
          </w:p>
          <w:p w:rsidR="000A136B" w:rsidRPr="00B41B27" w:rsidRDefault="00CB7C6B" w:rsidP="00D02229">
            <w:pPr>
              <w:rPr>
                <w:rFonts w:eastAsia="標楷體"/>
                <w:color w:val="000000"/>
              </w:rPr>
            </w:pPr>
            <w:r w:rsidRPr="00B41B27">
              <w:rPr>
                <w:rFonts w:eastAsia="標楷體"/>
                <w:color w:val="000000"/>
              </w:rPr>
              <w:t>3.</w:t>
            </w:r>
            <w:r w:rsidR="000A136B" w:rsidRPr="00B41B27">
              <w:rPr>
                <w:rFonts w:eastAsia="標楷體"/>
                <w:color w:val="000000"/>
              </w:rPr>
              <w:t>認識立體造形的構成要素：質感、型態、色彩、材質等。</w:t>
            </w:r>
          </w:p>
          <w:p w:rsidR="000A136B" w:rsidRPr="00B41B27" w:rsidRDefault="00CB7C6B" w:rsidP="00D02229">
            <w:pPr>
              <w:rPr>
                <w:rFonts w:eastAsia="標楷體"/>
                <w:color w:val="000000"/>
              </w:rPr>
            </w:pPr>
            <w:r w:rsidRPr="00B41B27">
              <w:rPr>
                <w:rFonts w:eastAsia="標楷體"/>
                <w:color w:val="000000"/>
              </w:rPr>
              <w:t>4.</w:t>
            </w:r>
            <w:r w:rsidR="000A136B" w:rsidRPr="00B41B27">
              <w:rPr>
                <w:rFonts w:eastAsia="標楷體"/>
                <w:color w:val="000000"/>
              </w:rPr>
              <w:t>認識各種立體構成：半立體構成、紙張浮雕造形、石膏浮雕造形等。</w:t>
            </w:r>
          </w:p>
          <w:p w:rsidR="000A136B" w:rsidRPr="00B41B27" w:rsidRDefault="00CB7C6B" w:rsidP="00D02229">
            <w:pPr>
              <w:rPr>
                <w:rFonts w:eastAsia="標楷體"/>
                <w:color w:val="000000"/>
              </w:rPr>
            </w:pPr>
            <w:r w:rsidRPr="00B41B27">
              <w:rPr>
                <w:rFonts w:eastAsia="標楷體"/>
                <w:color w:val="000000"/>
              </w:rPr>
              <w:t>5.</w:t>
            </w:r>
            <w:r w:rsidR="000A136B" w:rsidRPr="00B41B27">
              <w:rPr>
                <w:rFonts w:eastAsia="標楷體"/>
                <w:color w:val="000000"/>
              </w:rPr>
              <w:t>運用立體構成原理，作基本造形元素之構成練習。</w:t>
            </w:r>
          </w:p>
          <w:p w:rsidR="000A136B" w:rsidRPr="00B41B27" w:rsidRDefault="00CB7C6B" w:rsidP="00D02229">
            <w:pPr>
              <w:rPr>
                <w:rFonts w:eastAsia="標楷體"/>
                <w:color w:val="000000"/>
              </w:rPr>
            </w:pPr>
            <w:r w:rsidRPr="00B41B27">
              <w:rPr>
                <w:rFonts w:eastAsia="標楷體"/>
                <w:color w:val="000000"/>
              </w:rPr>
              <w:t>6.</w:t>
            </w:r>
            <w:r w:rsidR="000A136B" w:rsidRPr="00B41B27">
              <w:rPr>
                <w:rFonts w:eastAsia="標楷體"/>
                <w:color w:val="000000"/>
              </w:rPr>
              <w:t>由做中學習造形的構成原理與原則。</w:t>
            </w:r>
          </w:p>
        </w:tc>
      </w:tr>
      <w:tr w:rsidR="000A136B" w:rsidRPr="00B41B27" w:rsidTr="00D02229">
        <w:trPr>
          <w:cantSplit/>
          <w:trHeight w:val="479"/>
          <w:jc w:val="center"/>
        </w:trPr>
        <w:tc>
          <w:tcPr>
            <w:tcW w:w="1329" w:type="dxa"/>
            <w:vAlign w:val="center"/>
          </w:tcPr>
          <w:p w:rsidR="000A136B" w:rsidRPr="00B41B27" w:rsidRDefault="000A136B" w:rsidP="00EE4364">
            <w:pPr>
              <w:jc w:val="center"/>
              <w:rPr>
                <w:rFonts w:eastAsia="標楷體"/>
                <w:color w:val="000000"/>
              </w:rPr>
            </w:pPr>
            <w:r w:rsidRPr="00B41B27">
              <w:rPr>
                <w:rFonts w:eastAsia="標楷體"/>
                <w:color w:val="000000"/>
              </w:rPr>
              <w:t>教材來源</w:t>
            </w:r>
          </w:p>
        </w:tc>
        <w:tc>
          <w:tcPr>
            <w:tcW w:w="7743" w:type="dxa"/>
            <w:gridSpan w:val="6"/>
          </w:tcPr>
          <w:p w:rsidR="000A136B" w:rsidRPr="00B41B27" w:rsidRDefault="000A136B" w:rsidP="00D02229">
            <w:pPr>
              <w:autoSpaceDE w:val="0"/>
              <w:autoSpaceDN w:val="0"/>
              <w:adjustRightInd w:val="0"/>
              <w:rPr>
                <w:rFonts w:eastAsia="標楷體"/>
                <w:color w:val="000000"/>
              </w:rPr>
            </w:pPr>
            <w:r w:rsidRPr="00B41B27">
              <w:rPr>
                <w:rFonts w:eastAsia="標楷體"/>
                <w:color w:val="000000"/>
              </w:rPr>
              <w:t>以設計學門內相關的「基本設計原理、設計基礎、設計知覺」等三個項目，</w:t>
            </w:r>
          </w:p>
          <w:p w:rsidR="000A136B" w:rsidRPr="00B41B27" w:rsidRDefault="000A136B" w:rsidP="00D02229">
            <w:pPr>
              <w:pStyle w:val="Default"/>
              <w:rPr>
                <w:rFonts w:eastAsia="標楷體"/>
                <w:kern w:val="2"/>
              </w:rPr>
            </w:pPr>
            <w:r w:rsidRPr="00B41B27">
              <w:rPr>
                <w:rFonts w:eastAsia="標楷體"/>
                <w:kern w:val="2"/>
              </w:rPr>
              <w:t>為主要教材編選的範圍。</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CB7C6B" w:rsidP="00D02229">
            <w:pPr>
              <w:rPr>
                <w:rFonts w:eastAsia="標楷體"/>
                <w:color w:val="000000"/>
              </w:rPr>
            </w:pPr>
            <w:r w:rsidRPr="00B41B27">
              <w:rPr>
                <w:rFonts w:eastAsia="標楷體"/>
                <w:color w:val="000000"/>
              </w:rPr>
              <w:t>1.</w:t>
            </w:r>
            <w:r w:rsidR="000A136B" w:rsidRPr="00B41B27">
              <w:rPr>
                <w:rFonts w:eastAsia="標楷體"/>
                <w:color w:val="000000"/>
              </w:rPr>
              <w:t>本科目為實習科目，可運用設計教室進行教學。</w:t>
            </w:r>
          </w:p>
          <w:p w:rsidR="000A136B" w:rsidRPr="00B41B27" w:rsidRDefault="00CB7C6B" w:rsidP="00D02229">
            <w:pPr>
              <w:rPr>
                <w:rFonts w:eastAsia="標楷體"/>
                <w:color w:val="000000"/>
              </w:rPr>
            </w:pPr>
            <w:r w:rsidRPr="00B41B27">
              <w:rPr>
                <w:rFonts w:eastAsia="標楷體"/>
                <w:color w:val="000000"/>
              </w:rPr>
              <w:t>2.</w:t>
            </w:r>
            <w:r w:rsidR="000A136B" w:rsidRPr="00B41B27">
              <w:rPr>
                <w:rFonts w:eastAsia="標楷體"/>
                <w:color w:val="000000"/>
              </w:rPr>
              <w:t>課堂講授以實際操作為主，並輔以作品鑑賞。</w:t>
            </w:r>
          </w:p>
          <w:p w:rsidR="000A136B" w:rsidRPr="00B41B27" w:rsidRDefault="00CB7C6B" w:rsidP="00D02229">
            <w:pPr>
              <w:rPr>
                <w:rFonts w:eastAsia="標楷體"/>
                <w:color w:val="000000"/>
              </w:rPr>
            </w:pPr>
            <w:r w:rsidRPr="00B41B27">
              <w:rPr>
                <w:rFonts w:eastAsia="標楷體"/>
                <w:color w:val="000000"/>
              </w:rPr>
              <w:t>3.</w:t>
            </w:r>
            <w:r w:rsidR="000A136B" w:rsidRPr="00B41B27">
              <w:rPr>
                <w:rFonts w:eastAsia="標楷體"/>
                <w:color w:val="000000"/>
              </w:rPr>
              <w:t>各項教學活動應配合教學示範與個別指導。</w:t>
            </w:r>
          </w:p>
          <w:p w:rsidR="000A136B" w:rsidRPr="00B41B27" w:rsidRDefault="00CB7C6B" w:rsidP="00D02229">
            <w:pPr>
              <w:rPr>
                <w:rFonts w:eastAsia="標楷體"/>
                <w:color w:val="000000"/>
              </w:rPr>
            </w:pPr>
            <w:r w:rsidRPr="00B41B27">
              <w:rPr>
                <w:rFonts w:eastAsia="標楷體"/>
                <w:color w:val="000000"/>
              </w:rPr>
              <w:t>4.</w:t>
            </w:r>
            <w:r w:rsidR="000A136B" w:rsidRPr="00B41B27">
              <w:rPr>
                <w:rFonts w:eastAsia="標楷體"/>
                <w:color w:val="000000"/>
              </w:rPr>
              <w:t>應重視與鼓勵學生之創造力。</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0A136B" w:rsidRPr="00B41B27" w:rsidRDefault="000A136B" w:rsidP="006B3401">
      <w:pPr>
        <w:pStyle w:val="afff"/>
      </w:pPr>
      <w:r w:rsidRPr="00B41B27">
        <w:br w:type="page"/>
      </w: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Pr="00B41B27">
        <w:t xml:space="preserve">-2-22 </w:t>
      </w:r>
      <w:r w:rsidRPr="00B41B27">
        <w:t>桃園</w:t>
      </w:r>
      <w:r w:rsidR="00D6687F" w:rsidRPr="00B41B27">
        <w:t>市立</w:t>
      </w:r>
      <w:r w:rsidRPr="00B41B27">
        <w:t>壽山高中</w:t>
      </w:r>
      <w:r w:rsidRPr="00B41B27">
        <w:rPr>
          <w:szCs w:val="28"/>
        </w:rPr>
        <w:t xml:space="preserve"> </w:t>
      </w:r>
      <w:r w:rsidRPr="00B41B27">
        <w:rPr>
          <w:szCs w:val="28"/>
        </w:rPr>
        <w:t>廣告設計科校</w:t>
      </w:r>
      <w:r w:rsidRPr="00B41B27">
        <w:t>訂科目教學綱要</w:t>
      </w:r>
      <w:r w:rsidRPr="00B41B27">
        <w:t>-</w:t>
      </w:r>
      <w:r w:rsidRPr="00B41B27">
        <w:t>文化創意設計</w:t>
      </w:r>
      <w:r w:rsidRPr="00B41B27">
        <w:rPr>
          <w:rFonts w:ascii="新細明體" w:eastAsia="新細明體" w:hAnsi="新細明體" w:cs="新細明體" w:hint="eastAsia"/>
        </w:rPr>
        <w:t>ⅠⅡ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0A136B" w:rsidRPr="00B41B27" w:rsidTr="00D02229">
        <w:trPr>
          <w:cantSplit/>
          <w:trHeight w:val="420"/>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科目名稱</w:t>
            </w:r>
          </w:p>
        </w:tc>
        <w:tc>
          <w:tcPr>
            <w:tcW w:w="1286" w:type="dxa"/>
            <w:vAlign w:val="center"/>
          </w:tcPr>
          <w:p w:rsidR="000A136B" w:rsidRPr="00B41B27" w:rsidRDefault="000A136B" w:rsidP="00D02229">
            <w:pPr>
              <w:jc w:val="center"/>
              <w:rPr>
                <w:rFonts w:eastAsia="標楷體"/>
                <w:color w:val="000000"/>
              </w:rPr>
            </w:pPr>
            <w:r w:rsidRPr="00B41B27">
              <w:rPr>
                <w:rFonts w:eastAsia="標楷體"/>
                <w:color w:val="000000"/>
              </w:rPr>
              <w:t>中文名稱</w:t>
            </w:r>
          </w:p>
        </w:tc>
        <w:tc>
          <w:tcPr>
            <w:tcW w:w="6457" w:type="dxa"/>
            <w:gridSpan w:val="5"/>
            <w:vAlign w:val="center"/>
          </w:tcPr>
          <w:p w:rsidR="000A136B" w:rsidRPr="00B41B27" w:rsidRDefault="000A136B" w:rsidP="00D02229">
            <w:pPr>
              <w:jc w:val="both"/>
              <w:rPr>
                <w:rFonts w:eastAsia="標楷體"/>
                <w:color w:val="000000"/>
              </w:rPr>
            </w:pPr>
            <w:r w:rsidRPr="00B41B27">
              <w:rPr>
                <w:rFonts w:eastAsia="標楷體"/>
                <w:color w:val="000000"/>
              </w:rPr>
              <w:t>文化創意設計</w:t>
            </w:r>
            <w:r w:rsidRPr="00B41B27">
              <w:rPr>
                <w:rFonts w:ascii="新細明體" w:hAnsi="新細明體" w:cs="新細明體" w:hint="eastAsia"/>
                <w:color w:val="000000"/>
              </w:rPr>
              <w:t>ⅠⅡ</w:t>
            </w:r>
          </w:p>
        </w:tc>
      </w:tr>
      <w:tr w:rsidR="000A136B" w:rsidRPr="00B41B27" w:rsidTr="00D02229">
        <w:trPr>
          <w:cantSplit/>
          <w:trHeight w:val="465"/>
          <w:jc w:val="center"/>
        </w:trPr>
        <w:tc>
          <w:tcPr>
            <w:tcW w:w="1329" w:type="dxa"/>
            <w:vMerge/>
            <w:vAlign w:val="center"/>
          </w:tcPr>
          <w:p w:rsidR="000A136B" w:rsidRPr="00B41B27" w:rsidRDefault="000A136B" w:rsidP="00D02229">
            <w:pPr>
              <w:jc w:val="center"/>
              <w:rPr>
                <w:rFonts w:eastAsia="標楷體"/>
                <w:color w:val="000000"/>
              </w:rPr>
            </w:pPr>
          </w:p>
        </w:tc>
        <w:tc>
          <w:tcPr>
            <w:tcW w:w="1286" w:type="dxa"/>
            <w:tcBorders>
              <w:bottom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0A136B" w:rsidRPr="00B41B27" w:rsidRDefault="000A136B" w:rsidP="00D02229">
            <w:pPr>
              <w:pStyle w:val="Default"/>
              <w:jc w:val="both"/>
              <w:rPr>
                <w:rFonts w:eastAsia="標楷體"/>
                <w:sz w:val="23"/>
                <w:szCs w:val="23"/>
              </w:rPr>
            </w:pPr>
            <w:r w:rsidRPr="00B41B27">
              <w:rPr>
                <w:rFonts w:eastAsia="標楷體"/>
                <w:kern w:val="2"/>
              </w:rPr>
              <w:t>Cultural and Creative Industry</w:t>
            </w:r>
            <w:r w:rsidRPr="00B41B27">
              <w:rPr>
                <w:rFonts w:ascii="新細明體" w:hAnsi="新細明體" w:cs="新細明體" w:hint="eastAsia"/>
              </w:rPr>
              <w:t>ⅠⅡ</w:t>
            </w:r>
          </w:p>
        </w:tc>
      </w:tr>
      <w:tr w:rsidR="000A136B" w:rsidRPr="00B41B27" w:rsidTr="00D02229">
        <w:trPr>
          <w:cantSplit/>
          <w:trHeight w:val="345"/>
          <w:jc w:val="center"/>
        </w:trPr>
        <w:tc>
          <w:tcPr>
            <w:tcW w:w="1329" w:type="dxa"/>
            <w:vMerge w:val="restart"/>
            <w:vAlign w:val="center"/>
          </w:tcPr>
          <w:p w:rsidR="000A136B" w:rsidRPr="00B41B27" w:rsidRDefault="000A136B" w:rsidP="00D02229">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0A136B" w:rsidRPr="00B41B27" w:rsidRDefault="000A136B" w:rsidP="00D02229">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0A136B" w:rsidRPr="00B41B27" w:rsidRDefault="000A136B" w:rsidP="00D02229">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0A136B" w:rsidRPr="00B41B27" w:rsidTr="00D02229">
        <w:trPr>
          <w:cantSplit/>
          <w:trHeight w:val="360"/>
          <w:jc w:val="center"/>
        </w:trPr>
        <w:tc>
          <w:tcPr>
            <w:tcW w:w="1329" w:type="dxa"/>
            <w:vMerge/>
            <w:vAlign w:val="center"/>
          </w:tcPr>
          <w:p w:rsidR="000A136B" w:rsidRPr="00B41B27" w:rsidRDefault="000A136B" w:rsidP="00D02229">
            <w:pPr>
              <w:jc w:val="center"/>
              <w:rPr>
                <w:rFonts w:eastAsia="標楷體"/>
                <w:color w:val="000000"/>
              </w:rPr>
            </w:pP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0A136B" w:rsidRPr="00B41B27" w:rsidTr="00D02229">
        <w:trPr>
          <w:cantSplit/>
          <w:trHeight w:val="420"/>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科目來源</w:t>
            </w:r>
          </w:p>
        </w:tc>
        <w:tc>
          <w:tcPr>
            <w:tcW w:w="7743" w:type="dxa"/>
            <w:gridSpan w:val="6"/>
            <w:vAlign w:val="center"/>
          </w:tcPr>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0A136B" w:rsidRPr="00B41B27" w:rsidRDefault="000A136B" w:rsidP="00D02229">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0A136B" w:rsidRPr="00B41B27" w:rsidRDefault="000A136B" w:rsidP="00D02229">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0A136B" w:rsidRPr="00B41B27" w:rsidTr="00D02229">
        <w:trPr>
          <w:cantSplit/>
          <w:trHeight w:val="521"/>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適用科別</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廣告設計科</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34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學分數</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6</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D02229">
        <w:trPr>
          <w:cantSplit/>
          <w:trHeight w:val="888"/>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開課</w:t>
            </w:r>
          </w:p>
          <w:p w:rsidR="000A136B" w:rsidRPr="00B41B27" w:rsidRDefault="000A136B" w:rsidP="00D02229">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0A136B" w:rsidRPr="00B41B27" w:rsidRDefault="000A136B" w:rsidP="00D02229">
            <w:pPr>
              <w:jc w:val="center"/>
              <w:rPr>
                <w:rFonts w:eastAsia="標楷體"/>
                <w:color w:val="000000"/>
              </w:rPr>
            </w:pPr>
            <w:r w:rsidRPr="00B41B27">
              <w:rPr>
                <w:rFonts w:eastAsia="標楷體"/>
                <w:color w:val="000000"/>
              </w:rPr>
              <w:t>第三學年</w:t>
            </w:r>
          </w:p>
          <w:p w:rsidR="000A136B" w:rsidRPr="00B41B27" w:rsidRDefault="000A136B" w:rsidP="00D02229">
            <w:pPr>
              <w:jc w:val="center"/>
              <w:rPr>
                <w:rFonts w:eastAsia="標楷體"/>
                <w:color w:val="000000"/>
              </w:rPr>
            </w:pPr>
            <w:r w:rsidRPr="00B41B27">
              <w:rPr>
                <w:rFonts w:eastAsia="標楷體"/>
                <w:color w:val="000000"/>
              </w:rPr>
              <w:t>第一、二學期</w:t>
            </w:r>
          </w:p>
        </w:tc>
        <w:tc>
          <w:tcPr>
            <w:tcW w:w="1522" w:type="dxa"/>
            <w:vAlign w:val="center"/>
          </w:tcPr>
          <w:p w:rsidR="000A136B" w:rsidRPr="00B41B27" w:rsidRDefault="000A136B" w:rsidP="00D02229">
            <w:pPr>
              <w:jc w:val="center"/>
              <w:rPr>
                <w:rFonts w:eastAsia="標楷體"/>
                <w:color w:val="000000"/>
              </w:rPr>
            </w:pPr>
          </w:p>
        </w:tc>
        <w:tc>
          <w:tcPr>
            <w:tcW w:w="1523" w:type="dxa"/>
            <w:vAlign w:val="center"/>
          </w:tcPr>
          <w:p w:rsidR="000A136B" w:rsidRPr="00B41B27" w:rsidRDefault="000A136B" w:rsidP="00D02229">
            <w:pPr>
              <w:jc w:val="center"/>
              <w:rPr>
                <w:rFonts w:eastAsia="標楷體"/>
                <w:color w:val="000000"/>
              </w:rPr>
            </w:pPr>
          </w:p>
        </w:tc>
        <w:tc>
          <w:tcPr>
            <w:tcW w:w="1522" w:type="dxa"/>
            <w:vAlign w:val="center"/>
          </w:tcPr>
          <w:p w:rsidR="000A136B" w:rsidRPr="00B41B27" w:rsidRDefault="000A136B" w:rsidP="00D02229">
            <w:pPr>
              <w:jc w:val="center"/>
              <w:rPr>
                <w:rFonts w:eastAsia="標楷體"/>
                <w:color w:val="000000"/>
              </w:rPr>
            </w:pPr>
          </w:p>
        </w:tc>
        <w:tc>
          <w:tcPr>
            <w:tcW w:w="1653" w:type="dxa"/>
            <w:vAlign w:val="center"/>
          </w:tcPr>
          <w:p w:rsidR="000A136B" w:rsidRPr="00B41B27" w:rsidRDefault="000A136B" w:rsidP="00D02229">
            <w:pPr>
              <w:jc w:val="center"/>
              <w:rPr>
                <w:rFonts w:eastAsia="標楷體"/>
                <w:color w:val="000000"/>
              </w:rPr>
            </w:pPr>
          </w:p>
        </w:tc>
      </w:tr>
      <w:tr w:rsidR="000A136B" w:rsidRPr="00B41B27" w:rsidTr="00CB7C6B">
        <w:trPr>
          <w:cantSplit/>
          <w:trHeight w:val="1507"/>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教學目標</w:t>
            </w:r>
          </w:p>
        </w:tc>
        <w:tc>
          <w:tcPr>
            <w:tcW w:w="7743" w:type="dxa"/>
            <w:gridSpan w:val="6"/>
            <w:vAlign w:val="center"/>
          </w:tcPr>
          <w:p w:rsidR="000A136B" w:rsidRPr="00B41B27" w:rsidRDefault="00CB7C6B" w:rsidP="00D02229">
            <w:pPr>
              <w:rPr>
                <w:rFonts w:eastAsia="標楷體"/>
                <w:color w:val="000000"/>
              </w:rPr>
            </w:pPr>
            <w:r w:rsidRPr="00B41B27">
              <w:rPr>
                <w:rFonts w:eastAsia="標楷體"/>
                <w:color w:val="000000"/>
              </w:rPr>
              <w:t>1.</w:t>
            </w:r>
            <w:r w:rsidR="000A136B" w:rsidRPr="00B41B27">
              <w:rPr>
                <w:rFonts w:eastAsia="標楷體"/>
                <w:color w:val="000000"/>
              </w:rPr>
              <w:t>培養文化與藝術表現之創意。</w:t>
            </w:r>
          </w:p>
          <w:p w:rsidR="000A136B" w:rsidRPr="00B41B27" w:rsidRDefault="00CB7C6B" w:rsidP="00D02229">
            <w:pPr>
              <w:rPr>
                <w:rFonts w:eastAsia="標楷體"/>
                <w:color w:val="000000"/>
              </w:rPr>
            </w:pPr>
            <w:r w:rsidRPr="00B41B27">
              <w:rPr>
                <w:rFonts w:eastAsia="標楷體"/>
                <w:color w:val="000000"/>
              </w:rPr>
              <w:t>2.</w:t>
            </w:r>
            <w:r w:rsidR="000A136B" w:rsidRPr="00B41B27">
              <w:rPr>
                <w:rFonts w:eastAsia="標楷體"/>
                <w:color w:val="000000"/>
              </w:rPr>
              <w:t>能透過文化表達不同藝術創作之創意特質。</w:t>
            </w:r>
          </w:p>
          <w:p w:rsidR="000A136B" w:rsidRPr="00B41B27" w:rsidRDefault="00CB7C6B" w:rsidP="00D02229">
            <w:pPr>
              <w:rPr>
                <w:rFonts w:eastAsia="標楷體"/>
                <w:color w:val="000000"/>
                <w:sz w:val="23"/>
                <w:szCs w:val="23"/>
              </w:rPr>
            </w:pPr>
            <w:r w:rsidRPr="00B41B27">
              <w:rPr>
                <w:rFonts w:eastAsia="標楷體"/>
                <w:color w:val="000000"/>
              </w:rPr>
              <w:t>3.</w:t>
            </w:r>
            <w:r w:rsidR="000A136B" w:rsidRPr="00B41B27">
              <w:rPr>
                <w:rFonts w:eastAsia="標楷體"/>
                <w:color w:val="000000"/>
              </w:rPr>
              <w:t>具備探究文化與藝術創意的涵養。</w:t>
            </w:r>
          </w:p>
        </w:tc>
      </w:tr>
      <w:tr w:rsidR="000A136B" w:rsidRPr="00B41B27" w:rsidTr="00D02229">
        <w:trPr>
          <w:cantSplit/>
          <w:trHeight w:val="95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教學內容</w:t>
            </w:r>
          </w:p>
        </w:tc>
        <w:tc>
          <w:tcPr>
            <w:tcW w:w="7743" w:type="dxa"/>
            <w:gridSpan w:val="6"/>
          </w:tcPr>
          <w:p w:rsidR="000A136B" w:rsidRPr="00B41B27" w:rsidRDefault="00CB7C6B" w:rsidP="00D02229">
            <w:pPr>
              <w:rPr>
                <w:rFonts w:eastAsia="標楷體"/>
                <w:color w:val="000000"/>
              </w:rPr>
            </w:pPr>
            <w:r w:rsidRPr="00B41B27">
              <w:rPr>
                <w:rFonts w:eastAsia="標楷體"/>
                <w:color w:val="000000"/>
              </w:rPr>
              <w:t>1.</w:t>
            </w:r>
            <w:r w:rsidR="000A136B" w:rsidRPr="00B41B27">
              <w:rPr>
                <w:rFonts w:eastAsia="標楷體"/>
                <w:color w:val="000000"/>
              </w:rPr>
              <w:t>文化創意表現的意義。</w:t>
            </w:r>
          </w:p>
          <w:p w:rsidR="000A136B" w:rsidRPr="00B41B27" w:rsidRDefault="00CB7C6B" w:rsidP="00D02229">
            <w:pPr>
              <w:rPr>
                <w:rFonts w:eastAsia="標楷體"/>
                <w:color w:val="000000"/>
              </w:rPr>
            </w:pPr>
            <w:r w:rsidRPr="00B41B27">
              <w:rPr>
                <w:rFonts w:eastAsia="標楷體"/>
                <w:color w:val="000000"/>
              </w:rPr>
              <w:t>2.</w:t>
            </w:r>
            <w:r w:rsidR="000A136B" w:rsidRPr="00B41B27">
              <w:rPr>
                <w:rFonts w:eastAsia="標楷體"/>
                <w:color w:val="000000"/>
              </w:rPr>
              <w:t>創意思考的方法。</w:t>
            </w:r>
          </w:p>
          <w:p w:rsidR="000A136B" w:rsidRPr="00B41B27" w:rsidRDefault="00CB7C6B" w:rsidP="00D02229">
            <w:pPr>
              <w:rPr>
                <w:rFonts w:eastAsia="標楷體"/>
                <w:color w:val="000000"/>
              </w:rPr>
            </w:pPr>
            <w:r w:rsidRPr="00B41B27">
              <w:rPr>
                <w:rFonts w:eastAsia="標楷體"/>
                <w:color w:val="000000"/>
              </w:rPr>
              <w:t>3.</w:t>
            </w:r>
            <w:r w:rsidR="000A136B" w:rsidRPr="00B41B27">
              <w:rPr>
                <w:rFonts w:eastAsia="標楷體"/>
                <w:color w:val="000000"/>
              </w:rPr>
              <w:t>在地文化、創意與藝術表現的技巧。</w:t>
            </w:r>
          </w:p>
          <w:p w:rsidR="000A136B" w:rsidRPr="00B41B27" w:rsidRDefault="00CB7C6B" w:rsidP="00D02229">
            <w:pPr>
              <w:rPr>
                <w:rFonts w:eastAsia="標楷體"/>
                <w:color w:val="000000"/>
              </w:rPr>
            </w:pPr>
            <w:r w:rsidRPr="00B41B27">
              <w:rPr>
                <w:rFonts w:eastAsia="標楷體"/>
                <w:color w:val="000000"/>
              </w:rPr>
              <w:t>4.</w:t>
            </w:r>
            <w:r w:rsidR="000A136B" w:rsidRPr="00B41B27">
              <w:rPr>
                <w:rFonts w:eastAsia="標楷體"/>
                <w:color w:val="000000"/>
              </w:rPr>
              <w:t>運用文化與創意進行藝術表現。</w:t>
            </w:r>
          </w:p>
          <w:p w:rsidR="000A136B" w:rsidRPr="00B41B27" w:rsidRDefault="00CB7C6B" w:rsidP="00D02229">
            <w:pPr>
              <w:rPr>
                <w:rFonts w:eastAsia="標楷體"/>
                <w:color w:val="000000"/>
              </w:rPr>
            </w:pPr>
            <w:r w:rsidRPr="00B41B27">
              <w:rPr>
                <w:rFonts w:eastAsia="標楷體"/>
                <w:color w:val="000000"/>
              </w:rPr>
              <w:t>5.</w:t>
            </w:r>
            <w:r w:rsidR="000A136B" w:rsidRPr="00B41B27">
              <w:rPr>
                <w:rFonts w:eastAsia="標楷體"/>
                <w:color w:val="000000"/>
              </w:rPr>
              <w:t>藝術作品之創意賞析。</w:t>
            </w:r>
          </w:p>
        </w:tc>
      </w:tr>
      <w:tr w:rsidR="000A136B" w:rsidRPr="00B41B27" w:rsidTr="00CB7C6B">
        <w:trPr>
          <w:cantSplit/>
          <w:trHeight w:val="479"/>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教材來源</w:t>
            </w:r>
          </w:p>
        </w:tc>
        <w:tc>
          <w:tcPr>
            <w:tcW w:w="7743" w:type="dxa"/>
            <w:gridSpan w:val="6"/>
            <w:vAlign w:val="center"/>
          </w:tcPr>
          <w:p w:rsidR="000A136B" w:rsidRPr="00B41B27" w:rsidRDefault="000A136B" w:rsidP="00D02229">
            <w:pPr>
              <w:pStyle w:val="Default"/>
              <w:jc w:val="both"/>
              <w:rPr>
                <w:rFonts w:eastAsia="標楷體"/>
                <w:sz w:val="23"/>
                <w:szCs w:val="23"/>
              </w:rPr>
            </w:pPr>
            <w:r w:rsidRPr="00B41B27">
              <w:rPr>
                <w:rFonts w:eastAsia="標楷體"/>
                <w:sz w:val="23"/>
                <w:szCs w:val="23"/>
              </w:rPr>
              <w:t>自編教材</w:t>
            </w:r>
          </w:p>
        </w:tc>
      </w:tr>
      <w:tr w:rsidR="000A136B" w:rsidRPr="00B41B27" w:rsidTr="00D02229">
        <w:trPr>
          <w:cantSplit/>
          <w:trHeight w:val="682"/>
          <w:jc w:val="center"/>
        </w:trPr>
        <w:tc>
          <w:tcPr>
            <w:tcW w:w="1329" w:type="dxa"/>
            <w:vAlign w:val="center"/>
          </w:tcPr>
          <w:p w:rsidR="000A136B" w:rsidRPr="00B41B27" w:rsidRDefault="000A136B" w:rsidP="00D02229">
            <w:pPr>
              <w:jc w:val="center"/>
              <w:rPr>
                <w:rFonts w:eastAsia="標楷體"/>
                <w:color w:val="000000"/>
              </w:rPr>
            </w:pPr>
            <w:r w:rsidRPr="00B41B27">
              <w:rPr>
                <w:rFonts w:eastAsia="標楷體"/>
                <w:color w:val="000000"/>
              </w:rPr>
              <w:t>教學注意</w:t>
            </w:r>
          </w:p>
          <w:p w:rsidR="000A136B" w:rsidRPr="00B41B27" w:rsidRDefault="000A136B" w:rsidP="00D02229">
            <w:pPr>
              <w:jc w:val="center"/>
              <w:rPr>
                <w:rFonts w:eastAsia="標楷體"/>
                <w:color w:val="000000"/>
              </w:rPr>
            </w:pPr>
            <w:r w:rsidRPr="00B41B27">
              <w:rPr>
                <w:rFonts w:eastAsia="標楷體"/>
                <w:color w:val="000000"/>
              </w:rPr>
              <w:t>事項</w:t>
            </w:r>
          </w:p>
        </w:tc>
        <w:tc>
          <w:tcPr>
            <w:tcW w:w="7743" w:type="dxa"/>
            <w:gridSpan w:val="6"/>
          </w:tcPr>
          <w:p w:rsidR="000A136B" w:rsidRPr="00B41B27" w:rsidRDefault="00CB7C6B" w:rsidP="00CB7C6B">
            <w:pPr>
              <w:ind w:left="204" w:hangingChars="85" w:hanging="204"/>
              <w:rPr>
                <w:rFonts w:eastAsia="標楷體"/>
                <w:color w:val="000000"/>
              </w:rPr>
            </w:pPr>
            <w:r w:rsidRPr="00B41B27">
              <w:rPr>
                <w:rFonts w:eastAsia="標楷體"/>
                <w:color w:val="000000"/>
              </w:rPr>
              <w:t>1.</w:t>
            </w:r>
            <w:r w:rsidR="000A136B" w:rsidRPr="00B41B27">
              <w:rPr>
                <w:rFonts w:eastAsia="標楷體"/>
                <w:color w:val="000000"/>
              </w:rPr>
              <w:t>多採實作及討論方式，激發學生的創造力與思考力，藉由互動的學習環境，營造出合作學習的教學情境。</w:t>
            </w:r>
          </w:p>
          <w:p w:rsidR="000A136B" w:rsidRPr="00B41B27" w:rsidRDefault="00CB7C6B" w:rsidP="00CB7C6B">
            <w:pPr>
              <w:ind w:left="204" w:hangingChars="85" w:hanging="204"/>
              <w:rPr>
                <w:rFonts w:eastAsia="標楷體"/>
                <w:color w:val="000000"/>
              </w:rPr>
            </w:pPr>
            <w:r w:rsidRPr="00B41B27">
              <w:rPr>
                <w:rFonts w:eastAsia="標楷體"/>
                <w:color w:val="000000"/>
              </w:rPr>
              <w:t>2.</w:t>
            </w:r>
            <w:r w:rsidR="000A136B" w:rsidRPr="00B41B27">
              <w:rPr>
                <w:rFonts w:eastAsia="標楷體"/>
                <w:color w:val="000000"/>
              </w:rPr>
              <w:t>鼓勵學生主動參與藝術知能的建構，涵養人文了解在地文化與特色，並輔以科技與資訊之運用。</w:t>
            </w:r>
          </w:p>
          <w:p w:rsidR="000A136B" w:rsidRPr="00B41B27" w:rsidRDefault="00CB7C6B" w:rsidP="00CB7C6B">
            <w:pPr>
              <w:ind w:left="204" w:hangingChars="85" w:hanging="204"/>
              <w:rPr>
                <w:rFonts w:eastAsia="標楷體"/>
                <w:color w:val="000000"/>
              </w:rPr>
            </w:pPr>
            <w:r w:rsidRPr="00B41B27">
              <w:rPr>
                <w:rFonts w:eastAsia="標楷體"/>
                <w:color w:val="000000"/>
              </w:rPr>
              <w:t>3.</w:t>
            </w:r>
            <w:r w:rsidR="000A136B" w:rsidRPr="00B41B27">
              <w:rPr>
                <w:rFonts w:eastAsia="標楷體"/>
                <w:color w:val="000000"/>
              </w:rPr>
              <w:t>多利用校內外有關的藝術資源，達到生動、趣味、有變化的生活化教學原則。</w:t>
            </w:r>
          </w:p>
        </w:tc>
      </w:tr>
    </w:tbl>
    <w:p w:rsidR="000A136B" w:rsidRPr="00B41B27" w:rsidRDefault="000A136B" w:rsidP="000A136B">
      <w:pPr>
        <w:pStyle w:val="aff5"/>
        <w:spacing w:line="240" w:lineRule="auto"/>
        <w:ind w:leftChars="0" w:left="0"/>
        <w:rPr>
          <w:rFonts w:ascii="Times New Roman" w:hAnsi="Times New Roman" w:cs="Times New Roman"/>
          <w:bCs/>
          <w:color w:val="000000"/>
        </w:rPr>
      </w:pPr>
    </w:p>
    <w:p w:rsidR="007135FA" w:rsidRPr="00B41B27" w:rsidRDefault="00BB0C01" w:rsidP="006B3401">
      <w:pPr>
        <w:pStyle w:val="afff"/>
      </w:pPr>
      <w:r w:rsidRPr="00B41B27">
        <w:br w:type="page"/>
      </w:r>
      <w:r w:rsidR="007135FA"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7135FA" w:rsidRPr="00B41B27">
          <w:t>4-3-3</w:t>
        </w:r>
      </w:smartTag>
      <w:r w:rsidR="007135FA" w:rsidRPr="00B41B27">
        <w:t xml:space="preserve">-3-1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w:t>
      </w:r>
      <w:r w:rsidR="007135FA" w:rsidRPr="006B3401">
        <w:t>日文</w:t>
      </w:r>
      <w:r w:rsidR="007135FA" w:rsidRPr="00B41B27">
        <w:t>I~IV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t>日文</w:t>
            </w:r>
            <w:r w:rsidRPr="00B41B27">
              <w:rPr>
                <w:rFonts w:eastAsia="標楷體"/>
                <w:color w:val="000000"/>
              </w:rPr>
              <w:t xml:space="preserve">I ~IV </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A6079C">
            <w:pPr>
              <w:pStyle w:val="Default"/>
              <w:jc w:val="both"/>
              <w:rPr>
                <w:rFonts w:eastAsia="標楷體"/>
                <w:sz w:val="23"/>
                <w:szCs w:val="23"/>
              </w:rPr>
            </w:pPr>
            <w:r w:rsidRPr="00B41B27">
              <w:rPr>
                <w:rFonts w:eastAsia="標楷體"/>
              </w:rPr>
              <w:t xml:space="preserve"> Japanese I-IV </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4</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 xml:space="preserve"> </w:t>
            </w:r>
            <w:r w:rsidRPr="00B41B27">
              <w:rPr>
                <w:rFonts w:eastAsia="標楷體"/>
                <w:color w:val="000000"/>
              </w:rPr>
              <w:t>第一、二學年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CB7C6B">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CB7C6B" w:rsidP="005F1000">
            <w:pPr>
              <w:spacing w:line="0" w:lineRule="atLeast"/>
              <w:rPr>
                <w:rFonts w:eastAsia="標楷體"/>
                <w:color w:val="000000"/>
              </w:rPr>
            </w:pPr>
            <w:r w:rsidRPr="00B41B27">
              <w:rPr>
                <w:rFonts w:eastAsia="標楷體"/>
                <w:color w:val="000000"/>
              </w:rPr>
              <w:t>1.</w:t>
            </w:r>
            <w:r w:rsidR="007135FA" w:rsidRPr="00B41B27">
              <w:rPr>
                <w:rFonts w:eastAsia="標楷體"/>
                <w:color w:val="000000"/>
              </w:rPr>
              <w:t>奠定日語初學者基礎。。</w:t>
            </w:r>
          </w:p>
          <w:p w:rsidR="007135FA" w:rsidRPr="00B41B27" w:rsidRDefault="00CB7C6B" w:rsidP="005F1000">
            <w:pPr>
              <w:spacing w:line="0" w:lineRule="atLeast"/>
              <w:rPr>
                <w:rFonts w:eastAsia="標楷體"/>
                <w:color w:val="000000"/>
              </w:rPr>
            </w:pPr>
            <w:r w:rsidRPr="00B41B27">
              <w:rPr>
                <w:rFonts w:eastAsia="標楷體"/>
                <w:color w:val="000000"/>
              </w:rPr>
              <w:t>2.</w:t>
            </w:r>
            <w:r w:rsidR="007135FA" w:rsidRPr="00B41B27">
              <w:rPr>
                <w:rFonts w:eastAsia="標楷體"/>
                <w:color w:val="000000"/>
              </w:rPr>
              <w:t>正確使用基本句型。</w:t>
            </w:r>
          </w:p>
          <w:p w:rsidR="007135FA" w:rsidRPr="00B41B27" w:rsidRDefault="00CB7C6B" w:rsidP="005F1000">
            <w:pPr>
              <w:spacing w:line="0" w:lineRule="atLeast"/>
              <w:rPr>
                <w:rFonts w:eastAsia="標楷體"/>
                <w:color w:val="000000"/>
              </w:rPr>
            </w:pPr>
            <w:r w:rsidRPr="00B41B27">
              <w:rPr>
                <w:rFonts w:eastAsia="標楷體"/>
                <w:color w:val="000000"/>
              </w:rPr>
              <w:t>3.</w:t>
            </w:r>
            <w:r w:rsidR="007135FA" w:rsidRPr="00B41B27">
              <w:rPr>
                <w:rFonts w:eastAsia="標楷體"/>
                <w:color w:val="000000"/>
              </w:rPr>
              <w:t>寫出正確、完整句子和簡單的文章。</w:t>
            </w:r>
          </w:p>
          <w:p w:rsidR="007135FA" w:rsidRPr="00B41B27" w:rsidRDefault="00CB7C6B" w:rsidP="005F1000">
            <w:pPr>
              <w:snapToGrid w:val="0"/>
              <w:jc w:val="both"/>
              <w:rPr>
                <w:rFonts w:eastAsia="標楷體"/>
                <w:color w:val="000000"/>
                <w:sz w:val="23"/>
                <w:szCs w:val="23"/>
              </w:rPr>
            </w:pPr>
            <w:r w:rsidRPr="00B41B27">
              <w:rPr>
                <w:rFonts w:eastAsia="標楷體"/>
                <w:color w:val="000000"/>
              </w:rPr>
              <w:t>4.</w:t>
            </w:r>
            <w:r w:rsidR="007135FA" w:rsidRPr="00B41B27">
              <w:rPr>
                <w:rFonts w:eastAsia="標楷體"/>
                <w:color w:val="000000"/>
              </w:rPr>
              <w:t>通過日語能力檢定</w:t>
            </w:r>
            <w:r w:rsidR="007135FA" w:rsidRPr="00B41B27">
              <w:rPr>
                <w:rFonts w:eastAsia="標楷體"/>
                <w:color w:val="000000"/>
              </w:rPr>
              <w:t>5~4</w:t>
            </w:r>
            <w:r w:rsidR="007135FA" w:rsidRPr="00B41B27">
              <w:rPr>
                <w:rFonts w:eastAsia="標楷體"/>
                <w:color w:val="000000"/>
              </w:rPr>
              <w:t>級。</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CB7C6B" w:rsidP="005F1000">
            <w:pPr>
              <w:spacing w:line="0" w:lineRule="atLeast"/>
              <w:rPr>
                <w:rFonts w:eastAsia="標楷體"/>
                <w:color w:val="000000"/>
              </w:rPr>
            </w:pPr>
            <w:r w:rsidRPr="00B41B27">
              <w:rPr>
                <w:rFonts w:eastAsia="標楷體"/>
                <w:color w:val="000000"/>
              </w:rPr>
              <w:t>1.</w:t>
            </w:r>
            <w:r w:rsidR="007135FA" w:rsidRPr="00B41B27">
              <w:rPr>
                <w:rFonts w:eastAsia="標楷體"/>
                <w:color w:val="000000"/>
              </w:rPr>
              <w:t>基本斷定句</w:t>
            </w:r>
            <w:r w:rsidR="007135FA" w:rsidRPr="00B41B27">
              <w:rPr>
                <w:rFonts w:eastAsia="標楷體"/>
                <w:color w:val="000000"/>
              </w:rPr>
              <w:t>(</w:t>
            </w:r>
            <w:r w:rsidR="007135FA" w:rsidRPr="00B41B27">
              <w:rPr>
                <w:rFonts w:eastAsia="標楷體"/>
                <w:color w:val="000000"/>
              </w:rPr>
              <w:t>肯定、否定句、疑問句</w:t>
            </w:r>
            <w:r w:rsidR="007135FA" w:rsidRPr="00B41B27">
              <w:rPr>
                <w:rFonts w:eastAsia="標楷體"/>
                <w:color w:val="000000"/>
              </w:rPr>
              <w:t>)</w:t>
            </w:r>
            <w:r w:rsidR="007135FA" w:rsidRPr="00B41B27">
              <w:rPr>
                <w:rFonts w:eastAsia="標楷體"/>
                <w:color w:val="000000"/>
              </w:rPr>
              <w:t>。</w:t>
            </w:r>
          </w:p>
          <w:p w:rsidR="007135FA" w:rsidRPr="00B41B27" w:rsidRDefault="00CB7C6B" w:rsidP="005F1000">
            <w:pPr>
              <w:spacing w:line="320" w:lineRule="exact"/>
              <w:rPr>
                <w:rFonts w:eastAsia="標楷體"/>
                <w:color w:val="000000"/>
              </w:rPr>
            </w:pPr>
            <w:r w:rsidRPr="00B41B27">
              <w:rPr>
                <w:rFonts w:eastAsia="標楷體"/>
                <w:color w:val="000000"/>
              </w:rPr>
              <w:t>2.</w:t>
            </w:r>
            <w:r w:rsidR="007135FA" w:rsidRPr="00B41B27">
              <w:rPr>
                <w:rFonts w:eastAsia="標楷體"/>
                <w:color w:val="000000"/>
              </w:rPr>
              <w:t>指示代名詞的介紹。</w:t>
            </w:r>
          </w:p>
          <w:p w:rsidR="007135FA" w:rsidRPr="00B41B27" w:rsidRDefault="00CB7C6B" w:rsidP="005F1000">
            <w:pPr>
              <w:spacing w:line="320" w:lineRule="exact"/>
              <w:rPr>
                <w:rFonts w:eastAsia="標楷體"/>
                <w:color w:val="000000"/>
              </w:rPr>
            </w:pPr>
            <w:r w:rsidRPr="00B41B27">
              <w:rPr>
                <w:rFonts w:eastAsia="標楷體"/>
                <w:color w:val="000000"/>
              </w:rPr>
              <w:t>3.</w:t>
            </w:r>
            <w:r w:rsidR="007135FA" w:rsidRPr="00B41B27">
              <w:rPr>
                <w:rFonts w:eastAsia="標楷體"/>
                <w:color w:val="000000"/>
              </w:rPr>
              <w:t>動詞基本變化及運用時機。</w:t>
            </w:r>
          </w:p>
          <w:p w:rsidR="007135FA" w:rsidRPr="00B41B27" w:rsidRDefault="00CB7C6B" w:rsidP="005F1000">
            <w:pPr>
              <w:spacing w:line="320" w:lineRule="exact"/>
              <w:rPr>
                <w:rFonts w:eastAsia="標楷體"/>
                <w:color w:val="000000"/>
              </w:rPr>
            </w:pPr>
            <w:r w:rsidRPr="00B41B27">
              <w:rPr>
                <w:rFonts w:eastAsia="標楷體"/>
                <w:color w:val="000000"/>
              </w:rPr>
              <w:t>4.</w:t>
            </w:r>
            <w:r w:rsidR="007135FA" w:rsidRPr="00B41B27">
              <w:rPr>
                <w:rFonts w:eastAsia="標楷體"/>
                <w:color w:val="000000"/>
              </w:rPr>
              <w:t>助詞正確運用。</w:t>
            </w:r>
          </w:p>
          <w:p w:rsidR="007135FA" w:rsidRPr="00B41B27" w:rsidRDefault="00CB7C6B" w:rsidP="005F1000">
            <w:pPr>
              <w:spacing w:line="320" w:lineRule="exact"/>
              <w:rPr>
                <w:rFonts w:eastAsia="標楷體"/>
                <w:color w:val="000000"/>
              </w:rPr>
            </w:pPr>
            <w:r w:rsidRPr="00B41B27">
              <w:rPr>
                <w:rFonts w:eastAsia="標楷體"/>
                <w:color w:val="000000"/>
              </w:rPr>
              <w:t>5.</w:t>
            </w:r>
            <w:r w:rsidR="007135FA" w:rsidRPr="00B41B27">
              <w:rPr>
                <w:rFonts w:eastAsia="標楷體"/>
                <w:color w:val="000000"/>
              </w:rPr>
              <w:t>量詞介紹。</w:t>
            </w:r>
          </w:p>
          <w:p w:rsidR="007135FA" w:rsidRPr="00B41B27" w:rsidRDefault="00CB7C6B" w:rsidP="005F1000">
            <w:pPr>
              <w:spacing w:line="320" w:lineRule="exact"/>
              <w:rPr>
                <w:rFonts w:eastAsia="標楷體"/>
                <w:color w:val="000000"/>
              </w:rPr>
            </w:pPr>
            <w:r w:rsidRPr="00B41B27">
              <w:rPr>
                <w:rFonts w:eastAsia="標楷體"/>
                <w:color w:val="000000"/>
              </w:rPr>
              <w:t>6.</w:t>
            </w:r>
            <w:r w:rsidR="007135FA" w:rsidRPr="00B41B27">
              <w:rPr>
                <w:rFonts w:eastAsia="標楷體"/>
                <w:color w:val="000000"/>
              </w:rPr>
              <w:t>常用形容詞介紹。</w:t>
            </w:r>
          </w:p>
          <w:p w:rsidR="007135FA" w:rsidRPr="00B41B27" w:rsidRDefault="00CB7C6B" w:rsidP="00B4736B">
            <w:pPr>
              <w:spacing w:line="320" w:lineRule="exact"/>
              <w:ind w:left="204" w:hangingChars="85" w:hanging="204"/>
              <w:rPr>
                <w:rFonts w:eastAsia="標楷體"/>
                <w:color w:val="000000"/>
              </w:rPr>
            </w:pPr>
            <w:r w:rsidRPr="00B41B27">
              <w:rPr>
                <w:rFonts w:eastAsia="標楷體"/>
                <w:color w:val="000000"/>
              </w:rPr>
              <w:t>7.</w:t>
            </w:r>
            <w:r w:rsidR="007135FA" w:rsidRPr="00B41B27">
              <w:rPr>
                <w:rFonts w:eastAsia="標楷體"/>
                <w:color w:val="000000"/>
              </w:rPr>
              <w:t>存在、比較、目的、並列、請求、義務、經驗、好惡、忠告、允許、引述、打算、推測、猜想、形式名詞、假設、使役、能力、被動、條件、比況、傳聞、樣態、尊敬、順態、逆態等句型介紹。</w:t>
            </w:r>
          </w:p>
          <w:p w:rsidR="007135FA" w:rsidRPr="00B41B27" w:rsidRDefault="00CB7C6B" w:rsidP="005F1000">
            <w:pPr>
              <w:spacing w:line="320" w:lineRule="exact"/>
              <w:rPr>
                <w:rFonts w:eastAsia="標楷體"/>
                <w:color w:val="000000"/>
              </w:rPr>
            </w:pPr>
            <w:r w:rsidRPr="00B41B27">
              <w:rPr>
                <w:rFonts w:eastAsia="標楷體"/>
                <w:color w:val="000000"/>
              </w:rPr>
              <w:t>8.</w:t>
            </w:r>
            <w:r w:rsidR="007135FA" w:rsidRPr="00B41B27">
              <w:rPr>
                <w:rFonts w:eastAsia="標楷體"/>
                <w:color w:val="000000"/>
              </w:rPr>
              <w:t>各種句型習作與運用。</w:t>
            </w:r>
          </w:p>
          <w:p w:rsidR="007135FA" w:rsidRPr="00B41B27" w:rsidRDefault="00CB7C6B" w:rsidP="005F1000">
            <w:pPr>
              <w:jc w:val="both"/>
              <w:rPr>
                <w:rFonts w:eastAsia="標楷體"/>
                <w:color w:val="000000"/>
              </w:rPr>
            </w:pPr>
            <w:r w:rsidRPr="00B41B27">
              <w:rPr>
                <w:rFonts w:eastAsia="標楷體"/>
                <w:color w:val="000000"/>
              </w:rPr>
              <w:t>9.</w:t>
            </w:r>
            <w:r w:rsidR="007135FA" w:rsidRPr="00B41B27">
              <w:rPr>
                <w:rFonts w:eastAsia="標楷體"/>
                <w:color w:val="000000"/>
              </w:rPr>
              <w:t>日語能力測驗模擬試題分析。</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E67729" w:rsidP="005F1000">
            <w:pPr>
              <w:jc w:val="both"/>
              <w:rPr>
                <w:rFonts w:eastAsia="標楷體"/>
                <w:smallCaps/>
                <w:color w:val="000000"/>
              </w:rPr>
            </w:pPr>
            <w:r w:rsidRPr="00B41B27">
              <w:rPr>
                <w:rFonts w:eastAsia="標楷體"/>
                <w:smallCaps/>
                <w:color w:val="000000"/>
              </w:rPr>
              <w:t>1.</w:t>
            </w:r>
            <w:r w:rsidR="007135FA" w:rsidRPr="00B41B27">
              <w:rPr>
                <w:rFonts w:eastAsia="標楷體"/>
                <w:smallCaps/>
                <w:color w:val="000000"/>
              </w:rPr>
              <w:t>教育部審定合格教科書</w:t>
            </w:r>
          </w:p>
          <w:p w:rsidR="007135FA" w:rsidRPr="00B41B27" w:rsidRDefault="00E67729" w:rsidP="005F1000">
            <w:pPr>
              <w:snapToGrid w:val="0"/>
              <w:jc w:val="both"/>
              <w:rPr>
                <w:rFonts w:eastAsia="標楷體"/>
                <w:color w:val="000000"/>
              </w:rPr>
            </w:pPr>
            <w:r w:rsidRPr="00B41B27">
              <w:rPr>
                <w:rFonts w:eastAsia="標楷體"/>
                <w:smallCaps/>
                <w:color w:val="000000"/>
              </w:rPr>
              <w:t>2.</w:t>
            </w:r>
            <w:r w:rsidR="007135FA" w:rsidRPr="00B41B27">
              <w:rPr>
                <w:rFonts w:eastAsia="標楷體"/>
                <w:smallCaps/>
                <w:color w:val="000000"/>
              </w:rPr>
              <w:t>補充教材編選由本校應外科科會議視教學需求討論訂定後實施。</w:t>
            </w:r>
          </w:p>
        </w:tc>
      </w:tr>
      <w:tr w:rsidR="007135FA" w:rsidRPr="00B41B27" w:rsidTr="005F1000">
        <w:trPr>
          <w:cantSplit/>
          <w:trHeight w:val="682"/>
          <w:jc w:val="center"/>
        </w:trPr>
        <w:tc>
          <w:tcPr>
            <w:tcW w:w="1329" w:type="dxa"/>
            <w:vAlign w:val="center"/>
          </w:tcPr>
          <w:p w:rsidR="007135FA" w:rsidRPr="00B41B27" w:rsidRDefault="007135FA" w:rsidP="00BE53FC">
            <w:pPr>
              <w:jc w:val="center"/>
              <w:rPr>
                <w:rFonts w:eastAsia="標楷體"/>
                <w:color w:val="000000"/>
              </w:rPr>
            </w:pPr>
            <w:r w:rsidRPr="00B41B27">
              <w:rPr>
                <w:color w:val="000000"/>
              </w:rPr>
              <w:lastRenderedPageBreak/>
              <w:t xml:space="preserve"> </w:t>
            </w:r>
            <w:r w:rsidRPr="00B41B27">
              <w:rPr>
                <w:rFonts w:eastAsia="標楷體"/>
                <w:color w:val="000000"/>
              </w:rPr>
              <w:t>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7135FA" w:rsidP="00DF2FF7">
            <w:pPr>
              <w:spacing w:line="320" w:lineRule="exact"/>
              <w:jc w:val="both"/>
              <w:rPr>
                <w:rFonts w:eastAsia="標楷體"/>
                <w:color w:val="000000"/>
                <w:szCs w:val="20"/>
              </w:rPr>
            </w:pPr>
            <w:r w:rsidRPr="00B41B27">
              <w:rPr>
                <w:rFonts w:eastAsia="標楷體"/>
                <w:color w:val="000000"/>
              </w:rPr>
              <w:t>教學方法除課堂利用相關教</w:t>
            </w:r>
            <w:r w:rsidR="00B4736B" w:rsidRPr="00B41B27">
              <w:rPr>
                <w:rFonts w:eastAsia="標楷體"/>
                <w:color w:val="000000"/>
              </w:rPr>
              <w:t>材</w:t>
            </w:r>
            <w:r w:rsidRPr="00B41B27">
              <w:rPr>
                <w:rFonts w:eastAsia="標楷體"/>
                <w:color w:val="000000"/>
              </w:rPr>
              <w:t>輔</w:t>
            </w:r>
            <w:r w:rsidR="00B4736B" w:rsidRPr="00B41B27">
              <w:rPr>
                <w:rFonts w:eastAsia="標楷體"/>
                <w:color w:val="000000"/>
              </w:rPr>
              <w:t>助</w:t>
            </w:r>
            <w:r w:rsidRPr="00B41B27">
              <w:rPr>
                <w:rFonts w:eastAsia="標楷體"/>
                <w:color w:val="000000"/>
              </w:rPr>
              <w:t>講授之外，應配合實際閱讀，以利建立清楚而完整的概念。</w:t>
            </w:r>
          </w:p>
          <w:p w:rsidR="007135FA" w:rsidRPr="00B41B27" w:rsidRDefault="007135FA" w:rsidP="00DF2FF7">
            <w:pPr>
              <w:spacing w:line="320" w:lineRule="exact"/>
              <w:rPr>
                <w:rFonts w:eastAsia="標楷體"/>
                <w:color w:val="000000"/>
              </w:rPr>
            </w:pPr>
            <w:r w:rsidRPr="00B41B27">
              <w:rPr>
                <w:rFonts w:eastAsia="標楷體"/>
                <w:color w:val="000000"/>
              </w:rPr>
              <w:t>一、教材編選</w:t>
            </w:r>
          </w:p>
          <w:p w:rsidR="007135FA" w:rsidRPr="00B41B27" w:rsidRDefault="007135FA" w:rsidP="00DF2FF7">
            <w:pPr>
              <w:spacing w:line="320" w:lineRule="exact"/>
              <w:ind w:firstLineChars="200" w:firstLine="480"/>
              <w:rPr>
                <w:rFonts w:eastAsia="標楷體"/>
                <w:color w:val="000000"/>
              </w:rPr>
            </w:pPr>
            <w:r w:rsidRPr="00B41B27">
              <w:rPr>
                <w:rFonts w:eastAsia="標楷體"/>
                <w:color w:val="000000"/>
              </w:rPr>
              <w:t>1.</w:t>
            </w:r>
            <w:r w:rsidRPr="00B41B27">
              <w:rPr>
                <w:rFonts w:eastAsia="標楷體"/>
                <w:color w:val="000000"/>
              </w:rPr>
              <w:t>內容選擇與次序安排，應參照教材大綱之內涵，符合教學目標。</w:t>
            </w:r>
          </w:p>
          <w:p w:rsidR="007135FA" w:rsidRPr="00B41B27" w:rsidRDefault="007135FA" w:rsidP="00DF2FF7">
            <w:pPr>
              <w:spacing w:line="320" w:lineRule="exact"/>
              <w:ind w:leftChars="200" w:left="720" w:hangingChars="100" w:hanging="240"/>
              <w:rPr>
                <w:rFonts w:eastAsia="標楷體"/>
                <w:color w:val="000000"/>
              </w:rPr>
            </w:pPr>
            <w:r w:rsidRPr="00B41B27">
              <w:rPr>
                <w:rFonts w:eastAsia="標楷體"/>
                <w:color w:val="000000"/>
              </w:rPr>
              <w:t>2.</w:t>
            </w:r>
            <w:r w:rsidRPr="00B41B27">
              <w:rPr>
                <w:rFonts w:eastAsia="標楷體"/>
                <w:color w:val="000000"/>
              </w:rPr>
              <w:t>宜選擇貼近生活情境之題材，應多引用國內、外較新之相關資料，避免內容陳舊不符合現況。</w:t>
            </w:r>
          </w:p>
          <w:p w:rsidR="007135FA" w:rsidRPr="00B41B27" w:rsidRDefault="007135FA" w:rsidP="00DF2FF7">
            <w:pPr>
              <w:spacing w:line="320" w:lineRule="exact"/>
              <w:ind w:firstLineChars="200" w:firstLine="480"/>
              <w:rPr>
                <w:rFonts w:eastAsia="標楷體"/>
                <w:color w:val="000000"/>
              </w:rPr>
            </w:pPr>
            <w:r w:rsidRPr="00B41B27">
              <w:rPr>
                <w:rFonts w:eastAsia="標楷體"/>
                <w:color w:val="000000"/>
              </w:rPr>
              <w:t>3.</w:t>
            </w:r>
            <w:r w:rsidRPr="00B41B27">
              <w:rPr>
                <w:rFonts w:eastAsia="標楷體"/>
                <w:color w:val="000000"/>
              </w:rPr>
              <w:t>難易應適合學生程度，避免學生因艱深晦澀而降低學習意願。</w:t>
            </w:r>
          </w:p>
          <w:p w:rsidR="007135FA" w:rsidRPr="00B41B27" w:rsidRDefault="007135FA" w:rsidP="00DF2FF7">
            <w:pPr>
              <w:spacing w:line="320" w:lineRule="exact"/>
              <w:rPr>
                <w:rFonts w:eastAsia="標楷體"/>
                <w:color w:val="000000"/>
              </w:rPr>
            </w:pPr>
            <w:r w:rsidRPr="00B41B27">
              <w:rPr>
                <w:rFonts w:eastAsia="標楷體"/>
                <w:color w:val="000000"/>
              </w:rPr>
              <w:t>二、教學方法：講演法、口頭問答法、練習法、分組練習、背頌法。</w:t>
            </w:r>
          </w:p>
          <w:p w:rsidR="007135FA" w:rsidRPr="00B41B27" w:rsidRDefault="007135FA" w:rsidP="00DF2FF7">
            <w:pPr>
              <w:spacing w:line="320" w:lineRule="exact"/>
              <w:rPr>
                <w:rFonts w:eastAsia="標楷體"/>
                <w:color w:val="000000"/>
              </w:rPr>
            </w:pPr>
            <w:r w:rsidRPr="00B41B27">
              <w:rPr>
                <w:rFonts w:eastAsia="標楷體"/>
                <w:color w:val="000000"/>
              </w:rPr>
              <w:t>三、教學評量</w:t>
            </w:r>
          </w:p>
          <w:p w:rsidR="007135FA" w:rsidRPr="00B41B27" w:rsidRDefault="007135FA" w:rsidP="00DF2FF7">
            <w:pPr>
              <w:spacing w:line="320" w:lineRule="exact"/>
              <w:ind w:firstLineChars="200" w:firstLine="480"/>
              <w:rPr>
                <w:rFonts w:eastAsia="標楷體"/>
                <w:color w:val="000000"/>
              </w:rPr>
            </w:pPr>
            <w:r w:rsidRPr="00B41B27">
              <w:rPr>
                <w:rFonts w:eastAsia="標楷體"/>
                <w:color w:val="000000"/>
              </w:rPr>
              <w:t>1.</w:t>
            </w:r>
            <w:r w:rsidRPr="00B41B27">
              <w:rPr>
                <w:rFonts w:eastAsia="標楷體"/>
                <w:color w:val="000000"/>
              </w:rPr>
              <w:t>教學應適合學生能力，應告知學生學習目標。</w:t>
            </w:r>
          </w:p>
          <w:p w:rsidR="007135FA" w:rsidRPr="00B41B27" w:rsidRDefault="007135FA" w:rsidP="00DF2FF7">
            <w:pPr>
              <w:spacing w:line="320" w:lineRule="exact"/>
              <w:ind w:leftChars="200" w:left="720" w:hangingChars="100" w:hanging="240"/>
              <w:rPr>
                <w:rFonts w:eastAsia="標楷體"/>
                <w:color w:val="000000"/>
              </w:rPr>
            </w:pPr>
            <w:r w:rsidRPr="00B41B27">
              <w:rPr>
                <w:rFonts w:eastAsia="標楷體"/>
                <w:color w:val="000000"/>
              </w:rPr>
              <w:t>2.</w:t>
            </w:r>
            <w:r w:rsidRPr="00B41B27">
              <w:rPr>
                <w:rFonts w:eastAsia="標楷體"/>
                <w:color w:val="000000"/>
              </w:rPr>
              <w:t>以多元評量方式為原則，包括紙筆測驗、口頭報告、書面報告、課堂參與、上課態度等。</w:t>
            </w:r>
          </w:p>
          <w:p w:rsidR="007135FA" w:rsidRPr="00B41B27" w:rsidRDefault="007135FA" w:rsidP="00DF2FF7">
            <w:pPr>
              <w:spacing w:line="320" w:lineRule="exact"/>
              <w:rPr>
                <w:rFonts w:eastAsia="標楷體"/>
                <w:color w:val="000000"/>
              </w:rPr>
            </w:pPr>
            <w:r w:rsidRPr="00B41B27">
              <w:rPr>
                <w:rFonts w:eastAsia="標楷體"/>
                <w:color w:val="000000"/>
              </w:rPr>
              <w:t>四、教學資源：教科書、雜誌期刊、語言教室多媒體設備、</w:t>
            </w:r>
            <w:r w:rsidRPr="00B41B27">
              <w:rPr>
                <w:rFonts w:eastAsia="標楷體"/>
                <w:color w:val="000000"/>
              </w:rPr>
              <w:t>CD</w:t>
            </w:r>
            <w:r w:rsidRPr="00B41B27">
              <w:rPr>
                <w:rFonts w:eastAsia="標楷體"/>
                <w:color w:val="000000"/>
              </w:rPr>
              <w:t>、</w:t>
            </w:r>
            <w:r w:rsidRPr="00B41B27">
              <w:rPr>
                <w:rFonts w:eastAsia="標楷體"/>
                <w:color w:val="000000"/>
              </w:rPr>
              <w:t>VCD</w:t>
            </w:r>
            <w:r w:rsidRPr="00B41B27">
              <w:rPr>
                <w:rFonts w:eastAsia="標楷體"/>
                <w:color w:val="000000"/>
              </w:rPr>
              <w:t>、</w:t>
            </w:r>
          </w:p>
          <w:p w:rsidR="007135FA" w:rsidRPr="00B41B27" w:rsidRDefault="007135FA" w:rsidP="00DF2FF7">
            <w:pPr>
              <w:spacing w:line="320" w:lineRule="exact"/>
              <w:ind w:firstLineChars="200" w:firstLine="480"/>
              <w:rPr>
                <w:rFonts w:eastAsia="標楷體"/>
                <w:color w:val="000000"/>
              </w:rPr>
            </w:pPr>
            <w:r w:rsidRPr="00B41B27">
              <w:rPr>
                <w:rFonts w:eastAsia="標楷體"/>
                <w:color w:val="000000"/>
              </w:rPr>
              <w:t>日文網站。</w:t>
            </w:r>
          </w:p>
          <w:p w:rsidR="007135FA" w:rsidRPr="00B41B27" w:rsidRDefault="007135FA" w:rsidP="00DF2FF7">
            <w:pPr>
              <w:spacing w:line="320" w:lineRule="exact"/>
              <w:rPr>
                <w:rFonts w:eastAsia="標楷體"/>
                <w:color w:val="000000"/>
              </w:rPr>
            </w:pPr>
            <w:r w:rsidRPr="00B41B27">
              <w:rPr>
                <w:rFonts w:eastAsia="標楷體"/>
                <w:color w:val="000000"/>
              </w:rPr>
              <w:t>五、教學相關配合事項</w:t>
            </w:r>
          </w:p>
          <w:p w:rsidR="007135FA" w:rsidRPr="00B41B27" w:rsidRDefault="007135FA" w:rsidP="00DF2FF7">
            <w:pPr>
              <w:spacing w:line="320" w:lineRule="exact"/>
              <w:ind w:leftChars="200" w:left="720" w:hangingChars="100" w:hanging="240"/>
              <w:rPr>
                <w:rFonts w:eastAsia="標楷體"/>
                <w:color w:val="000000"/>
              </w:rPr>
            </w:pPr>
            <w:r w:rsidRPr="00B41B27">
              <w:rPr>
                <w:rFonts w:eastAsia="標楷體"/>
                <w:color w:val="000000"/>
              </w:rPr>
              <w:t>1.</w:t>
            </w:r>
            <w:r w:rsidRPr="00B41B27">
              <w:rPr>
                <w:rFonts w:eastAsia="標楷體"/>
                <w:color w:val="000000"/>
              </w:rPr>
              <w:t>除教授課程相關之基本知識，亦需培養學生正確之職業道德觀，及積極進取之學習態度，培養學生勇於開口，不怕說錯的觀念。</w:t>
            </w:r>
          </w:p>
          <w:p w:rsidR="007135FA" w:rsidRPr="00B41B27" w:rsidRDefault="007135FA" w:rsidP="00DF2FF7">
            <w:pPr>
              <w:snapToGrid w:val="0"/>
              <w:spacing w:line="320" w:lineRule="exact"/>
              <w:ind w:leftChars="185" w:left="684" w:hangingChars="100" w:hanging="240"/>
              <w:jc w:val="both"/>
              <w:rPr>
                <w:rFonts w:eastAsia="標楷體"/>
                <w:color w:val="000000"/>
              </w:rPr>
            </w:pPr>
            <w:r w:rsidRPr="00B41B27">
              <w:rPr>
                <w:rFonts w:eastAsia="標楷體"/>
                <w:color w:val="000000"/>
              </w:rPr>
              <w:t>2.</w:t>
            </w:r>
            <w:r w:rsidRPr="00B41B27">
              <w:rPr>
                <w:rFonts w:eastAsia="標楷體"/>
                <w:color w:val="000000"/>
              </w:rPr>
              <w:t>運用輔助設備，如錄音機或</w:t>
            </w:r>
            <w:r w:rsidRPr="00B41B27">
              <w:rPr>
                <w:rFonts w:eastAsia="標楷體"/>
                <w:color w:val="000000"/>
              </w:rPr>
              <w:t>DVD</w:t>
            </w:r>
            <w:r w:rsidRPr="00B41B27">
              <w:rPr>
                <w:rFonts w:eastAsia="標楷體"/>
                <w:color w:val="000000"/>
              </w:rPr>
              <w:t>等，可使教學方式多元化，並培養學生聽力及閱讀能力。</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DF2FF7" w:rsidP="006B3401">
      <w:pPr>
        <w:pStyle w:val="afff"/>
      </w:pPr>
      <w:r w:rsidRPr="00B41B27">
        <w:rPr>
          <w:b/>
          <w:sz w:val="28"/>
          <w:szCs w:val="28"/>
        </w:rPr>
        <w:br w:type="page"/>
      </w:r>
      <w:r w:rsidR="007135FA"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7135FA" w:rsidRPr="00B41B27">
          <w:t>4-3-3</w:t>
        </w:r>
      </w:smartTag>
      <w:r w:rsidR="00A70D3E">
        <w:t>-3-</w:t>
      </w:r>
      <w:r w:rsidR="00A70D3E">
        <w:rPr>
          <w:rFonts w:hint="eastAsia"/>
        </w:rPr>
        <w:t>2</w:t>
      </w:r>
      <w:r w:rsidR="007135FA" w:rsidRPr="00B41B27">
        <w:t xml:space="preserve">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w:t>
      </w:r>
      <w:r w:rsidR="00A70D3E">
        <w:rPr>
          <w:rFonts w:hint="eastAsia"/>
        </w:rPr>
        <w:t>西方文學戲劇導</w:t>
      </w:r>
      <w:r w:rsidR="007135FA" w:rsidRPr="00B41B27">
        <w:t>讀</w:t>
      </w:r>
      <w:r w:rsidR="007135FA" w:rsidRPr="00B41B27">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A70D3E" w:rsidP="005F1000">
            <w:pPr>
              <w:jc w:val="both"/>
              <w:rPr>
                <w:rFonts w:eastAsia="標楷體"/>
                <w:color w:val="000000"/>
              </w:rPr>
            </w:pPr>
            <w:r>
              <w:rPr>
                <w:rFonts w:hint="eastAsia"/>
              </w:rPr>
              <w:t>西方文學戲劇導</w:t>
            </w:r>
            <w:r w:rsidRPr="00B41B27">
              <w:t>讀</w:t>
            </w:r>
            <w:r w:rsidR="007135FA"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A6079C" w:rsidRDefault="007135FA" w:rsidP="005F1000">
            <w:pPr>
              <w:jc w:val="center"/>
              <w:rPr>
                <w:rFonts w:eastAsia="標楷體"/>
                <w:color w:val="000000"/>
              </w:rPr>
            </w:pPr>
            <w:r w:rsidRPr="00A6079C">
              <w:rPr>
                <w:rFonts w:eastAsia="標楷體"/>
                <w:color w:val="000000"/>
              </w:rPr>
              <w:t>英文名稱</w:t>
            </w:r>
          </w:p>
        </w:tc>
        <w:tc>
          <w:tcPr>
            <w:tcW w:w="6457" w:type="dxa"/>
            <w:gridSpan w:val="5"/>
            <w:tcBorders>
              <w:bottom w:val="single" w:sz="4" w:space="0" w:color="auto"/>
            </w:tcBorders>
            <w:vAlign w:val="center"/>
          </w:tcPr>
          <w:p w:rsidR="007135FA" w:rsidRPr="00A6079C" w:rsidRDefault="00A6079C" w:rsidP="005F1000">
            <w:pPr>
              <w:pStyle w:val="Default"/>
              <w:jc w:val="both"/>
              <w:rPr>
                <w:rFonts w:eastAsia="標楷體"/>
                <w:sz w:val="23"/>
                <w:szCs w:val="23"/>
              </w:rPr>
            </w:pPr>
            <w:r w:rsidRPr="00A6079C">
              <w:rPr>
                <w:rFonts w:eastAsia="標楷體"/>
              </w:rPr>
              <w:t xml:space="preserve">British and American </w:t>
            </w:r>
            <w:r w:rsidRPr="00A6079C">
              <w:rPr>
                <w:rFonts w:eastAsia="標楷體" w:hint="eastAsia"/>
              </w:rPr>
              <w:t>L</w:t>
            </w:r>
            <w:r w:rsidRPr="00A6079C">
              <w:rPr>
                <w:rFonts w:eastAsia="標楷體"/>
              </w:rPr>
              <w:t xml:space="preserve">iterature </w:t>
            </w:r>
            <w:r w:rsidRPr="00A6079C">
              <w:rPr>
                <w:rFonts w:eastAsia="標楷體" w:hint="eastAsia"/>
              </w:rPr>
              <w:t>S</w:t>
            </w:r>
            <w:r w:rsidRPr="00A6079C">
              <w:rPr>
                <w:rFonts w:eastAsia="標楷體"/>
              </w:rPr>
              <w:t xml:space="preserve">elective </w:t>
            </w:r>
            <w:r w:rsidRPr="00A6079C">
              <w:rPr>
                <w:rFonts w:eastAsia="標楷體" w:hint="eastAsia"/>
              </w:rPr>
              <w:t>R</w:t>
            </w:r>
            <w:r w:rsidR="007135FA" w:rsidRPr="00A6079C">
              <w:rPr>
                <w:rFonts w:eastAsia="標楷體"/>
              </w:rPr>
              <w:t>eading I II</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4</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 xml:space="preserve"> </w:t>
            </w:r>
            <w:r w:rsidRPr="00B41B27">
              <w:rPr>
                <w:rFonts w:eastAsia="標楷體"/>
                <w:color w:val="000000"/>
              </w:rPr>
              <w:t>第一、二學年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DF2FF7" w:rsidP="00DF2FF7">
            <w:pPr>
              <w:spacing w:before="60" w:after="60" w:line="300" w:lineRule="exact"/>
              <w:rPr>
                <w:rFonts w:eastAsia="標楷體"/>
                <w:color w:val="000000"/>
                <w:szCs w:val="20"/>
              </w:rPr>
            </w:pPr>
            <w:r w:rsidRPr="00B41B27">
              <w:rPr>
                <w:rFonts w:eastAsia="標楷體"/>
                <w:color w:val="000000"/>
              </w:rPr>
              <w:t>1.</w:t>
            </w:r>
            <w:r w:rsidR="007135FA" w:rsidRPr="00B41B27">
              <w:rPr>
                <w:rFonts w:eastAsia="標楷體"/>
                <w:color w:val="000000"/>
              </w:rPr>
              <w:t>讓學生認識英、美文學的變遷。</w:t>
            </w:r>
          </w:p>
          <w:p w:rsidR="007135FA" w:rsidRPr="00B41B27" w:rsidRDefault="00DF2FF7" w:rsidP="00DF2FF7">
            <w:pPr>
              <w:spacing w:before="60" w:after="60" w:line="300" w:lineRule="exact"/>
              <w:rPr>
                <w:rFonts w:eastAsia="標楷體"/>
                <w:color w:val="000000"/>
                <w:szCs w:val="20"/>
              </w:rPr>
            </w:pPr>
            <w:r w:rsidRPr="00B41B27">
              <w:rPr>
                <w:rFonts w:eastAsia="標楷體"/>
                <w:color w:val="000000"/>
              </w:rPr>
              <w:t>2.</w:t>
            </w:r>
            <w:r w:rsidR="007135FA" w:rsidRPr="00B41B27">
              <w:rPr>
                <w:rFonts w:eastAsia="標楷體"/>
                <w:color w:val="000000"/>
              </w:rPr>
              <w:t>讓學生了解英、美傳統文學的特色。</w:t>
            </w:r>
          </w:p>
          <w:p w:rsidR="007135FA" w:rsidRPr="00B41B27" w:rsidRDefault="00DF2FF7" w:rsidP="00DF2FF7">
            <w:pPr>
              <w:snapToGrid w:val="0"/>
              <w:spacing w:line="300" w:lineRule="exact"/>
              <w:ind w:left="204" w:hangingChars="85" w:hanging="204"/>
              <w:jc w:val="both"/>
              <w:rPr>
                <w:rFonts w:eastAsia="標楷體"/>
                <w:color w:val="000000"/>
                <w:sz w:val="23"/>
                <w:szCs w:val="23"/>
              </w:rPr>
            </w:pPr>
            <w:r w:rsidRPr="00B41B27">
              <w:rPr>
                <w:rFonts w:eastAsia="標楷體"/>
                <w:color w:val="000000"/>
              </w:rPr>
              <w:t>3.</w:t>
            </w:r>
            <w:r w:rsidR="007135FA" w:rsidRPr="00B41B27">
              <w:rPr>
                <w:rFonts w:eastAsia="標楷體"/>
                <w:bCs/>
                <w:color w:val="000000"/>
              </w:rPr>
              <w:t>讓學生體驗台灣與</w:t>
            </w:r>
            <w:r w:rsidR="007135FA" w:rsidRPr="00B41B27">
              <w:rPr>
                <w:rFonts w:eastAsia="標楷體"/>
                <w:color w:val="000000"/>
              </w:rPr>
              <w:t>英、美</w:t>
            </w:r>
            <w:r w:rsidR="007135FA" w:rsidRPr="00B41B27">
              <w:rPr>
                <w:rFonts w:eastAsia="標楷體"/>
                <w:bCs/>
                <w:color w:val="000000"/>
              </w:rPr>
              <w:t>的</w:t>
            </w:r>
            <w:r w:rsidR="007135FA" w:rsidRPr="00B41B27">
              <w:rPr>
                <w:rFonts w:eastAsia="標楷體"/>
                <w:color w:val="000000"/>
              </w:rPr>
              <w:t>文學</w:t>
            </w:r>
            <w:r w:rsidR="007135FA" w:rsidRPr="00B41B27">
              <w:rPr>
                <w:rFonts w:eastAsia="標楷體"/>
                <w:bCs/>
                <w:color w:val="000000"/>
              </w:rPr>
              <w:t>差異</w:t>
            </w:r>
            <w:r w:rsidR="007135FA" w:rsidRPr="00B41B27">
              <w:rPr>
                <w:rFonts w:eastAsia="標楷體"/>
                <w:color w:val="000000"/>
              </w:rPr>
              <w:t>，從中學習與英、美人相處的智慧建立身為國際人的素養與自信。</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DF2FF7" w:rsidP="005F1000">
            <w:pPr>
              <w:jc w:val="both"/>
              <w:rPr>
                <w:rFonts w:eastAsia="標楷體"/>
                <w:color w:val="000000"/>
                <w:szCs w:val="20"/>
              </w:rPr>
            </w:pPr>
            <w:r w:rsidRPr="00B41B27">
              <w:rPr>
                <w:rFonts w:eastAsia="標楷體"/>
                <w:color w:val="000000"/>
                <w:szCs w:val="20"/>
              </w:rPr>
              <w:t>1.</w:t>
            </w:r>
            <w:r w:rsidR="007135FA" w:rsidRPr="00B41B27">
              <w:rPr>
                <w:rFonts w:eastAsia="標楷體"/>
                <w:color w:val="000000"/>
                <w:szCs w:val="20"/>
              </w:rPr>
              <w:t>英語系國家的</w:t>
            </w:r>
            <w:r w:rsidR="007135FA" w:rsidRPr="00B41B27">
              <w:rPr>
                <w:rFonts w:eastAsia="標楷體"/>
                <w:color w:val="000000"/>
              </w:rPr>
              <w:t>文學類別</w:t>
            </w:r>
            <w:r w:rsidR="007135FA" w:rsidRPr="00B41B27">
              <w:rPr>
                <w:rFonts w:eastAsia="標楷體"/>
                <w:color w:val="000000"/>
                <w:szCs w:val="20"/>
              </w:rPr>
              <w:t>。</w:t>
            </w:r>
          </w:p>
          <w:p w:rsidR="007135FA" w:rsidRPr="00B41B27" w:rsidRDefault="00DF2FF7" w:rsidP="005F1000">
            <w:pPr>
              <w:jc w:val="both"/>
              <w:rPr>
                <w:rFonts w:eastAsia="標楷體"/>
                <w:color w:val="000000"/>
                <w:szCs w:val="20"/>
              </w:rPr>
            </w:pPr>
            <w:r w:rsidRPr="00B41B27">
              <w:rPr>
                <w:rFonts w:eastAsia="標楷體"/>
                <w:color w:val="000000"/>
                <w:szCs w:val="20"/>
              </w:rPr>
              <w:t>2.</w:t>
            </w:r>
            <w:r w:rsidR="007135FA" w:rsidRPr="00B41B27">
              <w:rPr>
                <w:rFonts w:eastAsia="標楷體"/>
                <w:color w:val="000000"/>
                <w:szCs w:val="20"/>
              </w:rPr>
              <w:t>英語系國家的</w:t>
            </w:r>
            <w:r w:rsidR="007135FA" w:rsidRPr="00B41B27">
              <w:rPr>
                <w:rFonts w:eastAsia="標楷體"/>
                <w:color w:val="000000"/>
              </w:rPr>
              <w:t>文學</w:t>
            </w:r>
            <w:r w:rsidR="007135FA" w:rsidRPr="00B41B27">
              <w:rPr>
                <w:rFonts w:eastAsia="標楷體"/>
                <w:color w:val="000000"/>
                <w:szCs w:val="20"/>
              </w:rPr>
              <w:t>體驗。</w:t>
            </w:r>
          </w:p>
          <w:p w:rsidR="007135FA" w:rsidRPr="00B41B27" w:rsidRDefault="00DF2FF7" w:rsidP="005F1000">
            <w:pPr>
              <w:jc w:val="both"/>
              <w:rPr>
                <w:rFonts w:eastAsia="標楷體"/>
                <w:color w:val="000000"/>
              </w:rPr>
            </w:pPr>
            <w:r w:rsidRPr="00B41B27">
              <w:rPr>
                <w:rFonts w:eastAsia="標楷體"/>
                <w:color w:val="000000"/>
                <w:szCs w:val="20"/>
              </w:rPr>
              <w:t>3.</w:t>
            </w:r>
            <w:r w:rsidR="007135FA" w:rsidRPr="00B41B27">
              <w:rPr>
                <w:rFonts w:eastAsia="標楷體"/>
                <w:color w:val="000000"/>
                <w:szCs w:val="20"/>
              </w:rPr>
              <w:t>傳統與現代英語系國家</w:t>
            </w:r>
            <w:r w:rsidR="007135FA" w:rsidRPr="00B41B27">
              <w:rPr>
                <w:rFonts w:eastAsia="標楷體"/>
                <w:color w:val="000000"/>
              </w:rPr>
              <w:t>文學</w:t>
            </w:r>
            <w:r w:rsidR="007135FA" w:rsidRPr="00B41B27">
              <w:rPr>
                <w:rFonts w:eastAsia="標楷體"/>
                <w:color w:val="000000"/>
                <w:szCs w:val="20"/>
              </w:rPr>
              <w:t>的對照比較。</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DF2FF7" w:rsidP="005F1000">
            <w:pPr>
              <w:jc w:val="both"/>
              <w:rPr>
                <w:rFonts w:eastAsia="標楷體"/>
                <w:smallCaps/>
                <w:color w:val="000000"/>
              </w:rPr>
            </w:pPr>
            <w:r w:rsidRPr="00B41B27">
              <w:rPr>
                <w:rFonts w:eastAsia="標楷體"/>
                <w:smallCaps/>
                <w:color w:val="000000"/>
              </w:rPr>
              <w:t>1.</w:t>
            </w:r>
            <w:r w:rsidR="007135FA" w:rsidRPr="00B41B27">
              <w:rPr>
                <w:rFonts w:eastAsia="標楷體"/>
                <w:smallCaps/>
                <w:color w:val="000000"/>
              </w:rPr>
              <w:t>教育部審定合格教科書</w:t>
            </w:r>
          </w:p>
          <w:p w:rsidR="007135FA" w:rsidRPr="00B41B27" w:rsidRDefault="00DF2FF7" w:rsidP="005F1000">
            <w:pPr>
              <w:ind w:left="480" w:hangingChars="200" w:hanging="480"/>
              <w:jc w:val="both"/>
              <w:rPr>
                <w:rFonts w:eastAsia="標楷體"/>
                <w:color w:val="000000"/>
              </w:rPr>
            </w:pPr>
            <w:r w:rsidRPr="00B41B27">
              <w:rPr>
                <w:rFonts w:eastAsia="標楷體"/>
                <w:smallCaps/>
                <w:color w:val="000000"/>
              </w:rPr>
              <w:t>2.</w:t>
            </w:r>
            <w:r w:rsidR="007135FA" w:rsidRPr="00B41B27">
              <w:rPr>
                <w:rFonts w:eastAsia="標楷體"/>
                <w:smallCaps/>
                <w:color w:val="000000"/>
              </w:rPr>
              <w:t>補充教材編選由本校應外科科會議視教學需求討論訂定後實施。</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DF2FF7" w:rsidP="005F1000">
            <w:pPr>
              <w:autoSpaceDE w:val="0"/>
              <w:autoSpaceDN w:val="0"/>
              <w:adjustRightInd w:val="0"/>
              <w:rPr>
                <w:rFonts w:eastAsia="標楷體"/>
                <w:color w:val="000000"/>
                <w:kern w:val="0"/>
              </w:rPr>
            </w:pPr>
            <w:r w:rsidRPr="00B41B27">
              <w:rPr>
                <w:rFonts w:eastAsia="標楷體"/>
                <w:color w:val="000000"/>
                <w:kern w:val="0"/>
              </w:rPr>
              <w:t>1.</w:t>
            </w:r>
            <w:r w:rsidR="007135FA" w:rsidRPr="00B41B27">
              <w:rPr>
                <w:rFonts w:eastAsia="標楷體"/>
                <w:color w:val="000000"/>
                <w:kern w:val="0"/>
              </w:rPr>
              <w:t>選取合於學生程度之文章，避免生字過多，造成困難。</w:t>
            </w:r>
          </w:p>
          <w:p w:rsidR="007135FA" w:rsidRPr="00B41B27" w:rsidRDefault="00DF2FF7" w:rsidP="005F1000">
            <w:pPr>
              <w:autoSpaceDE w:val="0"/>
              <w:autoSpaceDN w:val="0"/>
              <w:adjustRightInd w:val="0"/>
              <w:rPr>
                <w:rFonts w:eastAsia="標楷體"/>
                <w:color w:val="000000"/>
                <w:kern w:val="0"/>
              </w:rPr>
            </w:pPr>
            <w:r w:rsidRPr="00B41B27">
              <w:rPr>
                <w:rFonts w:eastAsia="標楷體"/>
                <w:color w:val="000000"/>
                <w:kern w:val="0"/>
              </w:rPr>
              <w:t>2.</w:t>
            </w:r>
            <w:r w:rsidR="007135FA" w:rsidRPr="00B41B27">
              <w:rPr>
                <w:rFonts w:eastAsia="標楷體"/>
                <w:color w:val="000000"/>
                <w:kern w:val="0"/>
              </w:rPr>
              <w:t>兼顧趣味性、知識性、與實用性，避免枯躁乏味。</w:t>
            </w:r>
          </w:p>
          <w:p w:rsidR="007135FA" w:rsidRPr="00B41B27" w:rsidRDefault="00DF2FF7" w:rsidP="005F1000">
            <w:pPr>
              <w:autoSpaceDE w:val="0"/>
              <w:autoSpaceDN w:val="0"/>
              <w:adjustRightInd w:val="0"/>
              <w:rPr>
                <w:rFonts w:eastAsia="標楷體"/>
                <w:color w:val="000000"/>
                <w:kern w:val="0"/>
              </w:rPr>
            </w:pPr>
            <w:r w:rsidRPr="00B41B27">
              <w:rPr>
                <w:rFonts w:eastAsia="標楷體"/>
                <w:color w:val="000000"/>
                <w:kern w:val="0"/>
              </w:rPr>
              <w:t>3.</w:t>
            </w:r>
            <w:r w:rsidR="007135FA" w:rsidRPr="00B41B27">
              <w:rPr>
                <w:rFonts w:eastAsia="標楷體"/>
                <w:color w:val="000000"/>
                <w:kern w:val="0"/>
              </w:rPr>
              <w:t>以英美作家作品為主，確保其英文之正統自然。</w:t>
            </w:r>
          </w:p>
          <w:p w:rsidR="007135FA" w:rsidRPr="00B41B27" w:rsidRDefault="00DF2FF7" w:rsidP="005F1000">
            <w:pPr>
              <w:ind w:left="480" w:hangingChars="200" w:hanging="480"/>
              <w:jc w:val="both"/>
              <w:rPr>
                <w:rFonts w:eastAsia="標楷體"/>
                <w:color w:val="000000"/>
              </w:rPr>
            </w:pPr>
            <w:r w:rsidRPr="00B41B27">
              <w:rPr>
                <w:rFonts w:eastAsia="標楷體"/>
                <w:color w:val="000000"/>
                <w:kern w:val="0"/>
              </w:rPr>
              <w:t>4.</w:t>
            </w:r>
            <w:r w:rsidR="007135FA" w:rsidRPr="00B41B27">
              <w:rPr>
                <w:rFonts w:eastAsia="標楷體"/>
                <w:color w:val="000000"/>
                <w:kern w:val="0"/>
              </w:rPr>
              <w:t>文長需配合授課時間，以一單元研讀兩節為佳。</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DF2FF7" w:rsidP="005C17AC">
      <w:pPr>
        <w:pStyle w:val="afff"/>
      </w:pPr>
      <w:r w:rsidRPr="00B41B27">
        <w:br w:type="page"/>
      </w:r>
      <w:r w:rsidR="00A6079C">
        <w:rPr>
          <w:rFonts w:ascii="Times New Roman" w:hAnsi="Times New Roman"/>
          <w:color w:val="000000"/>
        </w:rPr>
        <w:lastRenderedPageBreak/>
        <w:t xml:space="preserve"> </w:t>
      </w:r>
      <w:r w:rsidR="007135FA" w:rsidRPr="00B41B27">
        <w:t>表</w:t>
      </w:r>
      <w:smartTag w:uri="urn:schemas-microsoft-com:office:smarttags" w:element="chsdate">
        <w:smartTagPr>
          <w:attr w:name="Year" w:val="2004"/>
          <w:attr w:name="Month" w:val="3"/>
          <w:attr w:name="Day" w:val="3"/>
          <w:attr w:name="IsLunarDate" w:val="False"/>
          <w:attr w:name="IsROCDate" w:val="False"/>
        </w:smartTagPr>
        <w:r w:rsidR="007135FA" w:rsidRPr="00B41B27">
          <w:t>4-3-3</w:t>
        </w:r>
      </w:smartTag>
      <w:r w:rsidR="00A6079C">
        <w:t>-3-</w:t>
      </w:r>
      <w:r w:rsidR="00A6079C">
        <w:rPr>
          <w:rFonts w:hint="eastAsia"/>
        </w:rPr>
        <w:t>3</w:t>
      </w:r>
      <w:r w:rsidR="007135FA" w:rsidRPr="00B41B27">
        <w:t xml:space="preserve">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 xml:space="preserve">- </w:t>
      </w:r>
      <w:r w:rsidR="007135FA" w:rsidRPr="00B41B27">
        <w:t>觀光</w:t>
      </w:r>
      <w:r w:rsidR="007135FA" w:rsidRPr="00B41B27">
        <w:t>(</w:t>
      </w:r>
      <w:r w:rsidR="007135FA" w:rsidRPr="00B41B27">
        <w:t>餐飲</w:t>
      </w:r>
      <w:r w:rsidR="007135FA" w:rsidRPr="00B41B27">
        <w:t>)</w:t>
      </w:r>
      <w:r w:rsidR="007135FA" w:rsidRPr="00B41B27">
        <w:t>英語</w:t>
      </w:r>
      <w:r w:rsidR="007135FA" w:rsidRPr="00B41B27">
        <w:t>I~IV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u w:val="single"/>
              </w:rPr>
            </w:pPr>
            <w:r w:rsidRPr="00B41B27">
              <w:rPr>
                <w:rFonts w:eastAsia="標楷體"/>
                <w:color w:val="000000"/>
              </w:rPr>
              <w:t>觀光</w:t>
            </w:r>
            <w:r w:rsidRPr="00B41B27">
              <w:rPr>
                <w:rFonts w:eastAsia="標楷體"/>
                <w:color w:val="000000"/>
              </w:rPr>
              <w:t>(</w:t>
            </w:r>
            <w:r w:rsidRPr="00B41B27">
              <w:rPr>
                <w:rFonts w:eastAsia="標楷體"/>
                <w:color w:val="000000"/>
              </w:rPr>
              <w:t>餐飲</w:t>
            </w:r>
            <w:r w:rsidRPr="00B41B27">
              <w:rPr>
                <w:rFonts w:eastAsia="標楷體"/>
                <w:color w:val="000000"/>
              </w:rPr>
              <w:t>)</w:t>
            </w:r>
            <w:r w:rsidRPr="00B41B27">
              <w:rPr>
                <w:rFonts w:eastAsia="標楷體"/>
                <w:color w:val="000000"/>
              </w:rPr>
              <w:t>英語</w:t>
            </w:r>
            <w:r w:rsidRPr="00B41B27">
              <w:rPr>
                <w:rFonts w:eastAsia="標楷體"/>
                <w:color w:val="000000"/>
              </w:rPr>
              <w:t>I ~ IV</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English for Tourism and Restaurant I ~ IV</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8</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 xml:space="preserve"> </w:t>
            </w:r>
            <w:r w:rsidRPr="00B41B27">
              <w:rPr>
                <w:rFonts w:eastAsia="標楷體"/>
                <w:color w:val="000000"/>
              </w:rPr>
              <w:t>第二、三學年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1507"/>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tcPr>
          <w:p w:rsidR="007135FA" w:rsidRPr="00B41B27" w:rsidRDefault="00AA5A8F" w:rsidP="00AA5A8F">
            <w:pPr>
              <w:snapToGrid w:val="0"/>
              <w:jc w:val="both"/>
              <w:rPr>
                <w:rFonts w:eastAsia="標楷體"/>
                <w:color w:val="000000"/>
              </w:rPr>
            </w:pPr>
            <w:r w:rsidRPr="00B41B27">
              <w:rPr>
                <w:rFonts w:eastAsia="標楷體"/>
                <w:color w:val="000000"/>
              </w:rPr>
              <w:t>1.</w:t>
            </w:r>
            <w:r w:rsidR="007135FA" w:rsidRPr="00B41B27">
              <w:rPr>
                <w:rFonts w:eastAsia="標楷體"/>
                <w:color w:val="000000"/>
              </w:rPr>
              <w:t>培養學生具有國際觀。</w:t>
            </w:r>
          </w:p>
          <w:p w:rsidR="007135FA" w:rsidRPr="00B41B27" w:rsidRDefault="00AA5A8F" w:rsidP="00AA5A8F">
            <w:pPr>
              <w:snapToGrid w:val="0"/>
              <w:jc w:val="both"/>
              <w:rPr>
                <w:rFonts w:eastAsia="標楷體"/>
                <w:color w:val="000000"/>
              </w:rPr>
            </w:pPr>
            <w:r w:rsidRPr="00B41B27">
              <w:rPr>
                <w:rFonts w:eastAsia="標楷體"/>
                <w:color w:val="000000"/>
              </w:rPr>
              <w:t>2.</w:t>
            </w:r>
            <w:r w:rsidR="007135FA" w:rsidRPr="00B41B27">
              <w:rPr>
                <w:rFonts w:eastAsia="標楷體"/>
                <w:color w:val="000000"/>
              </w:rPr>
              <w:t>了解中西文化差異。</w:t>
            </w:r>
          </w:p>
          <w:p w:rsidR="007135FA" w:rsidRPr="00B41B27" w:rsidRDefault="00AA5A8F" w:rsidP="00AA5A8F">
            <w:pPr>
              <w:snapToGrid w:val="0"/>
              <w:jc w:val="both"/>
              <w:rPr>
                <w:rFonts w:eastAsia="標楷體"/>
                <w:color w:val="000000"/>
              </w:rPr>
            </w:pPr>
            <w:r w:rsidRPr="00B41B27">
              <w:rPr>
                <w:rFonts w:eastAsia="標楷體"/>
                <w:color w:val="000000"/>
              </w:rPr>
              <w:t>3.</w:t>
            </w:r>
            <w:r w:rsidR="007135FA" w:rsidRPr="00B41B27">
              <w:rPr>
                <w:rFonts w:eastAsia="標楷體"/>
                <w:color w:val="000000"/>
              </w:rPr>
              <w:t>熟悉西方餐桌禮儀與觀光用語。</w:t>
            </w:r>
          </w:p>
          <w:p w:rsidR="007135FA" w:rsidRPr="00B41B27" w:rsidRDefault="00AA5A8F" w:rsidP="00AA5A8F">
            <w:pPr>
              <w:snapToGrid w:val="0"/>
              <w:jc w:val="both"/>
              <w:rPr>
                <w:rFonts w:eastAsia="標楷體"/>
                <w:color w:val="000000"/>
              </w:rPr>
            </w:pPr>
            <w:r w:rsidRPr="00B41B27">
              <w:rPr>
                <w:rFonts w:eastAsia="標楷體"/>
                <w:color w:val="000000"/>
              </w:rPr>
              <w:t>4.</w:t>
            </w:r>
            <w:r w:rsidR="007135FA" w:rsidRPr="00B41B27">
              <w:rPr>
                <w:rFonts w:eastAsia="標楷體"/>
                <w:color w:val="000000"/>
              </w:rPr>
              <w:t>餐桌服務禮節。</w:t>
            </w:r>
          </w:p>
          <w:p w:rsidR="007135FA" w:rsidRPr="00B41B27" w:rsidRDefault="00AA5A8F" w:rsidP="005F1000">
            <w:pPr>
              <w:snapToGrid w:val="0"/>
              <w:spacing w:line="240" w:lineRule="atLeast"/>
              <w:ind w:left="480" w:hangingChars="200" w:hanging="480"/>
              <w:jc w:val="both"/>
              <w:rPr>
                <w:rFonts w:eastAsia="標楷體"/>
                <w:color w:val="000000"/>
              </w:rPr>
            </w:pPr>
            <w:r w:rsidRPr="00B41B27">
              <w:rPr>
                <w:rFonts w:eastAsia="標楷體"/>
                <w:color w:val="000000"/>
              </w:rPr>
              <w:t>5.</w:t>
            </w:r>
            <w:r w:rsidR="007135FA" w:rsidRPr="00B41B27">
              <w:rPr>
                <w:rFonts w:eastAsia="標楷體"/>
                <w:color w:val="000000"/>
              </w:rPr>
              <w:t>流利地使用英文點餐或應對。</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AA5A8F" w:rsidP="005F1000">
            <w:pPr>
              <w:pStyle w:val="t1"/>
              <w:snapToGrid w:val="0"/>
              <w:spacing w:afterLines="0"/>
              <w:jc w:val="left"/>
              <w:rPr>
                <w:rFonts w:ascii="Times New Roman" w:hAnsi="Times New Roman"/>
                <w:color w:val="000000"/>
              </w:rPr>
            </w:pPr>
            <w:r w:rsidRPr="00B41B27">
              <w:rPr>
                <w:rFonts w:ascii="Times New Roman" w:hAnsi="Times New Roman"/>
                <w:color w:val="000000"/>
              </w:rPr>
              <w:t>1.</w:t>
            </w:r>
            <w:r w:rsidR="007135FA" w:rsidRPr="00B41B27">
              <w:rPr>
                <w:rFonts w:ascii="Times New Roman" w:hAnsi="Times New Roman"/>
                <w:color w:val="000000"/>
              </w:rPr>
              <w:t>發音與語調</w:t>
            </w:r>
          </w:p>
          <w:p w:rsidR="007135FA" w:rsidRPr="00B41B27" w:rsidRDefault="00AA5A8F" w:rsidP="005F1000">
            <w:pPr>
              <w:pStyle w:val="t1"/>
              <w:snapToGrid w:val="0"/>
              <w:spacing w:afterLines="0"/>
              <w:jc w:val="left"/>
              <w:rPr>
                <w:rFonts w:ascii="Times New Roman" w:hAnsi="Times New Roman"/>
                <w:color w:val="000000"/>
              </w:rPr>
            </w:pPr>
            <w:r w:rsidRPr="00B41B27">
              <w:rPr>
                <w:rFonts w:ascii="Times New Roman" w:hAnsi="Times New Roman"/>
                <w:color w:val="000000"/>
              </w:rPr>
              <w:t>2.</w:t>
            </w:r>
            <w:r w:rsidR="007135FA" w:rsidRPr="00B41B27">
              <w:rPr>
                <w:rFonts w:ascii="Times New Roman" w:hAnsi="Times New Roman"/>
                <w:color w:val="000000"/>
              </w:rPr>
              <w:t>打招呼與介紹</w:t>
            </w:r>
          </w:p>
          <w:p w:rsidR="007135FA" w:rsidRPr="00B41B27" w:rsidRDefault="00AA5A8F" w:rsidP="005F1000">
            <w:pPr>
              <w:pStyle w:val="t1"/>
              <w:snapToGrid w:val="0"/>
              <w:spacing w:afterLines="0"/>
              <w:jc w:val="left"/>
              <w:rPr>
                <w:rFonts w:ascii="Times New Roman" w:hAnsi="Times New Roman"/>
                <w:color w:val="000000"/>
              </w:rPr>
            </w:pPr>
            <w:r w:rsidRPr="00B41B27">
              <w:rPr>
                <w:rFonts w:ascii="Times New Roman" w:hAnsi="Times New Roman"/>
                <w:color w:val="000000"/>
              </w:rPr>
              <w:t>3.</w:t>
            </w:r>
            <w:r w:rsidR="007135FA" w:rsidRPr="00B41B27">
              <w:rPr>
                <w:rFonts w:ascii="Times New Roman" w:hAnsi="Times New Roman"/>
                <w:color w:val="000000"/>
              </w:rPr>
              <w:t>數詞</w:t>
            </w:r>
          </w:p>
          <w:p w:rsidR="007135FA" w:rsidRPr="00B41B27" w:rsidRDefault="00AA5A8F" w:rsidP="005F1000">
            <w:pPr>
              <w:pStyle w:val="t1"/>
              <w:snapToGrid w:val="0"/>
              <w:spacing w:afterLines="0"/>
              <w:jc w:val="left"/>
              <w:rPr>
                <w:rFonts w:ascii="Times New Roman" w:hAnsi="Times New Roman"/>
                <w:color w:val="000000"/>
              </w:rPr>
            </w:pPr>
            <w:r w:rsidRPr="00B41B27">
              <w:rPr>
                <w:rFonts w:ascii="Times New Roman" w:hAnsi="Times New Roman"/>
                <w:color w:val="000000"/>
              </w:rPr>
              <w:t>4.</w:t>
            </w:r>
            <w:r w:rsidR="007135FA" w:rsidRPr="00B41B27">
              <w:rPr>
                <w:rFonts w:ascii="Times New Roman" w:hAnsi="Times New Roman"/>
                <w:color w:val="000000"/>
              </w:rPr>
              <w:t>時間與日期</w:t>
            </w:r>
          </w:p>
          <w:p w:rsidR="007135FA" w:rsidRPr="00B41B27" w:rsidRDefault="00AA5A8F" w:rsidP="005F1000">
            <w:pPr>
              <w:pStyle w:val="t1"/>
              <w:snapToGrid w:val="0"/>
              <w:spacing w:afterLines="0"/>
              <w:jc w:val="left"/>
              <w:rPr>
                <w:rFonts w:ascii="Times New Roman" w:hAnsi="Times New Roman"/>
                <w:color w:val="000000"/>
              </w:rPr>
            </w:pPr>
            <w:r w:rsidRPr="00B41B27">
              <w:rPr>
                <w:rFonts w:ascii="Times New Roman" w:hAnsi="Times New Roman"/>
                <w:color w:val="000000"/>
              </w:rPr>
              <w:t>5.</w:t>
            </w:r>
            <w:r w:rsidR="007135FA" w:rsidRPr="00B41B27">
              <w:rPr>
                <w:rFonts w:ascii="Times New Roman" w:hAnsi="Times New Roman"/>
                <w:color w:val="000000"/>
              </w:rPr>
              <w:t>季節與餐飲</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6.</w:t>
            </w:r>
            <w:r w:rsidR="007135FA" w:rsidRPr="00B41B27">
              <w:rPr>
                <w:rFonts w:ascii="Times New Roman" w:hAnsi="Times New Roman"/>
                <w:color w:val="000000"/>
              </w:rPr>
              <w:t>感情的表示</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7.</w:t>
            </w:r>
            <w:r w:rsidR="007135FA" w:rsidRPr="00B41B27">
              <w:rPr>
                <w:rFonts w:ascii="Times New Roman" w:hAnsi="Times New Roman"/>
                <w:color w:val="000000"/>
              </w:rPr>
              <w:t>方向與位置</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8.</w:t>
            </w:r>
            <w:r w:rsidR="007135FA" w:rsidRPr="00B41B27">
              <w:rPr>
                <w:rFonts w:ascii="Times New Roman" w:hAnsi="Times New Roman"/>
                <w:color w:val="000000"/>
              </w:rPr>
              <w:t>餐飲禮儀</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9.</w:t>
            </w:r>
            <w:r w:rsidR="007135FA" w:rsidRPr="00B41B27">
              <w:rPr>
                <w:rFonts w:ascii="Times New Roman" w:hAnsi="Times New Roman"/>
                <w:color w:val="000000"/>
              </w:rPr>
              <w:t>節慶與餐飲</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10.</w:t>
            </w:r>
            <w:r w:rsidR="007135FA" w:rsidRPr="00B41B27">
              <w:rPr>
                <w:rFonts w:ascii="Times New Roman" w:hAnsi="Times New Roman"/>
                <w:color w:val="000000"/>
              </w:rPr>
              <w:t>電話點餐與外帶</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11.</w:t>
            </w:r>
            <w:r w:rsidR="007135FA" w:rsidRPr="00B41B27">
              <w:rPr>
                <w:rFonts w:ascii="Times New Roman" w:hAnsi="Times New Roman"/>
                <w:color w:val="000000"/>
              </w:rPr>
              <w:t>迎接客人與帶位</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12.</w:t>
            </w:r>
            <w:r w:rsidR="007135FA" w:rsidRPr="00B41B27">
              <w:rPr>
                <w:rFonts w:ascii="Times New Roman" w:hAnsi="Times New Roman"/>
                <w:color w:val="000000"/>
              </w:rPr>
              <w:t>中餐介紹</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13.</w:t>
            </w:r>
            <w:r w:rsidR="007135FA" w:rsidRPr="00B41B27">
              <w:rPr>
                <w:rFonts w:ascii="Times New Roman" w:hAnsi="Times New Roman"/>
                <w:color w:val="000000"/>
              </w:rPr>
              <w:t>西餐介紹</w:t>
            </w:r>
          </w:p>
          <w:p w:rsidR="007135FA" w:rsidRPr="00B41B27" w:rsidRDefault="00AA5A8F" w:rsidP="00AA5A8F">
            <w:pPr>
              <w:pStyle w:val="t1"/>
              <w:snapToGrid w:val="0"/>
              <w:spacing w:afterLines="0"/>
              <w:jc w:val="left"/>
              <w:rPr>
                <w:rFonts w:ascii="Times New Roman" w:hAnsi="Times New Roman"/>
                <w:color w:val="000000"/>
              </w:rPr>
            </w:pPr>
            <w:r w:rsidRPr="00B41B27">
              <w:rPr>
                <w:rFonts w:ascii="Times New Roman" w:hAnsi="Times New Roman"/>
                <w:color w:val="000000"/>
              </w:rPr>
              <w:t>14.</w:t>
            </w:r>
            <w:r w:rsidR="007135FA" w:rsidRPr="00B41B27">
              <w:rPr>
                <w:rFonts w:ascii="Times New Roman" w:hAnsi="Times New Roman"/>
                <w:color w:val="000000"/>
              </w:rPr>
              <w:t>點菜與上菜</w:t>
            </w:r>
          </w:p>
          <w:p w:rsidR="007135FA" w:rsidRPr="00B41B27" w:rsidRDefault="00AA5A8F" w:rsidP="005F1000">
            <w:pPr>
              <w:snapToGrid w:val="0"/>
              <w:spacing w:line="240" w:lineRule="atLeast"/>
              <w:jc w:val="both"/>
              <w:rPr>
                <w:rFonts w:eastAsia="標楷體"/>
                <w:color w:val="000000"/>
              </w:rPr>
            </w:pPr>
            <w:r w:rsidRPr="00B41B27">
              <w:rPr>
                <w:rFonts w:eastAsia="標楷體"/>
                <w:color w:val="000000"/>
              </w:rPr>
              <w:t>15.</w:t>
            </w:r>
            <w:r w:rsidR="007135FA" w:rsidRPr="00B41B27">
              <w:rPr>
                <w:rFonts w:eastAsia="標楷體"/>
                <w:color w:val="000000"/>
              </w:rPr>
              <w:t>文化與餐飲</w:t>
            </w:r>
          </w:p>
        </w:tc>
      </w:tr>
      <w:tr w:rsidR="007135FA" w:rsidRPr="00B41B27" w:rsidTr="005F1000">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tcPr>
          <w:p w:rsidR="007135FA" w:rsidRPr="00B41B27" w:rsidRDefault="00AA5A8F" w:rsidP="005F1000">
            <w:pPr>
              <w:ind w:left="480" w:hangingChars="200" w:hanging="480"/>
              <w:jc w:val="both"/>
              <w:rPr>
                <w:rFonts w:eastAsia="標楷體"/>
                <w:color w:val="000000"/>
              </w:rPr>
            </w:pPr>
            <w:r w:rsidRPr="00B41B27">
              <w:rPr>
                <w:rFonts w:eastAsia="標楷體"/>
                <w:color w:val="000000"/>
              </w:rPr>
              <w:t>1.</w:t>
            </w:r>
            <w:r w:rsidR="007135FA" w:rsidRPr="00B41B27">
              <w:rPr>
                <w:rFonts w:eastAsia="標楷體"/>
                <w:color w:val="000000"/>
              </w:rPr>
              <w:t>選取合於學生程度之著名英文網站，激發學習興趣。</w:t>
            </w:r>
          </w:p>
          <w:p w:rsidR="007135FA" w:rsidRPr="00B41B27" w:rsidRDefault="00AA5A8F" w:rsidP="005F1000">
            <w:pPr>
              <w:ind w:left="480" w:hangingChars="200" w:hanging="480"/>
              <w:jc w:val="both"/>
              <w:rPr>
                <w:rFonts w:eastAsia="標楷體"/>
                <w:color w:val="000000"/>
              </w:rPr>
            </w:pPr>
            <w:r w:rsidRPr="00B41B27">
              <w:rPr>
                <w:rFonts w:eastAsia="標楷體"/>
                <w:color w:val="000000"/>
              </w:rPr>
              <w:t>2.</w:t>
            </w:r>
            <w:r w:rsidR="007135FA" w:rsidRPr="00B41B27">
              <w:rPr>
                <w:rFonts w:eastAsia="標楷體"/>
                <w:color w:val="000000"/>
              </w:rPr>
              <w:t>相關英語文教材做為補充資料。</w:t>
            </w:r>
          </w:p>
          <w:p w:rsidR="007135FA" w:rsidRPr="00B41B27" w:rsidRDefault="00AA5A8F" w:rsidP="005F1000">
            <w:pPr>
              <w:ind w:left="480" w:hangingChars="200" w:hanging="480"/>
              <w:jc w:val="both"/>
              <w:rPr>
                <w:rFonts w:eastAsia="標楷體"/>
                <w:color w:val="000000"/>
              </w:rPr>
            </w:pPr>
            <w:r w:rsidRPr="00B41B27">
              <w:rPr>
                <w:rFonts w:eastAsia="標楷體"/>
                <w:color w:val="000000"/>
              </w:rPr>
              <w:t>3.</w:t>
            </w:r>
            <w:r w:rsidR="007135FA" w:rsidRPr="00B41B27">
              <w:rPr>
                <w:rFonts w:eastAsia="標楷體"/>
                <w:color w:val="000000"/>
              </w:rPr>
              <w:t>教師自製講義。</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AA5A8F" w:rsidP="005F1000">
            <w:pPr>
              <w:ind w:left="480" w:hanging="480"/>
              <w:rPr>
                <w:rFonts w:eastAsia="標楷體"/>
                <w:color w:val="000000"/>
              </w:rPr>
            </w:pPr>
            <w:r w:rsidRPr="00B41B27">
              <w:rPr>
                <w:rFonts w:eastAsia="標楷體"/>
                <w:color w:val="000000"/>
              </w:rPr>
              <w:t>1.</w:t>
            </w:r>
            <w:r w:rsidR="007135FA" w:rsidRPr="00B41B27">
              <w:rPr>
                <w:rFonts w:eastAsia="標楷體"/>
                <w:color w:val="000000"/>
              </w:rPr>
              <w:t>學生已具有基本語文能力並具備英文語法知識。</w:t>
            </w:r>
          </w:p>
          <w:p w:rsidR="007135FA" w:rsidRPr="00B41B27" w:rsidRDefault="00AA5A8F" w:rsidP="00AA5A8F">
            <w:pPr>
              <w:ind w:left="480" w:hanging="480"/>
              <w:rPr>
                <w:rFonts w:eastAsia="標楷體"/>
                <w:color w:val="000000"/>
              </w:rPr>
            </w:pPr>
            <w:r w:rsidRPr="00B41B27">
              <w:rPr>
                <w:rFonts w:eastAsia="標楷體"/>
                <w:color w:val="000000"/>
              </w:rPr>
              <w:t>2.</w:t>
            </w:r>
            <w:r w:rsidR="007135FA" w:rsidRPr="00B41B27">
              <w:rPr>
                <w:rFonts w:eastAsia="標楷體"/>
                <w:color w:val="000000"/>
              </w:rPr>
              <w:t>學生已具備基本觀光及餐飲知識並對餐飲具有興趣。</w:t>
            </w:r>
          </w:p>
          <w:p w:rsidR="007135FA" w:rsidRPr="00B41B27" w:rsidRDefault="00AA5A8F" w:rsidP="005F1000">
            <w:pPr>
              <w:ind w:left="480" w:hangingChars="200" w:hanging="480"/>
              <w:jc w:val="both"/>
              <w:rPr>
                <w:rFonts w:eastAsia="標楷體"/>
                <w:color w:val="000000"/>
              </w:rPr>
            </w:pPr>
            <w:r w:rsidRPr="00B41B27">
              <w:rPr>
                <w:rFonts w:eastAsia="標楷體"/>
                <w:color w:val="000000"/>
              </w:rPr>
              <w:t>3.</w:t>
            </w:r>
            <w:r w:rsidR="007135FA" w:rsidRPr="00B41B27">
              <w:rPr>
                <w:rFonts w:eastAsia="標楷體"/>
                <w:color w:val="000000"/>
              </w:rPr>
              <w:t>實施方式為口頭練習、角色扮演及團體練習。</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135FA" w:rsidRPr="00B41B27" w:rsidRDefault="00BE53FC" w:rsidP="005C17AC">
      <w:pPr>
        <w:pStyle w:val="afff"/>
      </w:pPr>
      <w:r w:rsidRPr="00B41B27">
        <w:br w:type="page"/>
      </w:r>
      <w:r w:rsidR="007135FA"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7135FA" w:rsidRPr="00B41B27">
          <w:t>4-3-3</w:t>
        </w:r>
      </w:smartTag>
      <w:r w:rsidR="007135FA" w:rsidRPr="00B41B27">
        <w:t>-3-</w:t>
      </w:r>
      <w:r w:rsidR="00A6079C">
        <w:rPr>
          <w:rFonts w:hint="eastAsia"/>
        </w:rPr>
        <w:t>4</w:t>
      </w:r>
      <w:r w:rsidR="007135FA" w:rsidRPr="00B41B27">
        <w:t xml:space="preserve"> </w:t>
      </w:r>
      <w:r w:rsidR="007135FA" w:rsidRPr="00B41B27">
        <w:t>桃園</w:t>
      </w:r>
      <w:r w:rsidR="00D6687F" w:rsidRPr="00B41B27">
        <w:t>市立</w:t>
      </w:r>
      <w:r w:rsidR="007135FA" w:rsidRPr="00B41B27">
        <w:t>壽山高中</w:t>
      </w:r>
      <w:r w:rsidR="007135FA" w:rsidRPr="00B41B27">
        <w:rPr>
          <w:szCs w:val="28"/>
        </w:rPr>
        <w:t xml:space="preserve"> </w:t>
      </w:r>
      <w:r w:rsidR="007135FA" w:rsidRPr="00B41B27">
        <w:rPr>
          <w:szCs w:val="28"/>
        </w:rPr>
        <w:t>應用外語科校</w:t>
      </w:r>
      <w:r w:rsidR="007135FA" w:rsidRPr="00B41B27">
        <w:t>訂科目教學綱要</w:t>
      </w:r>
      <w:r w:rsidR="007135FA" w:rsidRPr="00B41B27">
        <w:t xml:space="preserve">- </w:t>
      </w:r>
      <w:r w:rsidR="007135FA" w:rsidRPr="00B41B27">
        <w:t>計算機應用</w:t>
      </w:r>
      <w:r w:rsidR="007135FA" w:rsidRPr="00B41B27">
        <w:t>I~II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135FA" w:rsidRPr="00B41B27" w:rsidTr="005F1000">
        <w:trPr>
          <w:cantSplit/>
          <w:trHeight w:val="420"/>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科目名稱</w:t>
            </w:r>
          </w:p>
        </w:tc>
        <w:tc>
          <w:tcPr>
            <w:tcW w:w="1286" w:type="dxa"/>
            <w:vAlign w:val="center"/>
          </w:tcPr>
          <w:p w:rsidR="007135FA" w:rsidRPr="00B41B27" w:rsidRDefault="007135FA"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135FA" w:rsidRPr="00B41B27" w:rsidRDefault="007135FA" w:rsidP="005F1000">
            <w:pPr>
              <w:jc w:val="both"/>
              <w:rPr>
                <w:rFonts w:eastAsia="標楷體"/>
                <w:color w:val="000000"/>
              </w:rPr>
            </w:pPr>
            <w:r w:rsidRPr="00B41B27">
              <w:rPr>
                <w:rFonts w:eastAsia="標楷體"/>
                <w:color w:val="000000"/>
              </w:rPr>
              <w:t>計算機應用</w:t>
            </w:r>
            <w:r w:rsidRPr="00B41B27">
              <w:rPr>
                <w:rFonts w:eastAsia="標楷體"/>
                <w:color w:val="000000"/>
              </w:rPr>
              <w:t>I~ II</w:t>
            </w:r>
          </w:p>
        </w:tc>
      </w:tr>
      <w:tr w:rsidR="007135FA" w:rsidRPr="00B41B27" w:rsidTr="005F1000">
        <w:trPr>
          <w:cantSplit/>
          <w:trHeight w:val="465"/>
          <w:jc w:val="center"/>
        </w:trPr>
        <w:tc>
          <w:tcPr>
            <w:tcW w:w="1329" w:type="dxa"/>
            <w:vMerge/>
            <w:vAlign w:val="center"/>
          </w:tcPr>
          <w:p w:rsidR="007135FA" w:rsidRPr="00B41B27" w:rsidRDefault="007135FA" w:rsidP="005F1000">
            <w:pPr>
              <w:jc w:val="center"/>
              <w:rPr>
                <w:rFonts w:eastAsia="標楷體"/>
                <w:color w:val="000000"/>
              </w:rPr>
            </w:pPr>
          </w:p>
        </w:tc>
        <w:tc>
          <w:tcPr>
            <w:tcW w:w="1286" w:type="dxa"/>
            <w:tcBorders>
              <w:bottom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135FA" w:rsidRPr="00B41B27" w:rsidRDefault="007135FA" w:rsidP="005F1000">
            <w:pPr>
              <w:pStyle w:val="Default"/>
              <w:jc w:val="both"/>
              <w:rPr>
                <w:rFonts w:eastAsia="標楷體"/>
                <w:sz w:val="23"/>
                <w:szCs w:val="23"/>
              </w:rPr>
            </w:pPr>
            <w:r w:rsidRPr="00B41B27">
              <w:rPr>
                <w:rFonts w:eastAsia="標楷體"/>
              </w:rPr>
              <w:t>Applications of Computers I-II</w:t>
            </w:r>
          </w:p>
        </w:tc>
      </w:tr>
      <w:tr w:rsidR="007135FA" w:rsidRPr="00B41B27" w:rsidTr="005F1000">
        <w:trPr>
          <w:cantSplit/>
          <w:trHeight w:val="345"/>
          <w:jc w:val="center"/>
        </w:trPr>
        <w:tc>
          <w:tcPr>
            <w:tcW w:w="1329" w:type="dxa"/>
            <w:vMerge w:val="restart"/>
            <w:vAlign w:val="center"/>
          </w:tcPr>
          <w:p w:rsidR="007135FA" w:rsidRPr="00B41B27" w:rsidRDefault="007135FA"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135FA" w:rsidRPr="00B41B27" w:rsidRDefault="007135FA"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135FA" w:rsidRPr="00B41B27" w:rsidRDefault="007135FA"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135FA" w:rsidRPr="00B41B27" w:rsidTr="005F1000">
        <w:trPr>
          <w:cantSplit/>
          <w:trHeight w:val="360"/>
          <w:jc w:val="center"/>
        </w:trPr>
        <w:tc>
          <w:tcPr>
            <w:tcW w:w="1329" w:type="dxa"/>
            <w:vMerge/>
            <w:vAlign w:val="center"/>
          </w:tcPr>
          <w:p w:rsidR="007135FA" w:rsidRPr="00B41B27" w:rsidRDefault="007135FA" w:rsidP="005F1000">
            <w:pPr>
              <w:jc w:val="center"/>
              <w:rPr>
                <w:rFonts w:eastAsia="標楷體"/>
                <w:color w:val="000000"/>
              </w:rPr>
            </w:pP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135FA" w:rsidRPr="00B41B27" w:rsidTr="005F1000">
        <w:trPr>
          <w:cantSplit/>
          <w:trHeight w:val="420"/>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135FA" w:rsidRPr="00B41B27" w:rsidRDefault="007135FA"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135FA" w:rsidRPr="00B41B27" w:rsidRDefault="007135FA"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135FA" w:rsidRPr="00B41B27" w:rsidTr="005F1000">
        <w:trPr>
          <w:cantSplit/>
          <w:trHeight w:val="52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應用外語科</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34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學分數</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6</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5F1000">
        <w:trPr>
          <w:cantSplit/>
          <w:trHeight w:val="888"/>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開課</w:t>
            </w:r>
          </w:p>
          <w:p w:rsidR="007135FA" w:rsidRPr="00B41B27" w:rsidRDefault="007135FA"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135FA" w:rsidRPr="00B41B27" w:rsidRDefault="007135FA" w:rsidP="005F1000">
            <w:pPr>
              <w:jc w:val="center"/>
              <w:rPr>
                <w:rFonts w:eastAsia="標楷體"/>
                <w:color w:val="000000"/>
              </w:rPr>
            </w:pPr>
            <w:r w:rsidRPr="00B41B27">
              <w:rPr>
                <w:rFonts w:eastAsia="標楷體"/>
                <w:color w:val="000000"/>
              </w:rPr>
              <w:t xml:space="preserve"> </w:t>
            </w:r>
            <w:r w:rsidRPr="00B41B27">
              <w:rPr>
                <w:rFonts w:eastAsia="標楷體"/>
                <w:color w:val="000000"/>
              </w:rPr>
              <w:t>第三學年</w:t>
            </w:r>
          </w:p>
          <w:p w:rsidR="007135FA" w:rsidRPr="00B41B27" w:rsidRDefault="007135FA" w:rsidP="005F1000">
            <w:pPr>
              <w:jc w:val="center"/>
              <w:rPr>
                <w:rFonts w:eastAsia="標楷體"/>
                <w:color w:val="000000"/>
              </w:rPr>
            </w:pPr>
            <w:r w:rsidRPr="00B41B27">
              <w:rPr>
                <w:rFonts w:eastAsia="標楷體"/>
                <w:color w:val="000000"/>
              </w:rPr>
              <w:t>第一、二學期</w:t>
            </w:r>
          </w:p>
        </w:tc>
        <w:tc>
          <w:tcPr>
            <w:tcW w:w="1522" w:type="dxa"/>
            <w:vAlign w:val="center"/>
          </w:tcPr>
          <w:p w:rsidR="007135FA" w:rsidRPr="00B41B27" w:rsidRDefault="007135FA" w:rsidP="005F1000">
            <w:pPr>
              <w:jc w:val="center"/>
              <w:rPr>
                <w:rFonts w:eastAsia="標楷體"/>
                <w:color w:val="000000"/>
              </w:rPr>
            </w:pPr>
          </w:p>
        </w:tc>
        <w:tc>
          <w:tcPr>
            <w:tcW w:w="1523" w:type="dxa"/>
            <w:vAlign w:val="center"/>
          </w:tcPr>
          <w:p w:rsidR="007135FA" w:rsidRPr="00B41B27" w:rsidRDefault="007135FA" w:rsidP="005F1000">
            <w:pPr>
              <w:jc w:val="center"/>
              <w:rPr>
                <w:rFonts w:eastAsia="標楷體"/>
                <w:color w:val="000000"/>
              </w:rPr>
            </w:pPr>
          </w:p>
        </w:tc>
        <w:tc>
          <w:tcPr>
            <w:tcW w:w="1522" w:type="dxa"/>
            <w:vAlign w:val="center"/>
          </w:tcPr>
          <w:p w:rsidR="007135FA" w:rsidRPr="00B41B27" w:rsidRDefault="007135FA" w:rsidP="005F1000">
            <w:pPr>
              <w:jc w:val="center"/>
              <w:rPr>
                <w:rFonts w:eastAsia="標楷體"/>
                <w:color w:val="000000"/>
              </w:rPr>
            </w:pPr>
          </w:p>
        </w:tc>
        <w:tc>
          <w:tcPr>
            <w:tcW w:w="1653" w:type="dxa"/>
            <w:vAlign w:val="center"/>
          </w:tcPr>
          <w:p w:rsidR="007135FA" w:rsidRPr="00B41B27" w:rsidRDefault="007135FA" w:rsidP="005F1000">
            <w:pPr>
              <w:jc w:val="center"/>
              <w:rPr>
                <w:rFonts w:eastAsia="標楷體"/>
                <w:color w:val="000000"/>
              </w:rPr>
            </w:pPr>
          </w:p>
        </w:tc>
      </w:tr>
      <w:tr w:rsidR="007135FA" w:rsidRPr="00B41B27" w:rsidTr="00AA5A8F">
        <w:trPr>
          <w:cantSplit/>
          <w:trHeight w:val="1161"/>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教學目標</w:t>
            </w:r>
          </w:p>
        </w:tc>
        <w:tc>
          <w:tcPr>
            <w:tcW w:w="7743" w:type="dxa"/>
            <w:gridSpan w:val="6"/>
            <w:vAlign w:val="center"/>
          </w:tcPr>
          <w:p w:rsidR="007135FA" w:rsidRPr="00B41B27" w:rsidRDefault="007135FA" w:rsidP="005F1000">
            <w:pPr>
              <w:snapToGrid w:val="0"/>
              <w:jc w:val="both"/>
              <w:rPr>
                <w:rFonts w:eastAsia="標楷體"/>
                <w:color w:val="000000"/>
              </w:rPr>
            </w:pPr>
            <w:r w:rsidRPr="00B41B27">
              <w:rPr>
                <w:rFonts w:eastAsia="標楷體"/>
                <w:color w:val="000000"/>
              </w:rPr>
              <w:t>1.</w:t>
            </w:r>
            <w:r w:rsidRPr="00B41B27">
              <w:rPr>
                <w:rFonts w:eastAsia="標楷體"/>
                <w:color w:val="000000"/>
              </w:rPr>
              <w:t>熟悉文書處理、電子試算表、資料庫等軟體之整合與應用</w:t>
            </w:r>
            <w:r w:rsidR="00AA5A8F" w:rsidRPr="00B41B27">
              <w:rPr>
                <w:rFonts w:eastAsia="標楷體"/>
                <w:color w:val="000000"/>
              </w:rPr>
              <w:t>。</w:t>
            </w:r>
          </w:p>
          <w:p w:rsidR="007135FA" w:rsidRPr="00B41B27" w:rsidRDefault="007135FA" w:rsidP="005F1000">
            <w:pPr>
              <w:snapToGrid w:val="0"/>
              <w:jc w:val="both"/>
              <w:rPr>
                <w:rFonts w:eastAsia="標楷體"/>
                <w:color w:val="000000"/>
              </w:rPr>
            </w:pPr>
            <w:r w:rsidRPr="00B41B27">
              <w:rPr>
                <w:rFonts w:eastAsia="標楷體"/>
                <w:color w:val="000000"/>
              </w:rPr>
              <w:t>2.</w:t>
            </w:r>
            <w:r w:rsidRPr="00B41B27">
              <w:rPr>
                <w:rFonts w:eastAsia="標楷體"/>
                <w:color w:val="000000"/>
              </w:rPr>
              <w:t>提昇學生資料處理之能力</w:t>
            </w:r>
            <w:r w:rsidR="00AA5A8F" w:rsidRPr="00B41B27">
              <w:rPr>
                <w:rFonts w:eastAsia="標楷體"/>
                <w:color w:val="000000"/>
              </w:rPr>
              <w:t>。</w:t>
            </w:r>
          </w:p>
          <w:p w:rsidR="007135FA" w:rsidRPr="00B41B27" w:rsidRDefault="007135FA" w:rsidP="005F1000">
            <w:pPr>
              <w:snapToGrid w:val="0"/>
              <w:spacing w:line="240" w:lineRule="atLeast"/>
              <w:ind w:left="480" w:hangingChars="200" w:hanging="480"/>
              <w:jc w:val="both"/>
              <w:rPr>
                <w:rFonts w:eastAsia="標楷體"/>
                <w:color w:val="000000"/>
              </w:rPr>
            </w:pPr>
            <w:r w:rsidRPr="00B41B27">
              <w:rPr>
                <w:rFonts w:eastAsia="標楷體"/>
                <w:color w:val="000000"/>
              </w:rPr>
              <w:t>3.</w:t>
            </w:r>
            <w:r w:rsidRPr="00B41B27">
              <w:rPr>
                <w:rFonts w:eastAsia="標楷體"/>
                <w:color w:val="000000"/>
              </w:rPr>
              <w:t>協助學生取得技術士電腦軟體應用丙級證照</w:t>
            </w:r>
            <w:r w:rsidR="00AA5A8F" w:rsidRPr="00B41B27">
              <w:rPr>
                <w:rFonts w:eastAsia="標楷體"/>
                <w:color w:val="000000"/>
              </w:rPr>
              <w:t>。</w:t>
            </w:r>
          </w:p>
        </w:tc>
      </w:tr>
      <w:tr w:rsidR="007135FA" w:rsidRPr="00B41B27" w:rsidTr="005F1000">
        <w:trPr>
          <w:cantSplit/>
          <w:trHeight w:val="95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教學內容</w:t>
            </w:r>
          </w:p>
        </w:tc>
        <w:tc>
          <w:tcPr>
            <w:tcW w:w="7743" w:type="dxa"/>
            <w:gridSpan w:val="6"/>
          </w:tcPr>
          <w:p w:rsidR="007135FA" w:rsidRPr="00B41B27" w:rsidRDefault="007135FA" w:rsidP="005F1000">
            <w:pPr>
              <w:snapToGrid w:val="0"/>
              <w:ind w:left="2107" w:hangingChars="878" w:hanging="2107"/>
              <w:jc w:val="both"/>
              <w:rPr>
                <w:rFonts w:eastAsia="標楷體"/>
                <w:color w:val="000000"/>
              </w:rPr>
            </w:pPr>
            <w:r w:rsidRPr="00B41B27">
              <w:rPr>
                <w:rFonts w:eastAsia="標楷體"/>
                <w:color w:val="000000"/>
              </w:rPr>
              <w:t>一、文書處理及電電子試算表軟體應用</w:t>
            </w:r>
            <w:r w:rsidRPr="00B41B27">
              <w:rPr>
                <w:rFonts w:eastAsia="標楷體"/>
                <w:color w:val="000000"/>
              </w:rPr>
              <w:tab/>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1.</w:t>
            </w:r>
            <w:r w:rsidRPr="00B41B27">
              <w:rPr>
                <w:rFonts w:eastAsia="標楷體"/>
                <w:color w:val="000000"/>
              </w:rPr>
              <w:t>文書處理練習</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(1)</w:t>
            </w:r>
            <w:r w:rsidRPr="00B41B27">
              <w:rPr>
                <w:rFonts w:eastAsia="標楷體"/>
                <w:color w:val="000000"/>
              </w:rPr>
              <w:t>版面設定</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(2)</w:t>
            </w:r>
            <w:r w:rsidRPr="00B41B27">
              <w:rPr>
                <w:rFonts w:eastAsia="標楷體"/>
                <w:color w:val="000000"/>
              </w:rPr>
              <w:t>頁首</w:t>
            </w:r>
            <w:r w:rsidRPr="00B41B27">
              <w:rPr>
                <w:rFonts w:eastAsia="標楷體"/>
                <w:color w:val="000000"/>
              </w:rPr>
              <w:t>/</w:t>
            </w:r>
            <w:r w:rsidRPr="00B41B27">
              <w:rPr>
                <w:rFonts w:eastAsia="標楷體"/>
                <w:color w:val="000000"/>
              </w:rPr>
              <w:t>頁尾設定</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(3)</w:t>
            </w:r>
            <w:r w:rsidRPr="00B41B27">
              <w:rPr>
                <w:rFonts w:eastAsia="標楷體"/>
                <w:color w:val="000000"/>
              </w:rPr>
              <w:t>段落編排</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(4)</w:t>
            </w:r>
            <w:r w:rsidRPr="00B41B27">
              <w:rPr>
                <w:rFonts w:eastAsia="標楷體"/>
                <w:color w:val="000000"/>
              </w:rPr>
              <w:t>格式設定</w:t>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2.</w:t>
            </w:r>
            <w:r w:rsidRPr="00B41B27">
              <w:rPr>
                <w:rFonts w:eastAsia="標楷體"/>
                <w:color w:val="000000"/>
              </w:rPr>
              <w:t>電子試算表練習</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(1)</w:t>
            </w:r>
            <w:r w:rsidRPr="00B41B27">
              <w:rPr>
                <w:rFonts w:eastAsia="標楷體"/>
                <w:color w:val="000000"/>
              </w:rPr>
              <w:t>資料計算與函數運用</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(2)</w:t>
            </w:r>
            <w:r w:rsidRPr="00B41B27">
              <w:rPr>
                <w:rFonts w:eastAsia="標楷體"/>
                <w:color w:val="000000"/>
              </w:rPr>
              <w:t>排序與篩選</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(3)</w:t>
            </w:r>
            <w:r w:rsidRPr="00B41B27">
              <w:rPr>
                <w:rFonts w:eastAsia="標楷體"/>
                <w:color w:val="000000"/>
              </w:rPr>
              <w:t>樞紐分析</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(4)</w:t>
            </w:r>
            <w:r w:rsidRPr="00B41B27">
              <w:rPr>
                <w:rFonts w:eastAsia="標楷體"/>
                <w:color w:val="000000"/>
              </w:rPr>
              <w:t>統計圖表</w:t>
            </w:r>
          </w:p>
          <w:p w:rsidR="007135FA" w:rsidRPr="00B41B27" w:rsidRDefault="007135FA" w:rsidP="00AA5A8F">
            <w:pPr>
              <w:snapToGrid w:val="0"/>
              <w:ind w:leftChars="285" w:left="2105" w:hangingChars="592" w:hanging="1421"/>
              <w:jc w:val="both"/>
              <w:rPr>
                <w:rFonts w:eastAsia="標楷體"/>
                <w:color w:val="000000"/>
              </w:rPr>
            </w:pPr>
            <w:r w:rsidRPr="00B41B27">
              <w:rPr>
                <w:rFonts w:eastAsia="標楷體"/>
                <w:color w:val="000000"/>
              </w:rPr>
              <w:t>(5)</w:t>
            </w:r>
            <w:r w:rsidRPr="00B41B27">
              <w:rPr>
                <w:rFonts w:eastAsia="標楷體"/>
                <w:color w:val="000000"/>
              </w:rPr>
              <w:t>數值格式</w:t>
            </w:r>
          </w:p>
          <w:p w:rsidR="007135FA" w:rsidRPr="00B41B27" w:rsidRDefault="007135FA" w:rsidP="005F1000">
            <w:pPr>
              <w:snapToGrid w:val="0"/>
              <w:ind w:left="2107" w:hangingChars="878" w:hanging="2107"/>
              <w:jc w:val="both"/>
              <w:rPr>
                <w:rFonts w:eastAsia="標楷體"/>
                <w:color w:val="000000"/>
              </w:rPr>
            </w:pPr>
            <w:r w:rsidRPr="00B41B27">
              <w:rPr>
                <w:rFonts w:eastAsia="標楷體"/>
                <w:color w:val="000000"/>
              </w:rPr>
              <w:t>二、資料庫之操作及應用</w:t>
            </w:r>
            <w:r w:rsidRPr="00B41B27">
              <w:rPr>
                <w:rFonts w:eastAsia="標楷體"/>
                <w:color w:val="000000"/>
              </w:rPr>
              <w:tab/>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1.</w:t>
            </w:r>
            <w:r w:rsidRPr="00B41B27">
              <w:rPr>
                <w:rFonts w:eastAsia="標楷體"/>
                <w:color w:val="000000"/>
              </w:rPr>
              <w:t>資料庫建立</w:t>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2.</w:t>
            </w:r>
            <w:r w:rsidRPr="00B41B27">
              <w:rPr>
                <w:rFonts w:eastAsia="標楷體"/>
                <w:color w:val="000000"/>
              </w:rPr>
              <w:t>資料表的匯入。</w:t>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2.</w:t>
            </w:r>
            <w:r w:rsidRPr="00B41B27">
              <w:rPr>
                <w:rFonts w:eastAsia="標楷體"/>
                <w:color w:val="000000"/>
              </w:rPr>
              <w:t>資料庫查詢</w:t>
            </w:r>
          </w:p>
          <w:p w:rsidR="007135FA" w:rsidRPr="00B41B27" w:rsidRDefault="007135FA" w:rsidP="005F1000">
            <w:pPr>
              <w:snapToGrid w:val="0"/>
              <w:ind w:left="2107" w:hangingChars="878" w:hanging="2107"/>
              <w:jc w:val="both"/>
              <w:rPr>
                <w:rFonts w:eastAsia="標楷體"/>
                <w:color w:val="000000"/>
              </w:rPr>
            </w:pPr>
            <w:r w:rsidRPr="00B41B27">
              <w:rPr>
                <w:rFonts w:eastAsia="標楷體"/>
                <w:color w:val="000000"/>
              </w:rPr>
              <w:t>三、電腦軟體應用丙級檢定練習</w:t>
            </w:r>
            <w:r w:rsidRPr="00B41B27">
              <w:rPr>
                <w:rFonts w:eastAsia="標楷體"/>
                <w:color w:val="000000"/>
              </w:rPr>
              <w:tab/>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1.</w:t>
            </w:r>
            <w:r w:rsidRPr="00B41B27">
              <w:rPr>
                <w:rFonts w:eastAsia="標楷體"/>
                <w:color w:val="000000"/>
              </w:rPr>
              <w:t>電腦軟體應用丙級檢定流程說明</w:t>
            </w:r>
          </w:p>
          <w:p w:rsidR="007135FA" w:rsidRPr="00B41B27" w:rsidRDefault="007135FA" w:rsidP="00AA5A8F">
            <w:pPr>
              <w:snapToGrid w:val="0"/>
              <w:ind w:leftChars="185" w:left="2105" w:hangingChars="692" w:hanging="1661"/>
              <w:jc w:val="both"/>
              <w:rPr>
                <w:rFonts w:eastAsia="標楷體"/>
                <w:color w:val="000000"/>
              </w:rPr>
            </w:pPr>
            <w:r w:rsidRPr="00B41B27">
              <w:rPr>
                <w:rFonts w:eastAsia="標楷體"/>
                <w:color w:val="000000"/>
              </w:rPr>
              <w:t>2.</w:t>
            </w:r>
            <w:r w:rsidRPr="00B41B27">
              <w:rPr>
                <w:rFonts w:eastAsia="標楷體"/>
                <w:color w:val="000000"/>
              </w:rPr>
              <w:t>電腦軟體應用丙級檢定標準標準</w:t>
            </w:r>
          </w:p>
          <w:p w:rsidR="007135FA" w:rsidRPr="00B41B27" w:rsidRDefault="00AA5A8F" w:rsidP="00AA5A8F">
            <w:pPr>
              <w:snapToGrid w:val="0"/>
              <w:spacing w:line="240" w:lineRule="atLeast"/>
              <w:ind w:firstLineChars="185" w:firstLine="444"/>
              <w:jc w:val="both"/>
              <w:rPr>
                <w:rFonts w:eastAsia="標楷體"/>
                <w:color w:val="000000"/>
              </w:rPr>
            </w:pPr>
            <w:r w:rsidRPr="00B41B27">
              <w:rPr>
                <w:rFonts w:eastAsia="標楷體"/>
                <w:color w:val="000000"/>
              </w:rPr>
              <w:t>3.</w:t>
            </w:r>
            <w:r w:rsidR="007135FA" w:rsidRPr="00B41B27">
              <w:rPr>
                <w:rFonts w:eastAsia="標楷體"/>
                <w:color w:val="000000"/>
              </w:rPr>
              <w:t>電腦軟體應用丙級術科試題練習</w:t>
            </w:r>
          </w:p>
        </w:tc>
      </w:tr>
      <w:tr w:rsidR="007135FA" w:rsidRPr="00B41B27" w:rsidTr="00AA5A8F">
        <w:trPr>
          <w:cantSplit/>
          <w:trHeight w:val="479"/>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t>教材來源</w:t>
            </w:r>
          </w:p>
        </w:tc>
        <w:tc>
          <w:tcPr>
            <w:tcW w:w="7743" w:type="dxa"/>
            <w:gridSpan w:val="6"/>
            <w:vAlign w:val="center"/>
          </w:tcPr>
          <w:p w:rsidR="00AA5A8F" w:rsidRPr="00B41B27" w:rsidRDefault="00AA5A8F" w:rsidP="00AA5A8F">
            <w:pPr>
              <w:jc w:val="both"/>
              <w:rPr>
                <w:rFonts w:eastAsia="標楷體"/>
                <w:color w:val="000000"/>
              </w:rPr>
            </w:pPr>
            <w:r w:rsidRPr="00B41B27">
              <w:rPr>
                <w:rFonts w:eastAsia="標楷體"/>
                <w:color w:val="000000"/>
              </w:rPr>
              <w:t>1.</w:t>
            </w:r>
            <w:r w:rsidR="007135FA" w:rsidRPr="00B41B27">
              <w:rPr>
                <w:rFonts w:eastAsia="標楷體"/>
                <w:color w:val="000000"/>
              </w:rPr>
              <w:t>指定教科書或教師自編教材</w:t>
            </w:r>
            <w:r w:rsidRPr="00B41B27">
              <w:rPr>
                <w:rFonts w:eastAsia="標楷體"/>
                <w:color w:val="000000"/>
              </w:rPr>
              <w:t>。</w:t>
            </w:r>
          </w:p>
          <w:p w:rsidR="007135FA" w:rsidRPr="00B41B27" w:rsidRDefault="00AA5A8F" w:rsidP="00AA5A8F">
            <w:pPr>
              <w:jc w:val="both"/>
              <w:rPr>
                <w:rFonts w:eastAsia="標楷體"/>
                <w:color w:val="000000"/>
              </w:rPr>
            </w:pPr>
            <w:r w:rsidRPr="00B41B27">
              <w:rPr>
                <w:rFonts w:eastAsia="標楷體"/>
                <w:color w:val="000000"/>
              </w:rPr>
              <w:t>2.</w:t>
            </w:r>
            <w:r w:rsidR="007135FA" w:rsidRPr="00B41B27">
              <w:rPr>
                <w:rFonts w:eastAsia="標楷體"/>
                <w:color w:val="000000"/>
              </w:rPr>
              <w:t>並提供數位媒體及網路教材資源等教學資源</w:t>
            </w:r>
            <w:r w:rsidRPr="00B41B27">
              <w:rPr>
                <w:rFonts w:eastAsia="標楷體"/>
                <w:color w:val="000000"/>
              </w:rPr>
              <w:t>。</w:t>
            </w:r>
          </w:p>
        </w:tc>
      </w:tr>
      <w:tr w:rsidR="007135FA" w:rsidRPr="00B41B27" w:rsidTr="005F1000">
        <w:trPr>
          <w:cantSplit/>
          <w:trHeight w:val="682"/>
          <w:jc w:val="center"/>
        </w:trPr>
        <w:tc>
          <w:tcPr>
            <w:tcW w:w="1329" w:type="dxa"/>
            <w:vAlign w:val="center"/>
          </w:tcPr>
          <w:p w:rsidR="007135FA" w:rsidRPr="00B41B27" w:rsidRDefault="007135FA" w:rsidP="005F1000">
            <w:pPr>
              <w:jc w:val="center"/>
              <w:rPr>
                <w:rFonts w:eastAsia="標楷體"/>
                <w:color w:val="000000"/>
              </w:rPr>
            </w:pPr>
            <w:r w:rsidRPr="00B41B27">
              <w:rPr>
                <w:rFonts w:eastAsia="標楷體"/>
                <w:color w:val="000000"/>
              </w:rPr>
              <w:lastRenderedPageBreak/>
              <w:t>教學注意</w:t>
            </w:r>
          </w:p>
          <w:p w:rsidR="007135FA" w:rsidRPr="00B41B27" w:rsidRDefault="007135FA" w:rsidP="005F1000">
            <w:pPr>
              <w:jc w:val="center"/>
              <w:rPr>
                <w:rFonts w:eastAsia="標楷體"/>
                <w:color w:val="000000"/>
              </w:rPr>
            </w:pPr>
            <w:r w:rsidRPr="00B41B27">
              <w:rPr>
                <w:rFonts w:eastAsia="標楷體"/>
                <w:color w:val="000000"/>
              </w:rPr>
              <w:t>事項</w:t>
            </w:r>
          </w:p>
        </w:tc>
        <w:tc>
          <w:tcPr>
            <w:tcW w:w="7743" w:type="dxa"/>
            <w:gridSpan w:val="6"/>
          </w:tcPr>
          <w:p w:rsidR="007135FA" w:rsidRPr="00B41B27" w:rsidRDefault="007135FA" w:rsidP="005F1000">
            <w:pPr>
              <w:pStyle w:val="15"/>
              <w:ind w:leftChars="0" w:left="307" w:hangingChars="128" w:hanging="307"/>
              <w:rPr>
                <w:color w:val="000000"/>
              </w:rPr>
            </w:pPr>
            <w:r w:rsidRPr="00B41B27">
              <w:rPr>
                <w:color w:val="000000"/>
              </w:rPr>
              <w:t>一、教學方法</w:t>
            </w:r>
          </w:p>
          <w:p w:rsidR="007135FA" w:rsidRPr="00B41B27" w:rsidRDefault="007135FA" w:rsidP="005F1000">
            <w:pPr>
              <w:pStyle w:val="15"/>
              <w:ind w:leftChars="150" w:left="667" w:hangingChars="128" w:hanging="307"/>
              <w:rPr>
                <w:color w:val="000000"/>
              </w:rPr>
            </w:pPr>
            <w:r w:rsidRPr="00B41B27">
              <w:rPr>
                <w:color w:val="000000"/>
              </w:rPr>
              <w:t>1.</w:t>
            </w:r>
            <w:r w:rsidRPr="00B41B27">
              <w:rPr>
                <w:color w:val="000000"/>
              </w:rPr>
              <w:t>廣播系統示範教學，提昇學習效果。</w:t>
            </w:r>
          </w:p>
          <w:p w:rsidR="007135FA" w:rsidRPr="00B41B27" w:rsidRDefault="007135FA" w:rsidP="005F1000">
            <w:pPr>
              <w:pStyle w:val="15"/>
              <w:ind w:leftChars="150" w:left="667" w:hangingChars="128" w:hanging="307"/>
              <w:rPr>
                <w:color w:val="000000"/>
              </w:rPr>
            </w:pPr>
            <w:r w:rsidRPr="00B41B27">
              <w:rPr>
                <w:color w:val="000000"/>
              </w:rPr>
              <w:t>2.</w:t>
            </w:r>
            <w:r w:rsidRPr="00B41B27">
              <w:rPr>
                <w:color w:val="000000"/>
              </w:rPr>
              <w:t>本課程以上機實作練習為主，使學生熟練資料庫、電子試算表及文書處理軟體之應用。</w:t>
            </w:r>
          </w:p>
          <w:p w:rsidR="007135FA" w:rsidRPr="00B41B27" w:rsidRDefault="007135FA" w:rsidP="005F1000">
            <w:pPr>
              <w:pStyle w:val="15"/>
              <w:ind w:leftChars="0" w:left="307" w:hangingChars="128" w:hanging="307"/>
              <w:rPr>
                <w:color w:val="000000"/>
              </w:rPr>
            </w:pPr>
            <w:r w:rsidRPr="00B41B27">
              <w:rPr>
                <w:color w:val="000000"/>
              </w:rPr>
              <w:t>二、教學評量</w:t>
            </w:r>
          </w:p>
          <w:p w:rsidR="007135FA" w:rsidRPr="00B41B27" w:rsidRDefault="007135FA" w:rsidP="005F1000">
            <w:pPr>
              <w:pStyle w:val="15"/>
              <w:tabs>
                <w:tab w:val="left" w:pos="488"/>
              </w:tabs>
              <w:ind w:leftChars="127" w:left="305" w:firstLineChars="100" w:firstLine="240"/>
              <w:rPr>
                <w:color w:val="000000"/>
              </w:rPr>
            </w:pPr>
            <w:r w:rsidRPr="00B41B27">
              <w:rPr>
                <w:color w:val="000000"/>
              </w:rPr>
              <w:t>評量方式以上機實作為主。</w:t>
            </w:r>
          </w:p>
          <w:p w:rsidR="007135FA" w:rsidRPr="00B41B27" w:rsidRDefault="007135FA" w:rsidP="005F1000">
            <w:pPr>
              <w:pStyle w:val="15"/>
              <w:ind w:leftChars="0" w:left="307" w:hangingChars="128" w:hanging="307"/>
              <w:rPr>
                <w:color w:val="000000"/>
              </w:rPr>
            </w:pPr>
            <w:r w:rsidRPr="00B41B27">
              <w:rPr>
                <w:color w:val="000000"/>
              </w:rPr>
              <w:t>三、教學資源：電腦教室及廣播教學系統。</w:t>
            </w:r>
          </w:p>
          <w:p w:rsidR="007135FA" w:rsidRPr="00B41B27" w:rsidRDefault="007135FA" w:rsidP="005F1000">
            <w:pPr>
              <w:pStyle w:val="15"/>
              <w:ind w:leftChars="0" w:left="307" w:hangingChars="128" w:hanging="307"/>
              <w:rPr>
                <w:color w:val="000000"/>
              </w:rPr>
            </w:pPr>
            <w:r w:rsidRPr="00B41B27">
              <w:rPr>
                <w:color w:val="000000"/>
              </w:rPr>
              <w:t>四、教學相關配合事項</w:t>
            </w:r>
          </w:p>
          <w:p w:rsidR="007135FA" w:rsidRPr="00B41B27" w:rsidRDefault="007135FA" w:rsidP="005F1000">
            <w:pPr>
              <w:pStyle w:val="15"/>
              <w:ind w:leftChars="127" w:left="486" w:hanging="181"/>
              <w:rPr>
                <w:color w:val="000000"/>
              </w:rPr>
            </w:pPr>
            <w:r w:rsidRPr="00B41B27">
              <w:rPr>
                <w:color w:val="000000"/>
              </w:rPr>
              <w:t>1.</w:t>
            </w:r>
            <w:r w:rsidRPr="00B41B27">
              <w:rPr>
                <w:color w:val="000000"/>
              </w:rPr>
              <w:t>學校應能配合提供軟體資源，並安排電腦教室，讓學生能上機實作。</w:t>
            </w:r>
          </w:p>
          <w:p w:rsidR="007135FA" w:rsidRPr="00B41B27" w:rsidRDefault="007135FA" w:rsidP="00DE718A">
            <w:pPr>
              <w:ind w:leftChars="135" w:left="480" w:hangingChars="65" w:hanging="156"/>
              <w:jc w:val="both"/>
              <w:rPr>
                <w:rFonts w:eastAsia="標楷體"/>
                <w:color w:val="000000"/>
              </w:rPr>
            </w:pPr>
            <w:r w:rsidRPr="00B41B27">
              <w:rPr>
                <w:rFonts w:eastAsia="標楷體"/>
                <w:color w:val="000000"/>
              </w:rPr>
              <w:t>2.</w:t>
            </w:r>
            <w:r w:rsidRPr="00B41B27">
              <w:rPr>
                <w:rFonts w:eastAsia="標楷體"/>
                <w:color w:val="000000"/>
              </w:rPr>
              <w:t>各項教學活動應配合教學示範與個別指導。</w:t>
            </w:r>
          </w:p>
        </w:tc>
      </w:tr>
    </w:tbl>
    <w:p w:rsidR="007135FA" w:rsidRPr="00B41B27" w:rsidRDefault="007135FA" w:rsidP="007135FA">
      <w:pPr>
        <w:pStyle w:val="aff5"/>
        <w:spacing w:line="240" w:lineRule="auto"/>
        <w:ind w:leftChars="300" w:left="720"/>
        <w:rPr>
          <w:rFonts w:ascii="Times New Roman" w:hAnsi="Times New Roman" w:cs="Times New Roman"/>
          <w:color w:val="000000"/>
        </w:rPr>
      </w:pPr>
    </w:p>
    <w:p w:rsidR="00793BA2" w:rsidRPr="00B41B27" w:rsidRDefault="00DE718A" w:rsidP="005C17AC">
      <w:pPr>
        <w:pStyle w:val="afff"/>
      </w:pPr>
      <w:r w:rsidRPr="00B41B27">
        <w:br w:type="page"/>
      </w:r>
      <w:r w:rsidR="00793BA2"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793BA2" w:rsidRPr="00B41B27">
          <w:t>4-3-3</w:t>
        </w:r>
      </w:smartTag>
      <w:r w:rsidR="00A6079C">
        <w:t>-3-</w:t>
      </w:r>
      <w:r w:rsidR="00A6079C">
        <w:rPr>
          <w:rFonts w:hint="eastAsia"/>
        </w:rPr>
        <w:t>5</w:t>
      </w:r>
      <w:r w:rsidR="00793BA2" w:rsidRPr="00B41B27">
        <w:t xml:space="preserve"> </w:t>
      </w:r>
      <w:r w:rsidR="00793BA2" w:rsidRPr="00B41B27">
        <w:t>桃園</w:t>
      </w:r>
      <w:r w:rsidR="00D6687F" w:rsidRPr="00B41B27">
        <w:t>市立</w:t>
      </w:r>
      <w:r w:rsidR="00793BA2" w:rsidRPr="00B41B27">
        <w:t>壽山高中</w:t>
      </w:r>
      <w:r w:rsidR="00793BA2" w:rsidRPr="00B41B27">
        <w:t xml:space="preserve"> </w:t>
      </w:r>
      <w:r w:rsidR="00793BA2" w:rsidRPr="00B41B27">
        <w:t>應用外語科校訂科目教學綱要</w:t>
      </w:r>
      <w:r w:rsidR="00793BA2" w:rsidRPr="00B41B27">
        <w:t>-</w:t>
      </w:r>
      <w:r w:rsidR="00793BA2" w:rsidRPr="00B41B27">
        <w:t>多媒體製作</w:t>
      </w:r>
      <w:r w:rsidR="00306D5B" w:rsidRPr="00B41B27">
        <w:t>與應用</w:t>
      </w:r>
      <w:r w:rsidR="00793BA2" w:rsidRPr="00B41B27">
        <w:t>I~II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93BA2" w:rsidRPr="00B41B27" w:rsidTr="005F1000">
        <w:trPr>
          <w:cantSplit/>
          <w:trHeight w:val="420"/>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科目名稱</w:t>
            </w:r>
          </w:p>
        </w:tc>
        <w:tc>
          <w:tcPr>
            <w:tcW w:w="1286" w:type="dxa"/>
            <w:vAlign w:val="center"/>
          </w:tcPr>
          <w:p w:rsidR="00793BA2" w:rsidRPr="00B41B27" w:rsidRDefault="00793BA2"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93BA2" w:rsidRPr="00B41B27" w:rsidRDefault="00793BA2" w:rsidP="005F1000">
            <w:pPr>
              <w:jc w:val="both"/>
              <w:rPr>
                <w:rFonts w:eastAsia="標楷體"/>
                <w:color w:val="000000"/>
              </w:rPr>
            </w:pPr>
            <w:r w:rsidRPr="00B41B27">
              <w:rPr>
                <w:rFonts w:eastAsia="標楷體"/>
                <w:color w:val="000000"/>
              </w:rPr>
              <w:t>電腦多媒體製作</w:t>
            </w:r>
            <w:r w:rsidRPr="00B41B27">
              <w:rPr>
                <w:rFonts w:eastAsia="標楷體"/>
                <w:color w:val="000000"/>
              </w:rPr>
              <w:t xml:space="preserve"> I~ II</w:t>
            </w:r>
          </w:p>
        </w:tc>
      </w:tr>
      <w:tr w:rsidR="00793BA2" w:rsidRPr="00B41B27" w:rsidTr="005F1000">
        <w:trPr>
          <w:cantSplit/>
          <w:trHeight w:val="465"/>
          <w:jc w:val="center"/>
        </w:trPr>
        <w:tc>
          <w:tcPr>
            <w:tcW w:w="1329" w:type="dxa"/>
            <w:vMerge/>
            <w:vAlign w:val="center"/>
          </w:tcPr>
          <w:p w:rsidR="00793BA2" w:rsidRPr="00B41B27" w:rsidRDefault="00793BA2" w:rsidP="005F1000">
            <w:pPr>
              <w:jc w:val="center"/>
              <w:rPr>
                <w:rFonts w:eastAsia="標楷體"/>
                <w:color w:val="000000"/>
              </w:rPr>
            </w:pPr>
          </w:p>
        </w:tc>
        <w:tc>
          <w:tcPr>
            <w:tcW w:w="1286" w:type="dxa"/>
            <w:tcBorders>
              <w:bottom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93BA2" w:rsidRPr="00B41B27" w:rsidRDefault="00793BA2" w:rsidP="005F1000">
            <w:pPr>
              <w:pStyle w:val="Default"/>
              <w:jc w:val="both"/>
              <w:rPr>
                <w:rFonts w:eastAsia="標楷體"/>
                <w:sz w:val="23"/>
                <w:szCs w:val="23"/>
              </w:rPr>
            </w:pPr>
            <w:r w:rsidRPr="00B41B27">
              <w:rPr>
                <w:sz w:val="23"/>
                <w:szCs w:val="23"/>
              </w:rPr>
              <w:t>Multimedia Production</w:t>
            </w:r>
            <w:r w:rsidRPr="00B41B27">
              <w:rPr>
                <w:rFonts w:ascii="新細明體" w:hAnsi="新細明體" w:cs="新細明體" w:hint="eastAsia"/>
                <w:sz w:val="23"/>
                <w:szCs w:val="23"/>
              </w:rPr>
              <w:t>Ⅰ</w:t>
            </w:r>
            <w:r w:rsidRPr="00B41B27">
              <w:rPr>
                <w:rFonts w:eastAsia="標楷體"/>
                <w:sz w:val="23"/>
                <w:szCs w:val="23"/>
              </w:rPr>
              <w:t>~</w:t>
            </w:r>
            <w:r w:rsidRPr="00B41B27">
              <w:rPr>
                <w:rFonts w:ascii="新細明體" w:hAnsi="新細明體" w:cs="新細明體" w:hint="eastAsia"/>
                <w:sz w:val="23"/>
                <w:szCs w:val="23"/>
              </w:rPr>
              <w:t>Ⅱ</w:t>
            </w:r>
          </w:p>
        </w:tc>
      </w:tr>
      <w:tr w:rsidR="00793BA2" w:rsidRPr="00B41B27" w:rsidTr="005F1000">
        <w:trPr>
          <w:cantSplit/>
          <w:trHeight w:val="345"/>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93BA2" w:rsidRPr="00B41B27" w:rsidRDefault="00793BA2"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93BA2" w:rsidRPr="00B41B27" w:rsidTr="005F1000">
        <w:trPr>
          <w:cantSplit/>
          <w:trHeight w:val="360"/>
          <w:jc w:val="center"/>
        </w:trPr>
        <w:tc>
          <w:tcPr>
            <w:tcW w:w="1329" w:type="dxa"/>
            <w:vMerge/>
            <w:vAlign w:val="center"/>
          </w:tcPr>
          <w:p w:rsidR="00793BA2" w:rsidRPr="00B41B27" w:rsidRDefault="00793BA2" w:rsidP="005F1000">
            <w:pPr>
              <w:jc w:val="center"/>
              <w:rPr>
                <w:rFonts w:eastAsia="標楷體"/>
                <w:color w:val="000000"/>
              </w:rPr>
            </w:pP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93BA2" w:rsidRPr="00B41B27" w:rsidTr="005F1000">
        <w:trPr>
          <w:cantSplit/>
          <w:trHeight w:val="420"/>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93BA2" w:rsidRPr="00B41B27" w:rsidRDefault="00793BA2"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93BA2" w:rsidRPr="00B41B27" w:rsidTr="005F1000">
        <w:trPr>
          <w:cantSplit/>
          <w:trHeight w:val="521"/>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應用外語科</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34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學分數</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6</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888"/>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開課</w:t>
            </w:r>
          </w:p>
          <w:p w:rsidR="00793BA2" w:rsidRPr="00B41B27" w:rsidRDefault="00793BA2"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 xml:space="preserve"> </w:t>
            </w:r>
            <w:r w:rsidRPr="00B41B27">
              <w:rPr>
                <w:rFonts w:eastAsia="標楷體"/>
                <w:color w:val="000000"/>
              </w:rPr>
              <w:t>第三學年</w:t>
            </w:r>
          </w:p>
          <w:p w:rsidR="00793BA2" w:rsidRPr="00B41B27" w:rsidRDefault="00793BA2" w:rsidP="005F1000">
            <w:pPr>
              <w:jc w:val="center"/>
              <w:rPr>
                <w:rFonts w:eastAsia="標楷體"/>
                <w:color w:val="000000"/>
              </w:rPr>
            </w:pPr>
            <w:r w:rsidRPr="00B41B27">
              <w:rPr>
                <w:rFonts w:eastAsia="標楷體"/>
                <w:color w:val="000000"/>
              </w:rPr>
              <w:t>第一、二學期</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1507"/>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教學目標</w:t>
            </w:r>
          </w:p>
        </w:tc>
        <w:tc>
          <w:tcPr>
            <w:tcW w:w="7743" w:type="dxa"/>
            <w:gridSpan w:val="6"/>
          </w:tcPr>
          <w:p w:rsidR="00DE718A" w:rsidRPr="00B41B27" w:rsidRDefault="00793BA2" w:rsidP="00DE718A">
            <w:pPr>
              <w:autoSpaceDE w:val="0"/>
              <w:autoSpaceDN w:val="0"/>
              <w:adjustRightInd w:val="0"/>
              <w:ind w:left="200" w:hangingChars="87" w:hanging="200"/>
              <w:rPr>
                <w:rFonts w:eastAsia="標楷體"/>
                <w:color w:val="000000"/>
                <w:kern w:val="0"/>
                <w:sz w:val="23"/>
                <w:szCs w:val="23"/>
              </w:rPr>
            </w:pPr>
            <w:r w:rsidRPr="00B41B27">
              <w:rPr>
                <w:rFonts w:eastAsia="標楷體"/>
                <w:color w:val="000000"/>
                <w:kern w:val="0"/>
                <w:sz w:val="23"/>
                <w:szCs w:val="23"/>
              </w:rPr>
              <w:t>透過多媒體互動學習，提升學生之學習動機及興趣，增進聽、說與讀的能力。</w:t>
            </w:r>
          </w:p>
          <w:p w:rsidR="00DE718A" w:rsidRPr="00B41B27" w:rsidRDefault="00DE718A" w:rsidP="00DE718A">
            <w:pPr>
              <w:autoSpaceDE w:val="0"/>
              <w:autoSpaceDN w:val="0"/>
              <w:adjustRightInd w:val="0"/>
              <w:ind w:left="322" w:hangingChars="140" w:hanging="322"/>
              <w:rPr>
                <w:rFonts w:eastAsia="標楷體"/>
                <w:color w:val="000000"/>
                <w:kern w:val="0"/>
                <w:sz w:val="23"/>
                <w:szCs w:val="23"/>
              </w:rPr>
            </w:pPr>
            <w:r w:rsidRPr="00B41B27">
              <w:rPr>
                <w:rFonts w:eastAsia="標楷體"/>
                <w:color w:val="000000"/>
                <w:kern w:val="0"/>
                <w:sz w:val="23"/>
                <w:szCs w:val="23"/>
              </w:rPr>
              <w:t>1.</w:t>
            </w:r>
            <w:r w:rsidR="00793BA2" w:rsidRPr="00B41B27">
              <w:rPr>
                <w:rFonts w:eastAsia="標楷體"/>
                <w:color w:val="000000"/>
                <w:kern w:val="0"/>
                <w:sz w:val="23"/>
                <w:szCs w:val="23"/>
              </w:rPr>
              <w:t>音樂媒體教學：從網路上英語歌謠，西洋流行樂的欣賞，使學生了解西方文化，進而喜愛英語。</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2.</w:t>
            </w:r>
            <w:r w:rsidR="00793BA2" w:rsidRPr="00B41B27">
              <w:rPr>
                <w:rFonts w:eastAsia="標楷體"/>
                <w:color w:val="000000"/>
                <w:kern w:val="0"/>
                <w:sz w:val="23"/>
                <w:szCs w:val="23"/>
              </w:rPr>
              <w:t>生活化用語訓練：透過</w:t>
            </w:r>
            <w:r w:rsidR="00793BA2" w:rsidRPr="00B41B27">
              <w:rPr>
                <w:rFonts w:eastAsia="標楷體"/>
                <w:color w:val="000000"/>
                <w:kern w:val="0"/>
                <w:sz w:val="23"/>
                <w:szCs w:val="23"/>
              </w:rPr>
              <w:t xml:space="preserve">CNN </w:t>
            </w:r>
            <w:r w:rsidR="00793BA2" w:rsidRPr="00B41B27">
              <w:rPr>
                <w:rFonts w:eastAsia="標楷體"/>
                <w:color w:val="000000"/>
                <w:kern w:val="0"/>
                <w:sz w:val="23"/>
                <w:szCs w:val="23"/>
              </w:rPr>
              <w:t>等新聞性節目及經典電影的觀賞，了解生活化的慣用語和口氣、語調、速度等。</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3.</w:t>
            </w:r>
            <w:r w:rsidR="00793BA2" w:rsidRPr="00B41B27">
              <w:rPr>
                <w:rFonts w:eastAsia="標楷體"/>
                <w:color w:val="000000"/>
                <w:kern w:val="0"/>
                <w:sz w:val="23"/>
                <w:szCs w:val="23"/>
              </w:rPr>
              <w:t>互動式多媒體學習：讓學生上機或上網學習先前規劃好的教材，並提供學生自我評量之學習空間。</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4.</w:t>
            </w:r>
            <w:r w:rsidR="00793BA2" w:rsidRPr="00B41B27">
              <w:rPr>
                <w:rFonts w:eastAsia="標楷體"/>
                <w:color w:val="000000"/>
                <w:kern w:val="0"/>
                <w:sz w:val="23"/>
                <w:szCs w:val="23"/>
              </w:rPr>
              <w:t>聽力練習：以遠距離教學設備為基礎，提供外籍師資的口語教學，並藉以拓展學生視野。</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5.</w:t>
            </w:r>
            <w:r w:rsidR="00793BA2" w:rsidRPr="00B41B27">
              <w:rPr>
                <w:rFonts w:eastAsia="標楷體"/>
                <w:color w:val="000000"/>
                <w:kern w:val="0"/>
                <w:sz w:val="23"/>
                <w:szCs w:val="23"/>
              </w:rPr>
              <w:t>會話練習：藉由網路通訊（如</w:t>
            </w:r>
            <w:r w:rsidR="00793BA2" w:rsidRPr="00B41B27">
              <w:rPr>
                <w:rFonts w:eastAsia="標楷體"/>
                <w:color w:val="000000"/>
                <w:kern w:val="0"/>
                <w:sz w:val="23"/>
                <w:szCs w:val="23"/>
              </w:rPr>
              <w:t xml:space="preserve">msn, yahoo </w:t>
            </w:r>
            <w:r w:rsidR="00793BA2" w:rsidRPr="00B41B27">
              <w:rPr>
                <w:rFonts w:eastAsia="標楷體"/>
                <w:color w:val="000000"/>
                <w:kern w:val="0"/>
                <w:sz w:val="23"/>
                <w:szCs w:val="23"/>
              </w:rPr>
              <w:t>及時通），讓學生彼此習慣以英文交談，及了解英語的便利性。</w:t>
            </w:r>
          </w:p>
          <w:p w:rsidR="00793BA2" w:rsidRPr="00B41B27" w:rsidRDefault="00DE718A" w:rsidP="00DE718A">
            <w:pPr>
              <w:snapToGrid w:val="0"/>
              <w:spacing w:line="240" w:lineRule="atLeast"/>
              <w:ind w:left="322" w:hangingChars="140" w:hanging="322"/>
              <w:jc w:val="both"/>
              <w:rPr>
                <w:rFonts w:eastAsia="標楷體"/>
                <w:color w:val="000000"/>
              </w:rPr>
            </w:pPr>
            <w:r w:rsidRPr="00B41B27">
              <w:rPr>
                <w:rFonts w:eastAsia="標楷體"/>
                <w:color w:val="000000"/>
                <w:kern w:val="0"/>
                <w:sz w:val="23"/>
                <w:szCs w:val="23"/>
              </w:rPr>
              <w:t>6.</w:t>
            </w:r>
            <w:r w:rsidR="00793BA2" w:rsidRPr="00B41B27">
              <w:rPr>
                <w:rFonts w:eastAsia="標楷體"/>
                <w:color w:val="000000"/>
                <w:kern w:val="0"/>
                <w:sz w:val="23"/>
                <w:szCs w:val="23"/>
              </w:rPr>
              <w:t>善用工具，瞭解多媒體製作的基本原理，展現多媒體製作的特色，以及具體將多媒體應用在各個領域。</w:t>
            </w:r>
          </w:p>
        </w:tc>
      </w:tr>
      <w:tr w:rsidR="00793BA2" w:rsidRPr="00B41B27" w:rsidTr="005F1000">
        <w:trPr>
          <w:cantSplit/>
          <w:trHeight w:val="95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教學內容</w:t>
            </w:r>
          </w:p>
        </w:tc>
        <w:tc>
          <w:tcPr>
            <w:tcW w:w="7743" w:type="dxa"/>
            <w:gridSpan w:val="6"/>
          </w:tcPr>
          <w:p w:rsidR="00DE718A" w:rsidRPr="00B41B27" w:rsidRDefault="00DE718A" w:rsidP="005F1000">
            <w:pPr>
              <w:snapToGrid w:val="0"/>
              <w:spacing w:line="240" w:lineRule="atLeast"/>
              <w:jc w:val="both"/>
              <w:rPr>
                <w:rFonts w:eastAsia="標楷體"/>
                <w:color w:val="000000"/>
                <w:kern w:val="0"/>
                <w:sz w:val="23"/>
                <w:szCs w:val="23"/>
              </w:rPr>
            </w:pPr>
            <w:r w:rsidRPr="00B41B27">
              <w:rPr>
                <w:rFonts w:eastAsia="標楷體"/>
                <w:color w:val="000000"/>
                <w:kern w:val="0"/>
                <w:sz w:val="23"/>
                <w:szCs w:val="23"/>
              </w:rPr>
              <w:t>1.</w:t>
            </w:r>
            <w:r w:rsidR="00793BA2" w:rsidRPr="00B41B27">
              <w:rPr>
                <w:rFonts w:eastAsia="標楷體"/>
                <w:color w:val="000000"/>
                <w:kern w:val="0"/>
                <w:sz w:val="23"/>
                <w:szCs w:val="23"/>
              </w:rPr>
              <w:t>英語歌謠欣賞與剖析。</w:t>
            </w:r>
            <w:r w:rsidR="009E59E3">
              <w:rPr>
                <w:rFonts w:eastAsia="標楷體" w:hint="eastAsia"/>
                <w:color w:val="000000"/>
                <w:kern w:val="0"/>
                <w:sz w:val="23"/>
                <w:szCs w:val="23"/>
              </w:rPr>
              <w:t xml:space="preserve">    </w:t>
            </w:r>
            <w:r w:rsidRPr="00B41B27">
              <w:rPr>
                <w:rFonts w:eastAsia="標楷體"/>
                <w:color w:val="000000"/>
                <w:kern w:val="0"/>
                <w:sz w:val="23"/>
                <w:szCs w:val="23"/>
              </w:rPr>
              <w:t>2.</w:t>
            </w:r>
            <w:r w:rsidR="00793BA2" w:rsidRPr="00B41B27">
              <w:rPr>
                <w:rFonts w:eastAsia="標楷體"/>
                <w:color w:val="000000"/>
                <w:kern w:val="0"/>
                <w:sz w:val="23"/>
                <w:szCs w:val="23"/>
              </w:rPr>
              <w:t>西洋流行樂欣賞與剖析。</w:t>
            </w:r>
            <w:r w:rsidR="00793BA2" w:rsidRPr="00B41B27">
              <w:rPr>
                <w:rFonts w:eastAsia="標楷體"/>
                <w:color w:val="000000"/>
                <w:kern w:val="0"/>
                <w:sz w:val="23"/>
                <w:szCs w:val="23"/>
              </w:rPr>
              <w:t xml:space="preserve"> </w:t>
            </w:r>
          </w:p>
          <w:p w:rsidR="00DE718A" w:rsidRPr="00B41B27" w:rsidRDefault="00DE718A" w:rsidP="005F1000">
            <w:pPr>
              <w:snapToGrid w:val="0"/>
              <w:spacing w:line="240" w:lineRule="atLeast"/>
              <w:jc w:val="both"/>
              <w:rPr>
                <w:rFonts w:eastAsia="標楷體"/>
                <w:color w:val="000000"/>
                <w:kern w:val="0"/>
                <w:sz w:val="23"/>
                <w:szCs w:val="23"/>
              </w:rPr>
            </w:pPr>
            <w:r w:rsidRPr="00B41B27">
              <w:rPr>
                <w:rFonts w:eastAsia="標楷體"/>
                <w:color w:val="000000"/>
                <w:kern w:val="0"/>
                <w:sz w:val="23"/>
                <w:szCs w:val="23"/>
              </w:rPr>
              <w:t>3.</w:t>
            </w:r>
            <w:r w:rsidR="00793BA2" w:rsidRPr="00B41B27">
              <w:rPr>
                <w:rFonts w:eastAsia="標楷體"/>
                <w:color w:val="000000"/>
                <w:kern w:val="0"/>
                <w:sz w:val="23"/>
                <w:szCs w:val="23"/>
              </w:rPr>
              <w:t>英語新聞觀賞與學習。</w:t>
            </w:r>
            <w:r w:rsidR="00793BA2" w:rsidRPr="00B41B27">
              <w:rPr>
                <w:rFonts w:eastAsia="標楷體"/>
                <w:color w:val="000000"/>
                <w:kern w:val="0"/>
                <w:sz w:val="23"/>
                <w:szCs w:val="23"/>
              </w:rPr>
              <w:t xml:space="preserve"> </w:t>
            </w:r>
            <w:r w:rsidR="009E59E3">
              <w:rPr>
                <w:rFonts w:eastAsia="標楷體" w:hint="eastAsia"/>
                <w:color w:val="000000"/>
                <w:kern w:val="0"/>
                <w:sz w:val="23"/>
                <w:szCs w:val="23"/>
              </w:rPr>
              <w:t xml:space="preserve">   </w:t>
            </w:r>
            <w:r w:rsidRPr="00B41B27">
              <w:rPr>
                <w:rFonts w:eastAsia="標楷體"/>
                <w:color w:val="000000"/>
                <w:kern w:val="0"/>
                <w:sz w:val="23"/>
                <w:szCs w:val="23"/>
              </w:rPr>
              <w:t>4.</w:t>
            </w:r>
            <w:r w:rsidR="00793BA2" w:rsidRPr="00B41B27">
              <w:rPr>
                <w:rFonts w:eastAsia="標楷體"/>
                <w:color w:val="000000"/>
                <w:kern w:val="0"/>
                <w:sz w:val="23"/>
                <w:szCs w:val="23"/>
              </w:rPr>
              <w:t>電影會話解析。</w:t>
            </w:r>
            <w:r w:rsidR="00793BA2" w:rsidRPr="00B41B27">
              <w:rPr>
                <w:rFonts w:eastAsia="標楷體"/>
                <w:color w:val="000000"/>
                <w:kern w:val="0"/>
                <w:sz w:val="23"/>
                <w:szCs w:val="23"/>
              </w:rPr>
              <w:t xml:space="preserve"> </w:t>
            </w:r>
          </w:p>
          <w:p w:rsidR="00DE718A" w:rsidRPr="00B41B27" w:rsidRDefault="00DE718A" w:rsidP="005F1000">
            <w:pPr>
              <w:snapToGrid w:val="0"/>
              <w:spacing w:line="240" w:lineRule="atLeast"/>
              <w:jc w:val="both"/>
              <w:rPr>
                <w:rFonts w:eastAsia="標楷體"/>
                <w:color w:val="000000"/>
                <w:kern w:val="0"/>
                <w:sz w:val="23"/>
                <w:szCs w:val="23"/>
              </w:rPr>
            </w:pPr>
            <w:r w:rsidRPr="00B41B27">
              <w:rPr>
                <w:rFonts w:eastAsia="標楷體"/>
                <w:color w:val="000000"/>
                <w:kern w:val="0"/>
                <w:sz w:val="23"/>
                <w:szCs w:val="23"/>
              </w:rPr>
              <w:t>5.</w:t>
            </w:r>
            <w:r w:rsidR="00793BA2" w:rsidRPr="00B41B27">
              <w:rPr>
                <w:rFonts w:eastAsia="標楷體"/>
                <w:color w:val="000000"/>
                <w:kern w:val="0"/>
                <w:sz w:val="23"/>
                <w:szCs w:val="23"/>
              </w:rPr>
              <w:t>遠距離教學觀摩與實習。</w:t>
            </w:r>
            <w:r w:rsidR="00793BA2" w:rsidRPr="00B41B27">
              <w:rPr>
                <w:rFonts w:eastAsia="標楷體"/>
                <w:color w:val="000000"/>
                <w:kern w:val="0"/>
                <w:sz w:val="23"/>
                <w:szCs w:val="23"/>
              </w:rPr>
              <w:t xml:space="preserve"> </w:t>
            </w:r>
            <w:r w:rsidR="009E59E3">
              <w:rPr>
                <w:rFonts w:eastAsia="標楷體" w:hint="eastAsia"/>
                <w:color w:val="000000"/>
                <w:kern w:val="0"/>
                <w:sz w:val="23"/>
                <w:szCs w:val="23"/>
              </w:rPr>
              <w:t xml:space="preserve"> </w:t>
            </w:r>
            <w:r w:rsidRPr="00B41B27">
              <w:rPr>
                <w:rFonts w:eastAsia="標楷體"/>
                <w:color w:val="000000"/>
                <w:kern w:val="0"/>
                <w:sz w:val="23"/>
                <w:szCs w:val="23"/>
              </w:rPr>
              <w:t>6.</w:t>
            </w:r>
            <w:r w:rsidR="00793BA2" w:rsidRPr="00B41B27">
              <w:rPr>
                <w:rFonts w:eastAsia="標楷體"/>
                <w:color w:val="000000"/>
                <w:kern w:val="0"/>
                <w:sz w:val="23"/>
                <w:szCs w:val="23"/>
              </w:rPr>
              <w:t>生活會話練習。</w:t>
            </w:r>
            <w:r w:rsidR="00793BA2" w:rsidRPr="00B41B27">
              <w:rPr>
                <w:rFonts w:eastAsia="標楷體"/>
                <w:color w:val="000000"/>
                <w:kern w:val="0"/>
                <w:sz w:val="23"/>
                <w:szCs w:val="23"/>
              </w:rPr>
              <w:t xml:space="preserve"> </w:t>
            </w:r>
          </w:p>
          <w:p w:rsidR="00DE718A" w:rsidRPr="00B41B27" w:rsidRDefault="00DE718A" w:rsidP="005F1000">
            <w:pPr>
              <w:snapToGrid w:val="0"/>
              <w:spacing w:line="240" w:lineRule="atLeast"/>
              <w:jc w:val="both"/>
              <w:rPr>
                <w:rFonts w:eastAsia="標楷體"/>
                <w:color w:val="000000"/>
                <w:kern w:val="0"/>
                <w:sz w:val="23"/>
                <w:szCs w:val="23"/>
              </w:rPr>
            </w:pPr>
            <w:r w:rsidRPr="00B41B27">
              <w:rPr>
                <w:rFonts w:eastAsia="標楷體"/>
                <w:color w:val="000000"/>
                <w:kern w:val="0"/>
                <w:sz w:val="23"/>
                <w:szCs w:val="23"/>
              </w:rPr>
              <w:t>7.</w:t>
            </w:r>
            <w:r w:rsidR="00793BA2" w:rsidRPr="00B41B27">
              <w:rPr>
                <w:rFonts w:eastAsia="標楷體"/>
                <w:color w:val="000000"/>
                <w:kern w:val="0"/>
                <w:sz w:val="23"/>
                <w:szCs w:val="23"/>
              </w:rPr>
              <w:t>網路英語學習法。</w:t>
            </w:r>
            <w:r w:rsidR="00793BA2" w:rsidRPr="00B41B27">
              <w:rPr>
                <w:rFonts w:eastAsia="標楷體"/>
                <w:color w:val="000000"/>
                <w:kern w:val="0"/>
                <w:sz w:val="23"/>
                <w:szCs w:val="23"/>
              </w:rPr>
              <w:t xml:space="preserve"> </w:t>
            </w:r>
            <w:r w:rsidR="009E59E3">
              <w:rPr>
                <w:rFonts w:eastAsia="標楷體" w:hint="eastAsia"/>
                <w:color w:val="000000"/>
                <w:kern w:val="0"/>
                <w:sz w:val="23"/>
                <w:szCs w:val="23"/>
              </w:rPr>
              <w:t xml:space="preserve">       </w:t>
            </w:r>
            <w:r w:rsidRPr="00B41B27">
              <w:rPr>
                <w:rFonts w:eastAsia="標楷體"/>
                <w:color w:val="000000"/>
                <w:kern w:val="0"/>
                <w:sz w:val="23"/>
                <w:szCs w:val="23"/>
              </w:rPr>
              <w:t>8.</w:t>
            </w:r>
            <w:r w:rsidR="00793BA2" w:rsidRPr="00B41B27">
              <w:rPr>
                <w:rFonts w:eastAsia="標楷體"/>
                <w:color w:val="000000"/>
                <w:kern w:val="0"/>
                <w:sz w:val="23"/>
                <w:szCs w:val="23"/>
              </w:rPr>
              <w:t>個人化英語個性網頁建置。</w:t>
            </w:r>
            <w:r w:rsidR="00793BA2" w:rsidRPr="00B41B27">
              <w:rPr>
                <w:rFonts w:eastAsia="標楷體"/>
                <w:color w:val="000000"/>
                <w:kern w:val="0"/>
                <w:sz w:val="23"/>
                <w:szCs w:val="23"/>
              </w:rPr>
              <w:t xml:space="preserve"> </w:t>
            </w:r>
          </w:p>
          <w:p w:rsidR="00DE718A" w:rsidRPr="00B41B27" w:rsidRDefault="00DE718A" w:rsidP="005F1000">
            <w:pPr>
              <w:snapToGrid w:val="0"/>
              <w:spacing w:line="240" w:lineRule="atLeast"/>
              <w:jc w:val="both"/>
              <w:rPr>
                <w:rFonts w:eastAsia="標楷體"/>
                <w:color w:val="000000"/>
                <w:kern w:val="0"/>
                <w:sz w:val="23"/>
                <w:szCs w:val="23"/>
              </w:rPr>
            </w:pPr>
            <w:r w:rsidRPr="00B41B27">
              <w:rPr>
                <w:rFonts w:eastAsia="標楷體"/>
                <w:color w:val="000000"/>
                <w:kern w:val="0"/>
                <w:sz w:val="23"/>
                <w:szCs w:val="23"/>
              </w:rPr>
              <w:t>9.</w:t>
            </w:r>
            <w:r w:rsidR="00793BA2" w:rsidRPr="00B41B27">
              <w:rPr>
                <w:rFonts w:eastAsia="標楷體"/>
                <w:color w:val="000000"/>
                <w:kern w:val="0"/>
                <w:sz w:val="23"/>
                <w:szCs w:val="23"/>
              </w:rPr>
              <w:t>遠距英語面試。</w:t>
            </w:r>
            <w:r w:rsidR="00793BA2" w:rsidRPr="00B41B27">
              <w:rPr>
                <w:rFonts w:eastAsia="標楷體"/>
                <w:color w:val="000000"/>
                <w:kern w:val="0"/>
                <w:sz w:val="23"/>
                <w:szCs w:val="23"/>
              </w:rPr>
              <w:t xml:space="preserve"> </w:t>
            </w:r>
            <w:r w:rsidR="009E59E3">
              <w:rPr>
                <w:rFonts w:eastAsia="標楷體" w:hint="eastAsia"/>
                <w:color w:val="000000"/>
                <w:kern w:val="0"/>
                <w:sz w:val="23"/>
                <w:szCs w:val="23"/>
              </w:rPr>
              <w:t xml:space="preserve">        </w:t>
            </w:r>
            <w:r w:rsidRPr="00B41B27">
              <w:rPr>
                <w:rFonts w:eastAsia="標楷體"/>
                <w:color w:val="000000"/>
                <w:kern w:val="0"/>
                <w:sz w:val="23"/>
                <w:szCs w:val="23"/>
              </w:rPr>
              <w:t>10.</w:t>
            </w:r>
            <w:r w:rsidR="00793BA2" w:rsidRPr="00B41B27">
              <w:rPr>
                <w:rFonts w:eastAsia="標楷體"/>
                <w:color w:val="000000"/>
                <w:kern w:val="0"/>
                <w:sz w:val="23"/>
                <w:szCs w:val="23"/>
              </w:rPr>
              <w:t>英語多媒體補救教學。</w:t>
            </w:r>
            <w:r w:rsidR="00793BA2" w:rsidRPr="00B41B27">
              <w:rPr>
                <w:rFonts w:eastAsia="標楷體"/>
                <w:color w:val="000000"/>
                <w:kern w:val="0"/>
                <w:sz w:val="23"/>
                <w:szCs w:val="23"/>
              </w:rPr>
              <w:t xml:space="preserve"> </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11.</w:t>
            </w:r>
            <w:r w:rsidR="00793BA2" w:rsidRPr="00B41B27">
              <w:rPr>
                <w:rFonts w:eastAsia="標楷體"/>
                <w:color w:val="000000"/>
                <w:kern w:val="0"/>
                <w:sz w:val="23"/>
                <w:szCs w:val="23"/>
              </w:rPr>
              <w:t>影像處理軟體的學習：協助學生瞭解影像處理的基本概念、色彩原理、影像建構要項，並激發學生學習將影像具體、有效且有趣的呈現。</w:t>
            </w:r>
          </w:p>
          <w:p w:rsidR="00DE718A" w:rsidRPr="00B41B27" w:rsidRDefault="00DE718A" w:rsidP="00DE718A">
            <w:pPr>
              <w:snapToGrid w:val="0"/>
              <w:spacing w:line="240" w:lineRule="atLeast"/>
              <w:ind w:left="322" w:hangingChars="140" w:hanging="322"/>
              <w:jc w:val="both"/>
              <w:rPr>
                <w:rFonts w:eastAsia="標楷體"/>
                <w:color w:val="000000"/>
                <w:kern w:val="0"/>
                <w:sz w:val="23"/>
                <w:szCs w:val="23"/>
              </w:rPr>
            </w:pPr>
            <w:r w:rsidRPr="00B41B27">
              <w:rPr>
                <w:rFonts w:eastAsia="標楷體"/>
                <w:color w:val="000000"/>
                <w:kern w:val="0"/>
                <w:sz w:val="23"/>
                <w:szCs w:val="23"/>
              </w:rPr>
              <w:t>12.</w:t>
            </w:r>
            <w:r w:rsidR="00793BA2" w:rsidRPr="00B41B27">
              <w:rPr>
                <w:rFonts w:eastAsia="標楷體"/>
                <w:color w:val="000000"/>
                <w:kern w:val="0"/>
                <w:sz w:val="23"/>
                <w:szCs w:val="23"/>
              </w:rPr>
              <w:t>多媒體動畫軟體的學習：結合聲音、視訊與最新科技的動畫效果，配合最佳的使用者互動式介面，將多媒體充分的展現。</w:t>
            </w:r>
          </w:p>
          <w:p w:rsidR="00793BA2" w:rsidRPr="00B41B27" w:rsidRDefault="00DE718A" w:rsidP="00DE718A">
            <w:pPr>
              <w:snapToGrid w:val="0"/>
              <w:spacing w:line="240" w:lineRule="atLeast"/>
              <w:ind w:left="322" w:hangingChars="140" w:hanging="322"/>
              <w:jc w:val="both"/>
              <w:rPr>
                <w:rFonts w:eastAsia="標楷體"/>
                <w:color w:val="000000"/>
              </w:rPr>
            </w:pPr>
            <w:r w:rsidRPr="00B41B27">
              <w:rPr>
                <w:rFonts w:eastAsia="標楷體"/>
                <w:color w:val="000000"/>
                <w:kern w:val="0"/>
                <w:sz w:val="23"/>
                <w:szCs w:val="23"/>
              </w:rPr>
              <w:t>13.</w:t>
            </w:r>
            <w:r w:rsidR="00793BA2" w:rsidRPr="00B41B27">
              <w:rPr>
                <w:rFonts w:eastAsia="標楷體"/>
                <w:color w:val="000000"/>
                <w:kern w:val="0"/>
                <w:sz w:val="23"/>
                <w:szCs w:val="23"/>
              </w:rPr>
              <w:t>取得多媒體資料的方法：包括數位相機和數位攝影機的使用及影像和視訊的擷取與轉檔。</w:t>
            </w:r>
          </w:p>
        </w:tc>
      </w:tr>
      <w:tr w:rsidR="00793BA2" w:rsidRPr="00B41B27" w:rsidTr="00DE718A">
        <w:trPr>
          <w:cantSplit/>
          <w:trHeight w:val="47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教材來源</w:t>
            </w:r>
          </w:p>
        </w:tc>
        <w:tc>
          <w:tcPr>
            <w:tcW w:w="7743" w:type="dxa"/>
            <w:gridSpan w:val="6"/>
            <w:vAlign w:val="center"/>
          </w:tcPr>
          <w:p w:rsidR="00793BA2" w:rsidRPr="00B41B27" w:rsidRDefault="00793BA2" w:rsidP="005F1000">
            <w:pPr>
              <w:ind w:left="460" w:hangingChars="200" w:hanging="460"/>
              <w:jc w:val="both"/>
              <w:rPr>
                <w:rFonts w:eastAsia="標楷體"/>
                <w:color w:val="000000"/>
              </w:rPr>
            </w:pPr>
            <w:r w:rsidRPr="00B41B27">
              <w:rPr>
                <w:rFonts w:eastAsia="標楷體"/>
                <w:color w:val="000000"/>
                <w:sz w:val="23"/>
                <w:szCs w:val="23"/>
              </w:rPr>
              <w:t>由教師自行編撰或選用適當教材。</w:t>
            </w:r>
          </w:p>
        </w:tc>
      </w:tr>
      <w:tr w:rsidR="00793BA2" w:rsidRPr="00B41B27" w:rsidTr="005F1000">
        <w:trPr>
          <w:cantSplit/>
          <w:trHeight w:val="68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lastRenderedPageBreak/>
              <w:t>教學注意</w:t>
            </w:r>
          </w:p>
          <w:p w:rsidR="00793BA2" w:rsidRPr="00B41B27" w:rsidRDefault="00793BA2" w:rsidP="005F1000">
            <w:pPr>
              <w:jc w:val="center"/>
              <w:rPr>
                <w:rFonts w:eastAsia="標楷體"/>
                <w:color w:val="000000"/>
              </w:rPr>
            </w:pPr>
            <w:r w:rsidRPr="00B41B27">
              <w:rPr>
                <w:rFonts w:eastAsia="標楷體"/>
                <w:color w:val="000000"/>
              </w:rPr>
              <w:t>事項</w:t>
            </w:r>
          </w:p>
        </w:tc>
        <w:tc>
          <w:tcPr>
            <w:tcW w:w="7743" w:type="dxa"/>
            <w:gridSpan w:val="6"/>
          </w:tcPr>
          <w:p w:rsidR="00DE718A" w:rsidRPr="00B41B27" w:rsidRDefault="00DE718A" w:rsidP="00DE718A">
            <w:pPr>
              <w:autoSpaceDE w:val="0"/>
              <w:autoSpaceDN w:val="0"/>
              <w:adjustRightInd w:val="0"/>
              <w:rPr>
                <w:rFonts w:eastAsia="標楷體"/>
                <w:color w:val="000000"/>
                <w:kern w:val="0"/>
                <w:sz w:val="23"/>
                <w:szCs w:val="23"/>
              </w:rPr>
            </w:pPr>
            <w:r w:rsidRPr="00B41B27">
              <w:rPr>
                <w:rFonts w:eastAsia="標楷體"/>
                <w:color w:val="000000"/>
                <w:kern w:val="0"/>
                <w:sz w:val="23"/>
                <w:szCs w:val="23"/>
              </w:rPr>
              <w:t>1.</w:t>
            </w:r>
            <w:r w:rsidR="00793BA2" w:rsidRPr="00B41B27">
              <w:rPr>
                <w:rFonts w:eastAsia="標楷體"/>
                <w:color w:val="000000"/>
                <w:kern w:val="0"/>
                <w:sz w:val="23"/>
                <w:szCs w:val="23"/>
              </w:rPr>
              <w:t>教學方法：授課及實作。</w:t>
            </w:r>
          </w:p>
          <w:p w:rsidR="00793BA2" w:rsidRPr="00B41B27" w:rsidRDefault="00DE718A" w:rsidP="00DE718A">
            <w:pPr>
              <w:autoSpaceDE w:val="0"/>
              <w:autoSpaceDN w:val="0"/>
              <w:adjustRightInd w:val="0"/>
              <w:rPr>
                <w:rFonts w:eastAsia="標楷體"/>
                <w:color w:val="000000"/>
                <w:kern w:val="0"/>
                <w:sz w:val="23"/>
                <w:szCs w:val="23"/>
              </w:rPr>
            </w:pPr>
            <w:r w:rsidRPr="00B41B27">
              <w:rPr>
                <w:rFonts w:eastAsia="標楷體"/>
                <w:color w:val="000000"/>
                <w:kern w:val="0"/>
                <w:sz w:val="23"/>
                <w:szCs w:val="23"/>
              </w:rPr>
              <w:t>2.</w:t>
            </w:r>
            <w:r w:rsidR="00793BA2" w:rsidRPr="00B41B27">
              <w:rPr>
                <w:rFonts w:eastAsia="標楷體"/>
                <w:color w:val="000000"/>
                <w:kern w:val="0"/>
                <w:sz w:val="23"/>
                <w:szCs w:val="23"/>
              </w:rPr>
              <w:t>可提供的設備須包括多媒體教學設備。</w:t>
            </w:r>
          </w:p>
          <w:p w:rsidR="00DE718A" w:rsidRPr="00B41B27" w:rsidRDefault="00DE718A" w:rsidP="00DE718A">
            <w:pPr>
              <w:autoSpaceDE w:val="0"/>
              <w:autoSpaceDN w:val="0"/>
              <w:adjustRightInd w:val="0"/>
              <w:rPr>
                <w:rFonts w:eastAsia="標楷體"/>
                <w:color w:val="000000"/>
                <w:kern w:val="0"/>
                <w:sz w:val="23"/>
                <w:szCs w:val="23"/>
              </w:rPr>
            </w:pPr>
            <w:r w:rsidRPr="00B41B27">
              <w:rPr>
                <w:rFonts w:eastAsia="標楷體"/>
                <w:color w:val="000000"/>
                <w:kern w:val="0"/>
                <w:sz w:val="23"/>
                <w:szCs w:val="23"/>
              </w:rPr>
              <w:t>3.</w:t>
            </w:r>
            <w:r w:rsidR="00793BA2" w:rsidRPr="00B41B27">
              <w:rPr>
                <w:rFonts w:eastAsia="標楷體"/>
                <w:color w:val="000000"/>
                <w:kern w:val="0"/>
                <w:sz w:val="23"/>
                <w:szCs w:val="23"/>
              </w:rPr>
              <w:t>授課時，亦須提及網路禮儀與尊種智慧財產權等議題。</w:t>
            </w:r>
          </w:p>
          <w:p w:rsidR="00793BA2" w:rsidRPr="00B41B27" w:rsidRDefault="00DE718A" w:rsidP="00DE718A">
            <w:pPr>
              <w:autoSpaceDE w:val="0"/>
              <w:autoSpaceDN w:val="0"/>
              <w:adjustRightInd w:val="0"/>
              <w:rPr>
                <w:rFonts w:eastAsia="標楷體"/>
                <w:color w:val="000000"/>
                <w:kern w:val="0"/>
                <w:sz w:val="23"/>
                <w:szCs w:val="23"/>
              </w:rPr>
            </w:pPr>
            <w:r w:rsidRPr="00B41B27">
              <w:rPr>
                <w:rFonts w:eastAsia="標楷體"/>
                <w:color w:val="000000"/>
                <w:kern w:val="0"/>
                <w:sz w:val="23"/>
                <w:szCs w:val="23"/>
              </w:rPr>
              <w:t>4.</w:t>
            </w:r>
            <w:r w:rsidR="00793BA2" w:rsidRPr="00B41B27">
              <w:rPr>
                <w:rFonts w:eastAsia="標楷體"/>
                <w:color w:val="000000"/>
                <w:kern w:val="0"/>
                <w:sz w:val="23"/>
                <w:szCs w:val="23"/>
              </w:rPr>
              <w:t>教學評量：</w:t>
            </w:r>
            <w:r w:rsidR="00793BA2" w:rsidRPr="00B41B27">
              <w:rPr>
                <w:rFonts w:eastAsia="標楷體"/>
                <w:color w:val="000000"/>
                <w:kern w:val="0"/>
                <w:sz w:val="23"/>
                <w:szCs w:val="23"/>
              </w:rPr>
              <w:t xml:space="preserve"> </w:t>
            </w:r>
          </w:p>
          <w:p w:rsidR="00DE718A" w:rsidRPr="00B41B27" w:rsidRDefault="00793BA2" w:rsidP="00DE718A">
            <w:pPr>
              <w:ind w:leftChars="85" w:left="459" w:hangingChars="111" w:hanging="255"/>
              <w:jc w:val="both"/>
              <w:rPr>
                <w:rFonts w:eastAsia="標楷體"/>
                <w:color w:val="000000"/>
                <w:kern w:val="0"/>
                <w:sz w:val="23"/>
                <w:szCs w:val="23"/>
              </w:rPr>
            </w:pPr>
            <w:r w:rsidRPr="00B41B27">
              <w:rPr>
                <w:rFonts w:eastAsia="標楷體"/>
                <w:color w:val="000000"/>
                <w:kern w:val="0"/>
                <w:sz w:val="23"/>
                <w:szCs w:val="23"/>
              </w:rPr>
              <w:t>(1)</w:t>
            </w:r>
            <w:r w:rsidRPr="00B41B27">
              <w:rPr>
                <w:rFonts w:eastAsia="標楷體"/>
                <w:color w:val="000000"/>
                <w:kern w:val="0"/>
                <w:sz w:val="23"/>
                <w:szCs w:val="23"/>
              </w:rPr>
              <w:t>以口頭問答、討論及作業實施過程評量。</w:t>
            </w:r>
          </w:p>
          <w:p w:rsidR="00793BA2" w:rsidRPr="00B41B27" w:rsidRDefault="00793BA2" w:rsidP="00DE718A">
            <w:pPr>
              <w:ind w:leftChars="85" w:left="459" w:hangingChars="111" w:hanging="255"/>
              <w:jc w:val="both"/>
              <w:rPr>
                <w:rFonts w:eastAsia="標楷體"/>
                <w:color w:val="000000"/>
              </w:rPr>
            </w:pPr>
            <w:r w:rsidRPr="00B41B27">
              <w:rPr>
                <w:rFonts w:eastAsia="標楷體"/>
                <w:color w:val="000000"/>
                <w:kern w:val="0"/>
                <w:sz w:val="23"/>
                <w:szCs w:val="23"/>
              </w:rPr>
              <w:t>(2)</w:t>
            </w:r>
            <w:r w:rsidRPr="00B41B27">
              <w:rPr>
                <w:rFonts w:eastAsia="標楷體"/>
                <w:color w:val="000000"/>
                <w:kern w:val="0"/>
                <w:sz w:val="23"/>
                <w:szCs w:val="23"/>
              </w:rPr>
              <w:t>以臨時測驗、期中考試及期末考試實施總結評量。</w:t>
            </w:r>
          </w:p>
        </w:tc>
      </w:tr>
    </w:tbl>
    <w:p w:rsidR="00793BA2" w:rsidRPr="00B41B27" w:rsidRDefault="00793BA2" w:rsidP="00793BA2">
      <w:pPr>
        <w:pStyle w:val="aff5"/>
        <w:spacing w:line="240" w:lineRule="auto"/>
        <w:ind w:leftChars="300" w:left="720"/>
        <w:rPr>
          <w:rFonts w:ascii="Times New Roman" w:hAnsi="Times New Roman" w:cs="Times New Roman"/>
          <w:color w:val="000000"/>
        </w:rPr>
      </w:pPr>
    </w:p>
    <w:p w:rsidR="00793BA2" w:rsidRPr="00B41B27" w:rsidRDefault="00DE718A" w:rsidP="005C17AC">
      <w:pPr>
        <w:pStyle w:val="afff"/>
      </w:pPr>
      <w:r w:rsidRPr="00B41B27">
        <w:br w:type="page"/>
      </w:r>
      <w:r w:rsidR="00793BA2"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00793BA2" w:rsidRPr="00B41B27">
          <w:t>4-3-3</w:t>
        </w:r>
      </w:smartTag>
      <w:r w:rsidR="00A6079C">
        <w:t>-3-</w:t>
      </w:r>
      <w:r w:rsidR="00A6079C">
        <w:rPr>
          <w:rFonts w:hint="eastAsia"/>
        </w:rPr>
        <w:t>6</w:t>
      </w:r>
      <w:r w:rsidR="00793BA2" w:rsidRPr="00B41B27">
        <w:t xml:space="preserve"> </w:t>
      </w:r>
      <w:r w:rsidR="00793BA2" w:rsidRPr="00B41B27">
        <w:t>桃園</w:t>
      </w:r>
      <w:r w:rsidR="00D6687F" w:rsidRPr="00B41B27">
        <w:t>市立</w:t>
      </w:r>
      <w:r w:rsidR="00793BA2" w:rsidRPr="00B41B27">
        <w:t>壽山高中</w:t>
      </w:r>
      <w:r w:rsidR="00793BA2" w:rsidRPr="00B41B27">
        <w:rPr>
          <w:szCs w:val="28"/>
        </w:rPr>
        <w:t xml:space="preserve"> </w:t>
      </w:r>
      <w:r w:rsidR="00793BA2" w:rsidRPr="00B41B27">
        <w:rPr>
          <w:szCs w:val="28"/>
        </w:rPr>
        <w:t>應用外語科校</w:t>
      </w:r>
      <w:r w:rsidR="00793BA2" w:rsidRPr="00B41B27">
        <w:t>訂科目教學綱要</w:t>
      </w:r>
      <w:r w:rsidR="00793BA2" w:rsidRPr="00B41B27">
        <w:t xml:space="preserve">- </w:t>
      </w:r>
      <w:r w:rsidR="00793BA2" w:rsidRPr="00B41B27">
        <w:t>進階英文閱讀</w:t>
      </w:r>
      <w:r w:rsidR="00793BA2" w:rsidRPr="00B41B27">
        <w:t>I~II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93BA2" w:rsidRPr="00B41B27" w:rsidTr="005F1000">
        <w:trPr>
          <w:cantSplit/>
          <w:trHeight w:val="420"/>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科目名稱</w:t>
            </w:r>
          </w:p>
        </w:tc>
        <w:tc>
          <w:tcPr>
            <w:tcW w:w="1286" w:type="dxa"/>
            <w:vAlign w:val="center"/>
          </w:tcPr>
          <w:p w:rsidR="00793BA2" w:rsidRPr="00B41B27" w:rsidRDefault="00793BA2"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93BA2" w:rsidRPr="00B41B27" w:rsidRDefault="00793BA2" w:rsidP="005F1000">
            <w:pPr>
              <w:jc w:val="both"/>
              <w:rPr>
                <w:rFonts w:eastAsia="標楷體"/>
                <w:color w:val="000000"/>
              </w:rPr>
            </w:pPr>
            <w:r w:rsidRPr="00B41B27">
              <w:rPr>
                <w:rFonts w:eastAsia="標楷體"/>
                <w:color w:val="000000"/>
              </w:rPr>
              <w:t>進階英文閱讀</w:t>
            </w:r>
            <w:r w:rsidRPr="00B41B27">
              <w:rPr>
                <w:rFonts w:eastAsia="標楷體"/>
                <w:color w:val="000000"/>
              </w:rPr>
              <w:t xml:space="preserve"> I~ II </w:t>
            </w:r>
          </w:p>
        </w:tc>
      </w:tr>
      <w:tr w:rsidR="00793BA2" w:rsidRPr="00B41B27" w:rsidTr="005F1000">
        <w:trPr>
          <w:cantSplit/>
          <w:trHeight w:val="465"/>
          <w:jc w:val="center"/>
        </w:trPr>
        <w:tc>
          <w:tcPr>
            <w:tcW w:w="1329" w:type="dxa"/>
            <w:vMerge/>
            <w:vAlign w:val="center"/>
          </w:tcPr>
          <w:p w:rsidR="00793BA2" w:rsidRPr="00B41B27" w:rsidRDefault="00793BA2" w:rsidP="005F1000">
            <w:pPr>
              <w:jc w:val="center"/>
              <w:rPr>
                <w:rFonts w:eastAsia="標楷體"/>
                <w:color w:val="000000"/>
              </w:rPr>
            </w:pPr>
          </w:p>
        </w:tc>
        <w:tc>
          <w:tcPr>
            <w:tcW w:w="1286" w:type="dxa"/>
            <w:tcBorders>
              <w:bottom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93BA2" w:rsidRPr="00B41B27" w:rsidRDefault="00793BA2" w:rsidP="005F1000">
            <w:pPr>
              <w:pStyle w:val="Default"/>
              <w:jc w:val="both"/>
              <w:rPr>
                <w:rFonts w:eastAsia="標楷體"/>
                <w:sz w:val="23"/>
                <w:szCs w:val="23"/>
              </w:rPr>
            </w:pPr>
            <w:r w:rsidRPr="00B41B27">
              <w:rPr>
                <w:position w:val="-2"/>
              </w:rPr>
              <w:t xml:space="preserve">Advanced English Reading  </w:t>
            </w:r>
            <w:r w:rsidRPr="00B41B27">
              <w:rPr>
                <w:rFonts w:eastAsia="標楷體"/>
              </w:rPr>
              <w:t xml:space="preserve">I~ II </w:t>
            </w:r>
          </w:p>
        </w:tc>
      </w:tr>
      <w:tr w:rsidR="00793BA2" w:rsidRPr="00B41B27" w:rsidTr="005F1000">
        <w:trPr>
          <w:cantSplit/>
          <w:trHeight w:val="345"/>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93BA2" w:rsidRPr="00B41B27" w:rsidRDefault="00793BA2"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93BA2" w:rsidRPr="00B41B27" w:rsidTr="005F1000">
        <w:trPr>
          <w:cantSplit/>
          <w:trHeight w:val="360"/>
          <w:jc w:val="center"/>
        </w:trPr>
        <w:tc>
          <w:tcPr>
            <w:tcW w:w="1329" w:type="dxa"/>
            <w:vMerge/>
            <w:vAlign w:val="center"/>
          </w:tcPr>
          <w:p w:rsidR="00793BA2" w:rsidRPr="00B41B27" w:rsidRDefault="00793BA2" w:rsidP="005F1000">
            <w:pPr>
              <w:jc w:val="center"/>
              <w:rPr>
                <w:rFonts w:eastAsia="標楷體"/>
                <w:color w:val="000000"/>
              </w:rPr>
            </w:pP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93BA2" w:rsidRPr="00B41B27" w:rsidTr="005F1000">
        <w:trPr>
          <w:cantSplit/>
          <w:trHeight w:val="420"/>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93BA2" w:rsidRPr="00B41B27" w:rsidRDefault="00793BA2"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93BA2" w:rsidRPr="00B41B27" w:rsidTr="005F1000">
        <w:trPr>
          <w:cantSplit/>
          <w:trHeight w:val="521"/>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應用外語科</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34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學分數</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4</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888"/>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開課</w:t>
            </w:r>
          </w:p>
          <w:p w:rsidR="00793BA2" w:rsidRPr="00B41B27" w:rsidRDefault="00793BA2"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 xml:space="preserve"> </w:t>
            </w:r>
            <w:r w:rsidRPr="00B41B27">
              <w:rPr>
                <w:rFonts w:eastAsia="標楷體"/>
                <w:color w:val="000000"/>
              </w:rPr>
              <w:t>第三學年</w:t>
            </w:r>
          </w:p>
          <w:p w:rsidR="00793BA2" w:rsidRPr="00B41B27" w:rsidRDefault="00793BA2" w:rsidP="005F1000">
            <w:pPr>
              <w:jc w:val="center"/>
              <w:rPr>
                <w:rFonts w:eastAsia="標楷體"/>
                <w:color w:val="000000"/>
              </w:rPr>
            </w:pPr>
            <w:r w:rsidRPr="00B41B27">
              <w:rPr>
                <w:rFonts w:eastAsia="標楷體"/>
                <w:color w:val="000000"/>
              </w:rPr>
              <w:t>第一、二學期</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1507"/>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教學目標</w:t>
            </w:r>
          </w:p>
        </w:tc>
        <w:tc>
          <w:tcPr>
            <w:tcW w:w="7743" w:type="dxa"/>
            <w:gridSpan w:val="6"/>
          </w:tcPr>
          <w:p w:rsidR="00793BA2" w:rsidRPr="00B41B27" w:rsidRDefault="00DE718A" w:rsidP="00DE718A">
            <w:pPr>
              <w:snapToGrid w:val="0"/>
              <w:ind w:left="50"/>
              <w:jc w:val="both"/>
              <w:rPr>
                <w:rFonts w:eastAsia="標楷體"/>
                <w:color w:val="000000"/>
              </w:rPr>
            </w:pPr>
            <w:r w:rsidRPr="00B41B27">
              <w:rPr>
                <w:rFonts w:eastAsia="標楷體"/>
                <w:color w:val="000000"/>
              </w:rPr>
              <w:t>1.</w:t>
            </w:r>
            <w:r w:rsidR="00793BA2" w:rsidRPr="00B41B27">
              <w:rPr>
                <w:rFonts w:eastAsia="標楷體"/>
                <w:color w:val="000000"/>
              </w:rPr>
              <w:t>由閱讀中增進字彙量和字彙知識。</w:t>
            </w:r>
          </w:p>
          <w:p w:rsidR="00793BA2" w:rsidRPr="00B41B27" w:rsidRDefault="00DE718A" w:rsidP="00DE718A">
            <w:pPr>
              <w:snapToGrid w:val="0"/>
              <w:ind w:left="50"/>
              <w:jc w:val="both"/>
              <w:rPr>
                <w:rFonts w:eastAsia="標楷體"/>
                <w:color w:val="000000"/>
              </w:rPr>
            </w:pPr>
            <w:r w:rsidRPr="00B41B27">
              <w:rPr>
                <w:rFonts w:eastAsia="標楷體"/>
                <w:color w:val="000000"/>
              </w:rPr>
              <w:t>2.</w:t>
            </w:r>
            <w:r w:rsidR="00793BA2" w:rsidRPr="00B41B27">
              <w:rPr>
                <w:rFonts w:eastAsia="標楷體"/>
                <w:color w:val="000000"/>
              </w:rPr>
              <w:t>能掌握段落大意及篇章主旨。</w:t>
            </w:r>
          </w:p>
          <w:p w:rsidR="00793BA2" w:rsidRPr="00B41B27" w:rsidRDefault="00DE718A" w:rsidP="00DE718A">
            <w:pPr>
              <w:snapToGrid w:val="0"/>
              <w:ind w:left="50"/>
              <w:jc w:val="both"/>
              <w:rPr>
                <w:rFonts w:eastAsia="標楷體"/>
                <w:color w:val="000000"/>
              </w:rPr>
            </w:pPr>
            <w:r w:rsidRPr="00B41B27">
              <w:rPr>
                <w:rFonts w:eastAsia="標楷體"/>
                <w:color w:val="000000"/>
              </w:rPr>
              <w:t>3.</w:t>
            </w:r>
            <w:r w:rsidR="00793BA2" w:rsidRPr="00B41B27">
              <w:rPr>
                <w:rFonts w:eastAsia="標楷體"/>
                <w:color w:val="000000"/>
              </w:rPr>
              <w:t>能欣賞傻美流暢文句，學習適切之文字表達。</w:t>
            </w:r>
          </w:p>
          <w:p w:rsidR="00793BA2" w:rsidRPr="00B41B27" w:rsidRDefault="00DE718A" w:rsidP="00DE718A">
            <w:pPr>
              <w:snapToGrid w:val="0"/>
              <w:ind w:left="50"/>
              <w:jc w:val="both"/>
              <w:rPr>
                <w:rFonts w:eastAsia="標楷體"/>
                <w:color w:val="000000"/>
              </w:rPr>
            </w:pPr>
            <w:r w:rsidRPr="00B41B27">
              <w:rPr>
                <w:rFonts w:eastAsia="標楷體"/>
                <w:color w:val="000000"/>
              </w:rPr>
              <w:t>4.</w:t>
            </w:r>
            <w:r w:rsidR="00793BA2" w:rsidRPr="00B41B27">
              <w:rPr>
                <w:rFonts w:eastAsia="標楷體"/>
                <w:color w:val="000000"/>
              </w:rPr>
              <w:t>能以所學之段落寫作為基礎，進行多段之文章寫作。</w:t>
            </w:r>
          </w:p>
          <w:p w:rsidR="00793BA2" w:rsidRPr="00B41B27" w:rsidRDefault="00DE718A" w:rsidP="00DE718A">
            <w:pPr>
              <w:snapToGrid w:val="0"/>
              <w:ind w:left="50"/>
              <w:jc w:val="both"/>
              <w:rPr>
                <w:rFonts w:eastAsia="標楷體"/>
                <w:color w:val="000000"/>
              </w:rPr>
            </w:pPr>
            <w:r w:rsidRPr="00B41B27">
              <w:rPr>
                <w:rFonts w:eastAsia="標楷體"/>
                <w:color w:val="000000"/>
              </w:rPr>
              <w:t>5.</w:t>
            </w:r>
            <w:r w:rsidR="00793BA2" w:rsidRPr="00B41B27">
              <w:rPr>
                <w:rFonts w:eastAsia="標楷體"/>
                <w:color w:val="000000"/>
              </w:rPr>
              <w:t>能了解不同文體之寫作格式及方法。</w:t>
            </w:r>
          </w:p>
          <w:p w:rsidR="00793BA2" w:rsidRPr="00B41B27" w:rsidRDefault="00DE718A" w:rsidP="005F1000">
            <w:pPr>
              <w:snapToGrid w:val="0"/>
              <w:spacing w:line="240" w:lineRule="atLeast"/>
              <w:ind w:left="480" w:hangingChars="200" w:hanging="480"/>
              <w:jc w:val="both"/>
              <w:rPr>
                <w:rFonts w:eastAsia="標楷體"/>
                <w:color w:val="000000"/>
              </w:rPr>
            </w:pPr>
            <w:r w:rsidRPr="00B41B27">
              <w:rPr>
                <w:rFonts w:eastAsia="標楷體"/>
                <w:color w:val="000000"/>
              </w:rPr>
              <w:t>6.</w:t>
            </w:r>
            <w:r w:rsidR="00793BA2" w:rsidRPr="00B41B27">
              <w:rPr>
                <w:rFonts w:eastAsia="標楷體"/>
                <w:color w:val="000000"/>
              </w:rPr>
              <w:t>能正確使用轉折語清楚表達及連結文句。</w:t>
            </w:r>
          </w:p>
        </w:tc>
      </w:tr>
      <w:tr w:rsidR="00793BA2" w:rsidRPr="00B41B27" w:rsidTr="005F1000">
        <w:trPr>
          <w:cantSplit/>
          <w:trHeight w:val="95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教學內容</w:t>
            </w:r>
          </w:p>
        </w:tc>
        <w:tc>
          <w:tcPr>
            <w:tcW w:w="7743" w:type="dxa"/>
            <w:gridSpan w:val="6"/>
          </w:tcPr>
          <w:p w:rsidR="00793BA2" w:rsidRPr="00B41B27" w:rsidRDefault="00DE718A" w:rsidP="00DE718A">
            <w:pPr>
              <w:snapToGrid w:val="0"/>
              <w:ind w:leftChars="20" w:left="322" w:hangingChars="114" w:hanging="274"/>
              <w:jc w:val="both"/>
              <w:rPr>
                <w:rFonts w:eastAsia="標楷體"/>
                <w:color w:val="000000"/>
              </w:rPr>
            </w:pPr>
            <w:r w:rsidRPr="00B41B27">
              <w:rPr>
                <w:rFonts w:eastAsia="標楷體"/>
                <w:color w:val="000000"/>
              </w:rPr>
              <w:t>1.</w:t>
            </w:r>
            <w:r w:rsidR="00793BA2" w:rsidRPr="00B41B27">
              <w:rPr>
                <w:rFonts w:eastAsia="標楷體"/>
                <w:color w:val="000000"/>
              </w:rPr>
              <w:t>科目旨在引導學生進行較艱深之閱讀。漸漸加深字彙能力、加廣閱讀題材、加廣閱讀題材、加長閱讀篇幅。</w:t>
            </w:r>
          </w:p>
          <w:p w:rsidR="00793BA2" w:rsidRPr="00B41B27" w:rsidRDefault="00DE718A" w:rsidP="00DE718A">
            <w:pPr>
              <w:snapToGrid w:val="0"/>
              <w:ind w:left="50"/>
              <w:jc w:val="both"/>
              <w:rPr>
                <w:rFonts w:eastAsia="標楷體"/>
                <w:color w:val="000000"/>
              </w:rPr>
            </w:pPr>
            <w:r w:rsidRPr="00B41B27">
              <w:rPr>
                <w:rFonts w:eastAsia="標楷體"/>
                <w:color w:val="000000"/>
              </w:rPr>
              <w:t>2.</w:t>
            </w:r>
            <w:r w:rsidR="00793BA2" w:rsidRPr="00B41B27">
              <w:rPr>
                <w:rFonts w:eastAsia="標楷體"/>
                <w:color w:val="000000"/>
              </w:rPr>
              <w:t>於其中養成字典之查閱能力，累積字彙。</w:t>
            </w:r>
          </w:p>
          <w:p w:rsidR="00793BA2" w:rsidRPr="00B41B27" w:rsidRDefault="00DE718A" w:rsidP="00DE718A">
            <w:pPr>
              <w:snapToGrid w:val="0"/>
              <w:ind w:left="50"/>
              <w:jc w:val="both"/>
              <w:rPr>
                <w:rFonts w:eastAsia="標楷體"/>
                <w:color w:val="000000"/>
              </w:rPr>
            </w:pPr>
            <w:r w:rsidRPr="00B41B27">
              <w:rPr>
                <w:rFonts w:eastAsia="標楷體"/>
                <w:color w:val="000000"/>
              </w:rPr>
              <w:t>3.</w:t>
            </w:r>
            <w:r w:rsidR="00793BA2" w:rsidRPr="00B41B27">
              <w:rPr>
                <w:rFonts w:eastAsia="標楷體"/>
                <w:color w:val="000000"/>
              </w:rPr>
              <w:t>吸收知識趣味，並陶冶情感。</w:t>
            </w:r>
          </w:p>
          <w:p w:rsidR="00793BA2" w:rsidRPr="00B41B27" w:rsidRDefault="00DE718A" w:rsidP="00DE718A">
            <w:pPr>
              <w:snapToGrid w:val="0"/>
              <w:ind w:left="50"/>
              <w:jc w:val="both"/>
              <w:rPr>
                <w:rFonts w:eastAsia="標楷體"/>
                <w:color w:val="000000"/>
              </w:rPr>
            </w:pPr>
            <w:r w:rsidRPr="00B41B27">
              <w:rPr>
                <w:rFonts w:eastAsia="標楷體"/>
                <w:color w:val="000000"/>
              </w:rPr>
              <w:t>4.</w:t>
            </w:r>
            <w:r w:rsidR="00793BA2" w:rsidRPr="00B41B27">
              <w:rPr>
                <w:rFonts w:eastAsia="標楷體"/>
                <w:color w:val="000000"/>
              </w:rPr>
              <w:t>進一步養成獨立閱讀之能力與習慣。</w:t>
            </w:r>
          </w:p>
          <w:p w:rsidR="00793BA2" w:rsidRPr="00B41B27" w:rsidRDefault="00DE718A" w:rsidP="00DE718A">
            <w:pPr>
              <w:snapToGrid w:val="0"/>
              <w:ind w:left="50"/>
              <w:jc w:val="both"/>
              <w:rPr>
                <w:rFonts w:eastAsia="標楷體"/>
                <w:color w:val="000000"/>
              </w:rPr>
            </w:pPr>
            <w:r w:rsidRPr="00B41B27">
              <w:rPr>
                <w:rFonts w:eastAsia="標楷體"/>
                <w:color w:val="000000"/>
              </w:rPr>
              <w:t>5.</w:t>
            </w:r>
            <w:r w:rsidR="00793BA2" w:rsidRPr="00B41B27">
              <w:rPr>
                <w:rFonts w:eastAsia="標楷體"/>
                <w:color w:val="000000"/>
              </w:rPr>
              <w:t>起始段、發展段、及結論段之寫作方法</w:t>
            </w:r>
            <w:r w:rsidR="00822855" w:rsidRPr="00B41B27">
              <w:rPr>
                <w:rFonts w:eastAsia="標楷體"/>
                <w:color w:val="000000"/>
              </w:rPr>
              <w:t>。</w:t>
            </w:r>
          </w:p>
          <w:p w:rsidR="00793BA2" w:rsidRPr="00B41B27" w:rsidRDefault="00DE718A" w:rsidP="00DE718A">
            <w:pPr>
              <w:snapToGrid w:val="0"/>
              <w:ind w:left="50"/>
              <w:jc w:val="both"/>
              <w:rPr>
                <w:rFonts w:eastAsia="標楷體"/>
                <w:color w:val="000000"/>
              </w:rPr>
            </w:pPr>
            <w:r w:rsidRPr="00B41B27">
              <w:rPr>
                <w:rFonts w:eastAsia="標楷體"/>
                <w:color w:val="000000"/>
              </w:rPr>
              <w:t>6.</w:t>
            </w:r>
            <w:r w:rsidR="00793BA2" w:rsidRPr="00B41B27">
              <w:rPr>
                <w:rFonts w:eastAsia="標楷體"/>
                <w:color w:val="000000"/>
              </w:rPr>
              <w:t>不同文體之寫作方法與練習</w:t>
            </w:r>
            <w:r w:rsidR="00822855" w:rsidRPr="00B41B27">
              <w:rPr>
                <w:rFonts w:eastAsia="標楷體"/>
                <w:color w:val="000000"/>
              </w:rPr>
              <w:t>：</w:t>
            </w:r>
          </w:p>
          <w:p w:rsidR="00793BA2" w:rsidRPr="00B41B27" w:rsidRDefault="00793BA2" w:rsidP="00DE718A">
            <w:pPr>
              <w:snapToGrid w:val="0"/>
              <w:spacing w:line="240" w:lineRule="atLeast"/>
              <w:ind w:firstLineChars="85" w:firstLine="204"/>
              <w:jc w:val="both"/>
              <w:rPr>
                <w:rFonts w:eastAsia="標楷體"/>
                <w:color w:val="000000"/>
              </w:rPr>
            </w:pPr>
            <w:r w:rsidRPr="00B41B27">
              <w:rPr>
                <w:rFonts w:eastAsia="標楷體"/>
                <w:color w:val="000000"/>
              </w:rPr>
              <w:t>（</w:t>
            </w:r>
            <w:r w:rsidR="00DE718A" w:rsidRPr="00B41B27">
              <w:rPr>
                <w:rFonts w:eastAsia="標楷體"/>
                <w:color w:val="000000"/>
              </w:rPr>
              <w:t>1</w:t>
            </w:r>
            <w:r w:rsidRPr="00B41B27">
              <w:rPr>
                <w:rFonts w:eastAsia="標楷體"/>
                <w:color w:val="000000"/>
              </w:rPr>
              <w:t>）敘述文</w:t>
            </w:r>
            <w:r w:rsidRPr="00B41B27">
              <w:rPr>
                <w:rFonts w:eastAsia="標楷體"/>
                <w:color w:val="000000"/>
              </w:rPr>
              <w:t xml:space="preserve"> (narration)</w:t>
            </w:r>
          </w:p>
          <w:p w:rsidR="00793BA2" w:rsidRPr="00B41B27" w:rsidRDefault="00793BA2" w:rsidP="00DE718A">
            <w:pPr>
              <w:snapToGrid w:val="0"/>
              <w:spacing w:line="240" w:lineRule="atLeast"/>
              <w:ind w:firstLineChars="85" w:firstLine="204"/>
              <w:jc w:val="both"/>
              <w:rPr>
                <w:rFonts w:eastAsia="標楷體"/>
                <w:color w:val="000000"/>
              </w:rPr>
            </w:pPr>
            <w:r w:rsidRPr="00B41B27">
              <w:rPr>
                <w:rFonts w:eastAsia="標楷體"/>
                <w:color w:val="000000"/>
              </w:rPr>
              <w:t>（</w:t>
            </w:r>
            <w:r w:rsidR="00DE718A" w:rsidRPr="00B41B27">
              <w:rPr>
                <w:rFonts w:eastAsia="標楷體"/>
                <w:color w:val="000000"/>
              </w:rPr>
              <w:t>2</w:t>
            </w:r>
            <w:r w:rsidRPr="00B41B27">
              <w:rPr>
                <w:rFonts w:eastAsia="標楷體"/>
                <w:color w:val="000000"/>
              </w:rPr>
              <w:t>）論說文</w:t>
            </w:r>
            <w:r w:rsidRPr="00B41B27">
              <w:rPr>
                <w:rFonts w:eastAsia="標楷體"/>
                <w:color w:val="000000"/>
              </w:rPr>
              <w:t xml:space="preserve"> (exposition)</w:t>
            </w:r>
          </w:p>
          <w:p w:rsidR="00793BA2" w:rsidRPr="00B41B27" w:rsidRDefault="00793BA2" w:rsidP="00DE718A">
            <w:pPr>
              <w:snapToGrid w:val="0"/>
              <w:spacing w:line="240" w:lineRule="atLeast"/>
              <w:ind w:firstLineChars="85" w:firstLine="204"/>
              <w:jc w:val="both"/>
              <w:rPr>
                <w:rFonts w:eastAsia="標楷體"/>
                <w:color w:val="000000"/>
              </w:rPr>
            </w:pPr>
            <w:r w:rsidRPr="00B41B27">
              <w:rPr>
                <w:rFonts w:eastAsia="標楷體"/>
                <w:color w:val="000000"/>
              </w:rPr>
              <w:t>（</w:t>
            </w:r>
            <w:r w:rsidR="00DE718A" w:rsidRPr="00B41B27">
              <w:rPr>
                <w:rFonts w:eastAsia="標楷體"/>
                <w:color w:val="000000"/>
              </w:rPr>
              <w:t>3</w:t>
            </w:r>
            <w:r w:rsidRPr="00B41B27">
              <w:rPr>
                <w:rFonts w:eastAsia="標楷體"/>
                <w:color w:val="000000"/>
              </w:rPr>
              <w:t>）描寫文</w:t>
            </w:r>
            <w:r w:rsidRPr="00B41B27">
              <w:rPr>
                <w:rFonts w:eastAsia="標楷體"/>
                <w:color w:val="000000"/>
              </w:rPr>
              <w:t xml:space="preserve"> (description)</w:t>
            </w:r>
          </w:p>
          <w:p w:rsidR="00793BA2" w:rsidRPr="00B41B27" w:rsidRDefault="00793BA2" w:rsidP="00DE718A">
            <w:pPr>
              <w:snapToGrid w:val="0"/>
              <w:spacing w:line="240" w:lineRule="atLeast"/>
              <w:ind w:firstLineChars="85" w:firstLine="204"/>
              <w:jc w:val="both"/>
              <w:rPr>
                <w:rFonts w:eastAsia="標楷體"/>
                <w:color w:val="000000"/>
              </w:rPr>
            </w:pPr>
            <w:r w:rsidRPr="00B41B27">
              <w:rPr>
                <w:rFonts w:eastAsia="標楷體"/>
                <w:color w:val="000000"/>
              </w:rPr>
              <w:t>（</w:t>
            </w:r>
            <w:r w:rsidR="00DE718A" w:rsidRPr="00B41B27">
              <w:rPr>
                <w:rFonts w:eastAsia="標楷體"/>
                <w:color w:val="000000"/>
              </w:rPr>
              <w:t>4</w:t>
            </w:r>
            <w:r w:rsidRPr="00B41B27">
              <w:rPr>
                <w:rFonts w:eastAsia="標楷體"/>
                <w:color w:val="000000"/>
              </w:rPr>
              <w:t>）書信寫作</w:t>
            </w:r>
            <w:r w:rsidRPr="00B41B27">
              <w:rPr>
                <w:rFonts w:eastAsia="標楷體"/>
                <w:color w:val="000000"/>
              </w:rPr>
              <w:t xml:space="preserve"> (correspondence)</w:t>
            </w:r>
          </w:p>
          <w:p w:rsidR="00793BA2" w:rsidRPr="00B41B27" w:rsidRDefault="00793BA2" w:rsidP="00DE718A">
            <w:pPr>
              <w:snapToGrid w:val="0"/>
              <w:spacing w:line="240" w:lineRule="atLeast"/>
              <w:ind w:firstLineChars="85" w:firstLine="204"/>
              <w:jc w:val="both"/>
              <w:rPr>
                <w:rFonts w:eastAsia="標楷體"/>
                <w:color w:val="000000"/>
              </w:rPr>
            </w:pPr>
            <w:r w:rsidRPr="00B41B27">
              <w:rPr>
                <w:rFonts w:eastAsia="標楷體"/>
                <w:color w:val="000000"/>
              </w:rPr>
              <w:t>（</w:t>
            </w:r>
            <w:r w:rsidR="00DE718A" w:rsidRPr="00B41B27">
              <w:rPr>
                <w:rFonts w:eastAsia="標楷體"/>
                <w:color w:val="000000"/>
              </w:rPr>
              <w:t>5</w:t>
            </w:r>
            <w:r w:rsidRPr="00B41B27">
              <w:rPr>
                <w:rFonts w:eastAsia="標楷體"/>
                <w:color w:val="000000"/>
              </w:rPr>
              <w:t>）看圖寫作</w:t>
            </w:r>
            <w:r w:rsidRPr="00B41B27">
              <w:rPr>
                <w:rFonts w:eastAsia="標楷體"/>
                <w:color w:val="000000"/>
              </w:rPr>
              <w:t xml:space="preserve"> (picture writing)</w:t>
            </w:r>
          </w:p>
          <w:p w:rsidR="00793BA2" w:rsidRPr="00B41B27" w:rsidRDefault="00DE718A" w:rsidP="005F1000">
            <w:pPr>
              <w:snapToGrid w:val="0"/>
              <w:spacing w:line="240" w:lineRule="atLeast"/>
              <w:jc w:val="both"/>
              <w:rPr>
                <w:rFonts w:eastAsia="標楷體"/>
                <w:color w:val="000000"/>
              </w:rPr>
            </w:pPr>
            <w:r w:rsidRPr="00B41B27">
              <w:rPr>
                <w:rFonts w:eastAsia="標楷體"/>
                <w:color w:val="000000"/>
              </w:rPr>
              <w:t>7.</w:t>
            </w:r>
            <w:r w:rsidR="00793BA2" w:rsidRPr="00B41B27">
              <w:rPr>
                <w:rFonts w:eastAsia="標楷體"/>
                <w:color w:val="000000"/>
              </w:rPr>
              <w:t>轉折語</w:t>
            </w:r>
            <w:r w:rsidR="00793BA2" w:rsidRPr="00B41B27">
              <w:rPr>
                <w:rFonts w:eastAsia="標楷體"/>
                <w:color w:val="000000"/>
              </w:rPr>
              <w:t xml:space="preserve"> (transitional devices) </w:t>
            </w:r>
            <w:r w:rsidR="00793BA2" w:rsidRPr="00B41B27">
              <w:rPr>
                <w:rFonts w:eastAsia="標楷體"/>
                <w:color w:val="000000"/>
              </w:rPr>
              <w:t>之應用與練習</w:t>
            </w:r>
            <w:r w:rsidR="00822855" w:rsidRPr="00B41B27">
              <w:rPr>
                <w:rFonts w:eastAsia="標楷體"/>
                <w:color w:val="000000"/>
              </w:rPr>
              <w:t>。</w:t>
            </w:r>
          </w:p>
        </w:tc>
      </w:tr>
      <w:tr w:rsidR="00793BA2" w:rsidRPr="00B41B27" w:rsidTr="005F1000">
        <w:trPr>
          <w:cantSplit/>
          <w:trHeight w:val="47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教材來源</w:t>
            </w:r>
          </w:p>
        </w:tc>
        <w:tc>
          <w:tcPr>
            <w:tcW w:w="7743" w:type="dxa"/>
            <w:gridSpan w:val="6"/>
          </w:tcPr>
          <w:p w:rsidR="00793BA2" w:rsidRPr="00B41B27" w:rsidRDefault="00822855" w:rsidP="00822855">
            <w:pPr>
              <w:snapToGrid w:val="0"/>
              <w:jc w:val="both"/>
              <w:rPr>
                <w:rFonts w:eastAsia="標楷體"/>
                <w:color w:val="000000"/>
              </w:rPr>
            </w:pPr>
            <w:r w:rsidRPr="00B41B27">
              <w:rPr>
                <w:rFonts w:eastAsia="標楷體"/>
                <w:color w:val="000000"/>
              </w:rPr>
              <w:t>1.</w:t>
            </w:r>
            <w:r w:rsidR="00793BA2" w:rsidRPr="00B41B27">
              <w:rPr>
                <w:rFonts w:eastAsia="標楷體"/>
                <w:color w:val="000000"/>
              </w:rPr>
              <w:t>依學生程度編選。</w:t>
            </w:r>
          </w:p>
          <w:p w:rsidR="00793BA2" w:rsidRPr="00B41B27" w:rsidRDefault="00822855" w:rsidP="005F1000">
            <w:pPr>
              <w:ind w:left="480" w:hangingChars="200" w:hanging="480"/>
              <w:jc w:val="both"/>
              <w:rPr>
                <w:rFonts w:eastAsia="標楷體"/>
                <w:color w:val="000000"/>
              </w:rPr>
            </w:pPr>
            <w:r w:rsidRPr="00B41B27">
              <w:rPr>
                <w:rFonts w:eastAsia="標楷體"/>
                <w:color w:val="000000"/>
              </w:rPr>
              <w:t>2.</w:t>
            </w:r>
            <w:r w:rsidR="00793BA2" w:rsidRPr="00B41B27">
              <w:rPr>
                <w:rFonts w:eastAsia="標楷體"/>
                <w:color w:val="000000"/>
              </w:rPr>
              <w:t>簡易課外讀本、報章雜誌、電腦輔助教學軟體、網際網路等。</w:t>
            </w:r>
          </w:p>
        </w:tc>
      </w:tr>
      <w:tr w:rsidR="00793BA2" w:rsidRPr="00B41B27" w:rsidTr="005F1000">
        <w:trPr>
          <w:cantSplit/>
          <w:trHeight w:val="68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lastRenderedPageBreak/>
              <w:t>教學注意</w:t>
            </w:r>
          </w:p>
          <w:p w:rsidR="00793BA2" w:rsidRPr="00B41B27" w:rsidRDefault="00793BA2" w:rsidP="005F1000">
            <w:pPr>
              <w:jc w:val="center"/>
              <w:rPr>
                <w:rFonts w:eastAsia="標楷體"/>
                <w:color w:val="000000"/>
              </w:rPr>
            </w:pPr>
            <w:r w:rsidRPr="00B41B27">
              <w:rPr>
                <w:rFonts w:eastAsia="標楷體"/>
                <w:color w:val="000000"/>
              </w:rPr>
              <w:t>事項</w:t>
            </w:r>
          </w:p>
        </w:tc>
        <w:tc>
          <w:tcPr>
            <w:tcW w:w="7743" w:type="dxa"/>
            <w:gridSpan w:val="6"/>
          </w:tcPr>
          <w:p w:rsidR="00793BA2" w:rsidRPr="00B41B27" w:rsidRDefault="00822855" w:rsidP="00822855">
            <w:pPr>
              <w:snapToGrid w:val="0"/>
              <w:ind w:left="50"/>
              <w:jc w:val="both"/>
              <w:rPr>
                <w:rFonts w:eastAsia="標楷體"/>
                <w:color w:val="000000"/>
              </w:rPr>
            </w:pPr>
            <w:r w:rsidRPr="00B41B27">
              <w:rPr>
                <w:rFonts w:eastAsia="標楷體"/>
                <w:color w:val="000000"/>
              </w:rPr>
              <w:t>1.</w:t>
            </w:r>
            <w:r w:rsidR="00793BA2" w:rsidRPr="00B41B27">
              <w:rPr>
                <w:rFonts w:eastAsia="標楷體"/>
                <w:color w:val="000000"/>
              </w:rPr>
              <w:t>教材編選</w:t>
            </w:r>
          </w:p>
          <w:p w:rsidR="00793BA2" w:rsidRPr="00B41B27" w:rsidRDefault="00793BA2" w:rsidP="00822855">
            <w:pPr>
              <w:snapToGrid w:val="0"/>
              <w:ind w:leftChars="200" w:left="480" w:firstLineChars="85" w:firstLine="204"/>
              <w:jc w:val="both"/>
              <w:rPr>
                <w:rFonts w:eastAsia="標楷體"/>
                <w:color w:val="000000"/>
              </w:rPr>
            </w:pPr>
            <w:r w:rsidRPr="00B41B27">
              <w:rPr>
                <w:rFonts w:eastAsia="標楷體"/>
                <w:color w:val="000000"/>
              </w:rPr>
              <w:t>依據學生程度編選本科目為實務科目，教學時理論與習作應相配合。</w:t>
            </w:r>
          </w:p>
          <w:p w:rsidR="00793BA2" w:rsidRPr="00B41B27" w:rsidRDefault="00822855" w:rsidP="00822855">
            <w:pPr>
              <w:snapToGrid w:val="0"/>
              <w:ind w:left="50"/>
              <w:jc w:val="both"/>
              <w:rPr>
                <w:rFonts w:eastAsia="標楷體"/>
                <w:color w:val="000000"/>
              </w:rPr>
            </w:pPr>
            <w:r w:rsidRPr="00B41B27">
              <w:rPr>
                <w:rFonts w:eastAsia="標楷體"/>
                <w:color w:val="000000"/>
              </w:rPr>
              <w:t>2.</w:t>
            </w:r>
            <w:r w:rsidR="00793BA2" w:rsidRPr="00B41B27">
              <w:rPr>
                <w:rFonts w:eastAsia="標楷體"/>
                <w:color w:val="000000"/>
              </w:rPr>
              <w:t>教學方法</w:t>
            </w:r>
          </w:p>
          <w:p w:rsidR="00793BA2" w:rsidRPr="00B41B27" w:rsidRDefault="00793BA2" w:rsidP="00822855">
            <w:pPr>
              <w:snapToGrid w:val="0"/>
              <w:ind w:leftChars="135" w:left="324" w:firstLineChars="150" w:firstLine="360"/>
              <w:jc w:val="both"/>
              <w:rPr>
                <w:rFonts w:eastAsia="標楷體"/>
                <w:color w:val="000000"/>
              </w:rPr>
            </w:pPr>
            <w:r w:rsidRPr="00B41B27">
              <w:rPr>
                <w:rFonts w:eastAsia="標楷體"/>
                <w:color w:val="000000"/>
              </w:rPr>
              <w:t>以分組教學方式設計各種不同之活動，訓練學生寫作技巧，並透過文章閱讀賞析活動，將學生所閱讀之資料，實際進行寫作。</w:t>
            </w:r>
          </w:p>
          <w:p w:rsidR="00793BA2" w:rsidRPr="00B41B27" w:rsidRDefault="00822855" w:rsidP="00822855">
            <w:pPr>
              <w:snapToGrid w:val="0"/>
              <w:ind w:left="50"/>
              <w:jc w:val="both"/>
              <w:rPr>
                <w:rFonts w:eastAsia="標楷體"/>
                <w:color w:val="000000"/>
              </w:rPr>
            </w:pPr>
            <w:r w:rsidRPr="00B41B27">
              <w:rPr>
                <w:rFonts w:eastAsia="標楷體"/>
                <w:color w:val="000000"/>
              </w:rPr>
              <w:t>3.</w:t>
            </w:r>
            <w:r w:rsidR="00793BA2" w:rsidRPr="00B41B27">
              <w:rPr>
                <w:rFonts w:eastAsia="標楷體"/>
                <w:color w:val="000000"/>
              </w:rPr>
              <w:t>教學資源</w:t>
            </w:r>
          </w:p>
          <w:p w:rsidR="00793BA2" w:rsidRPr="00B41B27" w:rsidRDefault="00793BA2" w:rsidP="00822855">
            <w:pPr>
              <w:snapToGrid w:val="0"/>
              <w:ind w:leftChars="135" w:left="324" w:firstLineChars="150" w:firstLine="360"/>
              <w:jc w:val="both"/>
              <w:rPr>
                <w:rFonts w:eastAsia="標楷體"/>
                <w:color w:val="000000"/>
              </w:rPr>
            </w:pPr>
            <w:r w:rsidRPr="00B41B27">
              <w:rPr>
                <w:rFonts w:eastAsia="標楷體"/>
                <w:color w:val="000000"/>
              </w:rPr>
              <w:t>利用電腦、視聽教室播放相關視聽多媒體教材、如光碟、幻燈片、</w:t>
            </w:r>
            <w:r w:rsidRPr="00B41B27">
              <w:rPr>
                <w:rFonts w:eastAsia="標楷體"/>
                <w:color w:val="000000"/>
              </w:rPr>
              <w:t>VCD</w:t>
            </w:r>
            <w:r w:rsidRPr="00B41B27">
              <w:rPr>
                <w:rFonts w:eastAsia="標楷體"/>
                <w:color w:val="000000"/>
              </w:rPr>
              <w:t>、</w:t>
            </w:r>
            <w:r w:rsidRPr="00B41B27">
              <w:rPr>
                <w:rFonts w:eastAsia="標楷體"/>
                <w:color w:val="000000"/>
              </w:rPr>
              <w:t>DVD</w:t>
            </w:r>
            <w:r w:rsidRPr="00B41B27">
              <w:rPr>
                <w:rFonts w:eastAsia="標楷體"/>
                <w:color w:val="000000"/>
              </w:rPr>
              <w:t>、網路數位資訊等予以學生足夠刺激，增加學生觀察、思考與創造力。</w:t>
            </w:r>
          </w:p>
          <w:p w:rsidR="00793BA2" w:rsidRPr="00B41B27" w:rsidRDefault="00822855" w:rsidP="00822855">
            <w:pPr>
              <w:snapToGrid w:val="0"/>
              <w:jc w:val="both"/>
              <w:rPr>
                <w:rFonts w:eastAsia="標楷體"/>
                <w:color w:val="000000"/>
              </w:rPr>
            </w:pPr>
            <w:r w:rsidRPr="00B41B27">
              <w:rPr>
                <w:rFonts w:eastAsia="標楷體"/>
                <w:color w:val="000000"/>
              </w:rPr>
              <w:t>4.</w:t>
            </w:r>
            <w:r w:rsidR="00793BA2" w:rsidRPr="00B41B27">
              <w:rPr>
                <w:rFonts w:eastAsia="標楷體"/>
                <w:color w:val="000000"/>
              </w:rPr>
              <w:t>教學評量</w:t>
            </w:r>
          </w:p>
          <w:p w:rsidR="00793BA2" w:rsidRPr="00B41B27" w:rsidRDefault="00793BA2" w:rsidP="00822855">
            <w:pPr>
              <w:snapToGrid w:val="0"/>
              <w:ind w:leftChars="135" w:left="324" w:firstLineChars="150" w:firstLine="360"/>
              <w:jc w:val="both"/>
              <w:rPr>
                <w:rFonts w:eastAsia="標楷體"/>
                <w:color w:val="000000"/>
              </w:rPr>
            </w:pPr>
            <w:r w:rsidRPr="00B41B27">
              <w:rPr>
                <w:rFonts w:eastAsia="標楷體"/>
                <w:color w:val="000000"/>
              </w:rPr>
              <w:t>採行多元化評量之方式，評量方式可包括觀察、討論、課前準備、同學合作、課堂參與、筆試等，顧及認知、技能、情意的評量，作為教學進度與教材編擬之參考。</w:t>
            </w:r>
          </w:p>
          <w:p w:rsidR="00793BA2" w:rsidRPr="00B41B27" w:rsidRDefault="00822855" w:rsidP="00822855">
            <w:pPr>
              <w:snapToGrid w:val="0"/>
              <w:jc w:val="both"/>
              <w:rPr>
                <w:rFonts w:eastAsia="標楷體"/>
                <w:color w:val="000000"/>
              </w:rPr>
            </w:pPr>
            <w:r w:rsidRPr="00B41B27">
              <w:rPr>
                <w:rFonts w:eastAsia="標楷體"/>
                <w:color w:val="000000"/>
              </w:rPr>
              <w:t>5.</w:t>
            </w:r>
            <w:r w:rsidR="00793BA2" w:rsidRPr="00B41B27">
              <w:rPr>
                <w:rFonts w:eastAsia="標楷體"/>
                <w:color w:val="000000"/>
              </w:rPr>
              <w:t>教學相關配合事項</w:t>
            </w:r>
          </w:p>
          <w:p w:rsidR="00793BA2" w:rsidRPr="00B41B27" w:rsidRDefault="00822855" w:rsidP="00822855">
            <w:pPr>
              <w:snapToGrid w:val="0"/>
              <w:ind w:firstLineChars="85" w:firstLine="204"/>
              <w:jc w:val="both"/>
              <w:rPr>
                <w:rFonts w:eastAsia="標楷體"/>
                <w:color w:val="000000"/>
              </w:rPr>
            </w:pPr>
            <w:r w:rsidRPr="00B41B27">
              <w:rPr>
                <w:rFonts w:eastAsia="標楷體"/>
                <w:color w:val="000000"/>
              </w:rPr>
              <w:t>(1)</w:t>
            </w:r>
            <w:r w:rsidR="00793BA2" w:rsidRPr="00B41B27">
              <w:rPr>
                <w:rFonts w:eastAsia="標楷體"/>
                <w:color w:val="000000"/>
              </w:rPr>
              <w:t>適時加強文章結構之訓練。</w:t>
            </w:r>
          </w:p>
          <w:p w:rsidR="00793BA2" w:rsidRPr="00B41B27" w:rsidRDefault="00822855" w:rsidP="00822855">
            <w:pPr>
              <w:ind w:leftChars="85" w:left="480" w:hangingChars="115" w:hanging="276"/>
              <w:jc w:val="both"/>
              <w:rPr>
                <w:rFonts w:eastAsia="標楷體"/>
                <w:color w:val="000000"/>
              </w:rPr>
            </w:pPr>
            <w:r w:rsidRPr="00B41B27">
              <w:rPr>
                <w:rFonts w:eastAsia="標楷體"/>
                <w:color w:val="000000"/>
              </w:rPr>
              <w:t>(2)</w:t>
            </w:r>
            <w:r w:rsidR="00793BA2" w:rsidRPr="00B41B27">
              <w:rPr>
                <w:rFonts w:eastAsia="標楷體"/>
                <w:color w:val="000000"/>
              </w:rPr>
              <w:t>給予不同文體之實例，帶領學生觀察練習並熟練各式文章寫作。</w:t>
            </w:r>
          </w:p>
        </w:tc>
      </w:tr>
    </w:tbl>
    <w:p w:rsidR="00793BA2" w:rsidRPr="00695FBB" w:rsidRDefault="00793BA2" w:rsidP="00695FBB">
      <w:pPr>
        <w:pStyle w:val="aff5"/>
        <w:spacing w:line="240" w:lineRule="auto"/>
        <w:ind w:leftChars="300" w:left="720"/>
        <w:rPr>
          <w:rFonts w:ascii="Times New Roman" w:hAnsi="Times New Roman" w:cs="Times New Roman"/>
          <w:color w:val="000000"/>
        </w:rPr>
      </w:pPr>
    </w:p>
    <w:p w:rsidR="00A6079C" w:rsidRPr="00B41B27" w:rsidRDefault="00822855" w:rsidP="00A6079C">
      <w:pPr>
        <w:pStyle w:val="afff"/>
      </w:pPr>
      <w:r w:rsidRPr="00B41B27">
        <w:br w:type="page"/>
      </w:r>
    </w:p>
    <w:p w:rsidR="00793BA2" w:rsidRPr="00B41B27" w:rsidRDefault="00793BA2" w:rsidP="005C17AC">
      <w:pPr>
        <w:pStyle w:val="afff"/>
      </w:pPr>
      <w:r w:rsidRPr="00B41B27">
        <w:lastRenderedPageBreak/>
        <w:t>表</w:t>
      </w:r>
      <w:smartTag w:uri="urn:schemas-microsoft-com:office:smarttags" w:element="chsdate">
        <w:smartTagPr>
          <w:attr w:name="IsROCDate" w:val="False"/>
          <w:attr w:name="IsLunarDate" w:val="False"/>
          <w:attr w:name="Day" w:val="3"/>
          <w:attr w:name="Month" w:val="3"/>
          <w:attr w:name="Year" w:val="2004"/>
        </w:smartTagPr>
        <w:r w:rsidRPr="00B41B27">
          <w:t>4-3-3</w:t>
        </w:r>
      </w:smartTag>
      <w:r w:rsidR="00274378">
        <w:t>-3-</w:t>
      </w:r>
      <w:r w:rsidR="00274378">
        <w:rPr>
          <w:rFonts w:hint="eastAsia"/>
        </w:rPr>
        <w:t>7</w:t>
      </w:r>
      <w:r w:rsidRPr="00B41B27">
        <w:t xml:space="preserve"> </w:t>
      </w:r>
      <w:r w:rsidRPr="00B41B27">
        <w:t>桃園</w:t>
      </w:r>
      <w:r w:rsidR="00D6687F" w:rsidRPr="00B41B27">
        <w:t>市立</w:t>
      </w:r>
      <w:r w:rsidRPr="00B41B27">
        <w:t>壽山高中</w:t>
      </w:r>
      <w:r w:rsidRPr="00B41B27">
        <w:rPr>
          <w:szCs w:val="28"/>
        </w:rPr>
        <w:t xml:space="preserve"> </w:t>
      </w:r>
      <w:r w:rsidRPr="00B41B27">
        <w:rPr>
          <w:szCs w:val="28"/>
        </w:rPr>
        <w:t>應用外語科校</w:t>
      </w:r>
      <w:r w:rsidRPr="00B41B27">
        <w:t>訂科目教學綱要</w:t>
      </w:r>
      <w:r w:rsidRPr="00B41B27">
        <w:t>-</w:t>
      </w:r>
      <w:r w:rsidRPr="00B41B27">
        <w:t>多媒體聽力練習</w:t>
      </w:r>
      <w:r w:rsidRPr="00B41B27">
        <w:t>I~II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793BA2" w:rsidRPr="00B41B27" w:rsidTr="005F1000">
        <w:trPr>
          <w:cantSplit/>
          <w:trHeight w:val="420"/>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科目名稱</w:t>
            </w:r>
          </w:p>
        </w:tc>
        <w:tc>
          <w:tcPr>
            <w:tcW w:w="1286" w:type="dxa"/>
            <w:vAlign w:val="center"/>
          </w:tcPr>
          <w:p w:rsidR="00793BA2" w:rsidRPr="00B41B27" w:rsidRDefault="00793BA2" w:rsidP="005F1000">
            <w:pPr>
              <w:jc w:val="center"/>
              <w:rPr>
                <w:rFonts w:eastAsia="標楷體"/>
                <w:color w:val="000000"/>
              </w:rPr>
            </w:pPr>
            <w:r w:rsidRPr="00B41B27">
              <w:rPr>
                <w:rFonts w:eastAsia="標楷體"/>
                <w:color w:val="000000"/>
              </w:rPr>
              <w:t>中文名稱</w:t>
            </w:r>
          </w:p>
        </w:tc>
        <w:tc>
          <w:tcPr>
            <w:tcW w:w="6457" w:type="dxa"/>
            <w:gridSpan w:val="5"/>
            <w:vAlign w:val="center"/>
          </w:tcPr>
          <w:p w:rsidR="00793BA2" w:rsidRPr="00B41B27" w:rsidRDefault="00793BA2" w:rsidP="005F1000">
            <w:pPr>
              <w:jc w:val="both"/>
              <w:rPr>
                <w:rFonts w:eastAsia="標楷體"/>
                <w:color w:val="000000"/>
              </w:rPr>
            </w:pPr>
            <w:r w:rsidRPr="00B41B27">
              <w:rPr>
                <w:rFonts w:eastAsia="標楷體"/>
                <w:color w:val="000000"/>
              </w:rPr>
              <w:t>多媒體聽力練習</w:t>
            </w:r>
            <w:r w:rsidRPr="00B41B27">
              <w:rPr>
                <w:rFonts w:eastAsia="標楷體"/>
                <w:color w:val="000000"/>
              </w:rPr>
              <w:t xml:space="preserve">I~ II </w:t>
            </w:r>
          </w:p>
        </w:tc>
      </w:tr>
      <w:tr w:rsidR="00793BA2" w:rsidRPr="00B41B27" w:rsidTr="005F1000">
        <w:trPr>
          <w:cantSplit/>
          <w:trHeight w:val="465"/>
          <w:jc w:val="center"/>
        </w:trPr>
        <w:tc>
          <w:tcPr>
            <w:tcW w:w="1329" w:type="dxa"/>
            <w:vMerge/>
            <w:vAlign w:val="center"/>
          </w:tcPr>
          <w:p w:rsidR="00793BA2" w:rsidRPr="00B41B27" w:rsidRDefault="00793BA2" w:rsidP="005F1000">
            <w:pPr>
              <w:jc w:val="center"/>
              <w:rPr>
                <w:rFonts w:eastAsia="標楷體"/>
                <w:color w:val="000000"/>
              </w:rPr>
            </w:pPr>
          </w:p>
        </w:tc>
        <w:tc>
          <w:tcPr>
            <w:tcW w:w="1286" w:type="dxa"/>
            <w:tcBorders>
              <w:bottom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793BA2" w:rsidRPr="00B41B27" w:rsidRDefault="00793BA2" w:rsidP="005F1000">
            <w:pPr>
              <w:pStyle w:val="Default"/>
              <w:jc w:val="both"/>
              <w:rPr>
                <w:rFonts w:eastAsia="標楷體"/>
                <w:sz w:val="23"/>
                <w:szCs w:val="23"/>
              </w:rPr>
            </w:pPr>
            <w:r w:rsidRPr="00B41B27">
              <w:rPr>
                <w:rFonts w:eastAsia="標楷體"/>
              </w:rPr>
              <w:t>Multimedia Listening Practice</w:t>
            </w:r>
            <w:r w:rsidRPr="00B41B27">
              <w:rPr>
                <w:rFonts w:ascii="新細明體" w:hAnsi="新細明體" w:cs="新細明體" w:hint="eastAsia"/>
              </w:rPr>
              <w:t>Ⅰ</w:t>
            </w:r>
            <w:r w:rsidRPr="00B41B27">
              <w:rPr>
                <w:rFonts w:eastAsia="標楷體"/>
              </w:rPr>
              <w:t>- II</w:t>
            </w:r>
          </w:p>
        </w:tc>
      </w:tr>
      <w:tr w:rsidR="00793BA2" w:rsidRPr="00B41B27" w:rsidTr="005F1000">
        <w:trPr>
          <w:cantSplit/>
          <w:trHeight w:val="345"/>
          <w:jc w:val="center"/>
        </w:trPr>
        <w:tc>
          <w:tcPr>
            <w:tcW w:w="1329" w:type="dxa"/>
            <w:vMerge w:val="restart"/>
            <w:vAlign w:val="center"/>
          </w:tcPr>
          <w:p w:rsidR="00793BA2" w:rsidRPr="00B41B27" w:rsidRDefault="00793BA2" w:rsidP="005F1000">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793BA2" w:rsidRPr="00B41B27" w:rsidRDefault="00793BA2" w:rsidP="005F1000">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793BA2" w:rsidRPr="00B41B27" w:rsidRDefault="00793BA2" w:rsidP="005F1000">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793BA2" w:rsidRPr="00B41B27" w:rsidTr="005F1000">
        <w:trPr>
          <w:cantSplit/>
          <w:trHeight w:val="360"/>
          <w:jc w:val="center"/>
        </w:trPr>
        <w:tc>
          <w:tcPr>
            <w:tcW w:w="1329" w:type="dxa"/>
            <w:vMerge/>
            <w:vAlign w:val="center"/>
          </w:tcPr>
          <w:p w:rsidR="00793BA2" w:rsidRPr="00B41B27" w:rsidRDefault="00793BA2" w:rsidP="005F1000">
            <w:pPr>
              <w:jc w:val="center"/>
              <w:rPr>
                <w:rFonts w:eastAsia="標楷體"/>
                <w:color w:val="000000"/>
              </w:rPr>
            </w:pP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實習、實務、實驗科目</w:t>
            </w:r>
          </w:p>
        </w:tc>
      </w:tr>
      <w:tr w:rsidR="00793BA2" w:rsidRPr="00B41B27" w:rsidTr="005F1000">
        <w:trPr>
          <w:cantSplit/>
          <w:trHeight w:val="420"/>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科目來源</w:t>
            </w:r>
          </w:p>
        </w:tc>
        <w:tc>
          <w:tcPr>
            <w:tcW w:w="7743" w:type="dxa"/>
            <w:gridSpan w:val="6"/>
            <w:vAlign w:val="center"/>
          </w:tcPr>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793BA2" w:rsidRPr="00B41B27" w:rsidRDefault="00793BA2" w:rsidP="005F1000">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793BA2" w:rsidRPr="00B41B27" w:rsidRDefault="00793BA2" w:rsidP="005F1000">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793BA2" w:rsidRPr="00B41B27" w:rsidTr="005F1000">
        <w:trPr>
          <w:cantSplit/>
          <w:trHeight w:val="521"/>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適用科別</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應用外語科</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34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學分數</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4</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888"/>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開課</w:t>
            </w:r>
          </w:p>
          <w:p w:rsidR="00793BA2" w:rsidRPr="00B41B27" w:rsidRDefault="00793BA2" w:rsidP="005F1000">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793BA2" w:rsidRPr="00B41B27" w:rsidRDefault="00793BA2" w:rsidP="005F1000">
            <w:pPr>
              <w:jc w:val="center"/>
              <w:rPr>
                <w:rFonts w:eastAsia="標楷體"/>
                <w:color w:val="000000"/>
              </w:rPr>
            </w:pPr>
            <w:r w:rsidRPr="00B41B27">
              <w:rPr>
                <w:rFonts w:eastAsia="標楷體"/>
                <w:color w:val="000000"/>
              </w:rPr>
              <w:t xml:space="preserve"> </w:t>
            </w:r>
            <w:r w:rsidRPr="00B41B27">
              <w:rPr>
                <w:rFonts w:eastAsia="標楷體"/>
                <w:color w:val="000000"/>
              </w:rPr>
              <w:t>第二學年</w:t>
            </w:r>
          </w:p>
          <w:p w:rsidR="00793BA2" w:rsidRPr="00B41B27" w:rsidRDefault="00793BA2" w:rsidP="005F1000">
            <w:pPr>
              <w:jc w:val="center"/>
              <w:rPr>
                <w:rFonts w:eastAsia="標楷體"/>
                <w:color w:val="000000"/>
              </w:rPr>
            </w:pPr>
            <w:r w:rsidRPr="00B41B27">
              <w:rPr>
                <w:rFonts w:eastAsia="標楷體"/>
                <w:color w:val="000000"/>
              </w:rPr>
              <w:t>第一、二學期</w:t>
            </w:r>
          </w:p>
        </w:tc>
        <w:tc>
          <w:tcPr>
            <w:tcW w:w="1522" w:type="dxa"/>
            <w:vAlign w:val="center"/>
          </w:tcPr>
          <w:p w:rsidR="00793BA2" w:rsidRPr="00B41B27" w:rsidRDefault="00793BA2" w:rsidP="005F1000">
            <w:pPr>
              <w:jc w:val="center"/>
              <w:rPr>
                <w:rFonts w:eastAsia="標楷體"/>
                <w:color w:val="000000"/>
              </w:rPr>
            </w:pPr>
          </w:p>
        </w:tc>
        <w:tc>
          <w:tcPr>
            <w:tcW w:w="1523" w:type="dxa"/>
            <w:vAlign w:val="center"/>
          </w:tcPr>
          <w:p w:rsidR="00793BA2" w:rsidRPr="00B41B27" w:rsidRDefault="00793BA2" w:rsidP="005F1000">
            <w:pPr>
              <w:jc w:val="center"/>
              <w:rPr>
                <w:rFonts w:eastAsia="標楷體"/>
                <w:color w:val="000000"/>
              </w:rPr>
            </w:pPr>
          </w:p>
        </w:tc>
        <w:tc>
          <w:tcPr>
            <w:tcW w:w="1522" w:type="dxa"/>
            <w:vAlign w:val="center"/>
          </w:tcPr>
          <w:p w:rsidR="00793BA2" w:rsidRPr="00B41B27" w:rsidRDefault="00793BA2" w:rsidP="005F1000">
            <w:pPr>
              <w:jc w:val="center"/>
              <w:rPr>
                <w:rFonts w:eastAsia="標楷體"/>
                <w:color w:val="000000"/>
              </w:rPr>
            </w:pPr>
          </w:p>
        </w:tc>
        <w:tc>
          <w:tcPr>
            <w:tcW w:w="1653" w:type="dxa"/>
            <w:vAlign w:val="center"/>
          </w:tcPr>
          <w:p w:rsidR="00793BA2" w:rsidRPr="00B41B27" w:rsidRDefault="00793BA2" w:rsidP="005F1000">
            <w:pPr>
              <w:jc w:val="center"/>
              <w:rPr>
                <w:rFonts w:eastAsia="標楷體"/>
                <w:color w:val="000000"/>
              </w:rPr>
            </w:pPr>
          </w:p>
        </w:tc>
      </w:tr>
      <w:tr w:rsidR="00793BA2" w:rsidRPr="00B41B27" w:rsidTr="005F1000">
        <w:trPr>
          <w:cantSplit/>
          <w:trHeight w:val="1507"/>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教學目標</w:t>
            </w:r>
          </w:p>
        </w:tc>
        <w:tc>
          <w:tcPr>
            <w:tcW w:w="7743" w:type="dxa"/>
            <w:gridSpan w:val="6"/>
          </w:tcPr>
          <w:p w:rsidR="00793BA2" w:rsidRPr="00B41B27" w:rsidRDefault="00822855" w:rsidP="00822855">
            <w:pPr>
              <w:pStyle w:val="aff5"/>
              <w:snapToGrid w:val="0"/>
              <w:spacing w:line="240" w:lineRule="atLeast"/>
              <w:ind w:leftChars="0" w:left="0"/>
              <w:jc w:val="both"/>
              <w:rPr>
                <w:rFonts w:ascii="Times New Roman" w:hAnsi="Times New Roman" w:cs="Times New Roman"/>
                <w:color w:val="000000"/>
              </w:rPr>
            </w:pPr>
            <w:r w:rsidRPr="00B41B27">
              <w:rPr>
                <w:rFonts w:ascii="Times New Roman" w:hAnsi="Times New Roman" w:cs="Times New Roman"/>
                <w:color w:val="000000"/>
              </w:rPr>
              <w:t>1.</w:t>
            </w:r>
            <w:r w:rsidR="00793BA2" w:rsidRPr="00B41B27">
              <w:rPr>
                <w:rFonts w:ascii="Times New Roman" w:hAnsi="Times New Roman" w:cs="Times New Roman"/>
                <w:color w:val="000000"/>
              </w:rPr>
              <w:t>學習聽力技巧，增加聽及說的字彙。</w:t>
            </w:r>
          </w:p>
          <w:p w:rsidR="00793BA2" w:rsidRPr="00B41B27" w:rsidRDefault="00822855" w:rsidP="00822855">
            <w:pPr>
              <w:pStyle w:val="aff5"/>
              <w:snapToGrid w:val="0"/>
              <w:spacing w:line="240" w:lineRule="atLeast"/>
              <w:ind w:leftChars="0" w:left="324" w:hangingChars="135" w:hanging="324"/>
              <w:jc w:val="both"/>
              <w:rPr>
                <w:rFonts w:ascii="Times New Roman" w:hAnsi="Times New Roman" w:cs="Times New Roman"/>
                <w:color w:val="000000"/>
              </w:rPr>
            </w:pPr>
            <w:r w:rsidRPr="00B41B27">
              <w:rPr>
                <w:rFonts w:ascii="Times New Roman" w:hAnsi="Times New Roman" w:cs="Times New Roman"/>
                <w:color w:val="000000"/>
              </w:rPr>
              <w:t>2.</w:t>
            </w:r>
            <w:r w:rsidR="00793BA2" w:rsidRPr="00B41B27">
              <w:rPr>
                <w:rFonts w:ascii="Times New Roman" w:hAnsi="Times New Roman" w:cs="Times New Roman"/>
                <w:color w:val="000000"/>
              </w:rPr>
              <w:t>增強學生日常英語會話聽力，使能聽懂不同場合、職業、情境主題、目的的對話，亦能理解母語人士正常交談速度的英文。</w:t>
            </w:r>
          </w:p>
          <w:p w:rsidR="00793BA2" w:rsidRPr="00B41B27" w:rsidRDefault="00822855" w:rsidP="00822855">
            <w:pPr>
              <w:pStyle w:val="aff5"/>
              <w:snapToGrid w:val="0"/>
              <w:spacing w:line="240" w:lineRule="atLeast"/>
              <w:ind w:leftChars="0" w:left="0"/>
              <w:jc w:val="both"/>
              <w:rPr>
                <w:rFonts w:ascii="Times New Roman" w:hAnsi="Times New Roman" w:cs="Times New Roman"/>
                <w:color w:val="000000"/>
              </w:rPr>
            </w:pPr>
            <w:r w:rsidRPr="00B41B27">
              <w:rPr>
                <w:rFonts w:ascii="Times New Roman" w:hAnsi="Times New Roman" w:cs="Times New Roman"/>
                <w:color w:val="000000"/>
              </w:rPr>
              <w:t>3.</w:t>
            </w:r>
            <w:r w:rsidR="00793BA2" w:rsidRPr="00B41B27">
              <w:rPr>
                <w:rFonts w:ascii="Times New Roman" w:hAnsi="Times New Roman" w:cs="Times New Roman"/>
                <w:color w:val="000000"/>
              </w:rPr>
              <w:t>能整合口說能力，進行英語雙向溝通。</w:t>
            </w:r>
          </w:p>
          <w:p w:rsidR="00793BA2" w:rsidRPr="00B41B27" w:rsidRDefault="00822855" w:rsidP="00822855">
            <w:pPr>
              <w:pStyle w:val="aff5"/>
              <w:snapToGrid w:val="0"/>
              <w:spacing w:line="240" w:lineRule="atLeast"/>
              <w:ind w:leftChars="0" w:left="0"/>
              <w:jc w:val="both"/>
              <w:rPr>
                <w:rFonts w:ascii="Times New Roman" w:hAnsi="Times New Roman" w:cs="Times New Roman"/>
                <w:color w:val="000000"/>
              </w:rPr>
            </w:pPr>
            <w:r w:rsidRPr="00B41B27">
              <w:rPr>
                <w:rFonts w:ascii="Times New Roman" w:hAnsi="Times New Roman" w:cs="Times New Roman"/>
                <w:color w:val="000000"/>
              </w:rPr>
              <w:t>4.</w:t>
            </w:r>
            <w:r w:rsidR="00793BA2" w:rsidRPr="00B41B27">
              <w:rPr>
                <w:rFonts w:ascii="Times New Roman" w:hAnsi="Times New Roman" w:cs="Times New Roman"/>
                <w:color w:val="000000"/>
              </w:rPr>
              <w:t>能根據所聽的內容，作筆記或口語摘要的能力。</w:t>
            </w:r>
          </w:p>
          <w:p w:rsidR="00793BA2" w:rsidRPr="00B41B27" w:rsidRDefault="00822855" w:rsidP="005F1000">
            <w:pPr>
              <w:snapToGrid w:val="0"/>
              <w:spacing w:line="240" w:lineRule="atLeast"/>
              <w:ind w:left="480" w:hangingChars="200" w:hanging="480"/>
              <w:jc w:val="both"/>
              <w:rPr>
                <w:rFonts w:eastAsia="標楷體"/>
                <w:color w:val="000000"/>
              </w:rPr>
            </w:pPr>
            <w:r w:rsidRPr="00B41B27">
              <w:rPr>
                <w:rFonts w:eastAsia="標楷體"/>
                <w:color w:val="000000"/>
              </w:rPr>
              <w:t>5.</w:t>
            </w:r>
            <w:r w:rsidR="00793BA2" w:rsidRPr="00B41B27">
              <w:rPr>
                <w:rFonts w:eastAsia="標楷體"/>
                <w:color w:val="000000"/>
              </w:rPr>
              <w:t>在理解對話內容後，能進行即席對話及訪談。</w:t>
            </w:r>
          </w:p>
        </w:tc>
      </w:tr>
      <w:tr w:rsidR="00793BA2" w:rsidRPr="00B41B27" w:rsidTr="005F1000">
        <w:trPr>
          <w:cantSplit/>
          <w:trHeight w:val="95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教學內容</w:t>
            </w:r>
          </w:p>
        </w:tc>
        <w:tc>
          <w:tcPr>
            <w:tcW w:w="7743" w:type="dxa"/>
            <w:gridSpan w:val="6"/>
          </w:tcPr>
          <w:p w:rsidR="00793BA2" w:rsidRPr="00B41B27" w:rsidRDefault="00822855" w:rsidP="00822855">
            <w:pPr>
              <w:rPr>
                <w:rFonts w:eastAsia="標楷體"/>
                <w:color w:val="000000"/>
              </w:rPr>
            </w:pPr>
            <w:r w:rsidRPr="00B41B27">
              <w:rPr>
                <w:rFonts w:eastAsia="標楷體"/>
                <w:color w:val="000000"/>
              </w:rPr>
              <w:t>1.</w:t>
            </w:r>
            <w:r w:rsidR="00793BA2" w:rsidRPr="00B41B27">
              <w:rPr>
                <w:rFonts w:eastAsia="標楷體"/>
                <w:color w:val="000000"/>
              </w:rPr>
              <w:t>英語聽力字彙：單字難度將加深，口音及主題更多樣化。</w:t>
            </w:r>
          </w:p>
          <w:p w:rsidR="00793BA2" w:rsidRPr="00B41B27" w:rsidRDefault="00822855" w:rsidP="00822855">
            <w:pPr>
              <w:rPr>
                <w:rFonts w:eastAsia="標楷體"/>
                <w:color w:val="000000"/>
              </w:rPr>
            </w:pPr>
            <w:r w:rsidRPr="00B41B27">
              <w:rPr>
                <w:rFonts w:eastAsia="標楷體"/>
                <w:color w:val="000000"/>
              </w:rPr>
              <w:t>2.</w:t>
            </w:r>
            <w:r w:rsidR="00793BA2" w:rsidRPr="00B41B27">
              <w:rPr>
                <w:rFonts w:eastAsia="標楷體"/>
                <w:color w:val="000000"/>
              </w:rPr>
              <w:t>教材單元：英檢聽力模擬測驗題。</w:t>
            </w:r>
          </w:p>
          <w:p w:rsidR="00793BA2" w:rsidRPr="00B41B27" w:rsidRDefault="00793BA2" w:rsidP="00822855">
            <w:pPr>
              <w:ind w:firstLine="324"/>
              <w:rPr>
                <w:rFonts w:eastAsia="標楷體"/>
                <w:color w:val="000000"/>
              </w:rPr>
            </w:pPr>
            <w:r w:rsidRPr="00B41B27">
              <w:rPr>
                <w:rFonts w:eastAsia="標楷體"/>
                <w:color w:val="000000"/>
              </w:rPr>
              <w:t xml:space="preserve">(1) </w:t>
            </w:r>
            <w:r w:rsidRPr="00B41B27">
              <w:rPr>
                <w:rFonts w:eastAsia="標楷體"/>
                <w:color w:val="000000"/>
              </w:rPr>
              <w:t>人物與文化</w:t>
            </w:r>
            <w:r w:rsidRPr="00B41B27">
              <w:rPr>
                <w:rFonts w:eastAsia="標楷體"/>
                <w:color w:val="000000"/>
              </w:rPr>
              <w:t xml:space="preserve">   (2) </w:t>
            </w:r>
            <w:r w:rsidRPr="00B41B27">
              <w:rPr>
                <w:rFonts w:eastAsia="標楷體"/>
                <w:color w:val="000000"/>
              </w:rPr>
              <w:t>情感與情緒</w:t>
            </w:r>
          </w:p>
          <w:p w:rsidR="00793BA2" w:rsidRPr="00B41B27" w:rsidRDefault="00793BA2" w:rsidP="00822855">
            <w:pPr>
              <w:ind w:firstLine="324"/>
              <w:rPr>
                <w:rFonts w:eastAsia="標楷體"/>
                <w:color w:val="000000"/>
              </w:rPr>
            </w:pPr>
            <w:r w:rsidRPr="00B41B27">
              <w:rPr>
                <w:rFonts w:eastAsia="標楷體"/>
                <w:color w:val="000000"/>
              </w:rPr>
              <w:t xml:space="preserve">(3) </w:t>
            </w:r>
            <w:r w:rsidRPr="00B41B27">
              <w:rPr>
                <w:rFonts w:eastAsia="標楷體"/>
                <w:color w:val="000000"/>
              </w:rPr>
              <w:t>職業</w:t>
            </w:r>
            <w:r w:rsidRPr="00B41B27">
              <w:rPr>
                <w:rFonts w:eastAsia="標楷體"/>
                <w:color w:val="000000"/>
              </w:rPr>
              <w:t xml:space="preserve">         (4) </w:t>
            </w:r>
            <w:r w:rsidRPr="00B41B27">
              <w:rPr>
                <w:rFonts w:eastAsia="標楷體"/>
                <w:color w:val="000000"/>
              </w:rPr>
              <w:t>地理位置</w:t>
            </w:r>
          </w:p>
          <w:p w:rsidR="00793BA2" w:rsidRPr="00B41B27" w:rsidRDefault="00793BA2" w:rsidP="00822855">
            <w:pPr>
              <w:ind w:firstLine="324"/>
              <w:rPr>
                <w:rFonts w:eastAsia="標楷體"/>
                <w:color w:val="000000"/>
              </w:rPr>
            </w:pPr>
            <w:r w:rsidRPr="00B41B27">
              <w:rPr>
                <w:rFonts w:eastAsia="標楷體"/>
                <w:color w:val="000000"/>
              </w:rPr>
              <w:t xml:space="preserve">(5) </w:t>
            </w:r>
            <w:r w:rsidRPr="00B41B27">
              <w:rPr>
                <w:rFonts w:eastAsia="標楷體"/>
                <w:color w:val="000000"/>
              </w:rPr>
              <w:t>觀光與旅遊</w:t>
            </w:r>
            <w:r w:rsidRPr="00B41B27">
              <w:rPr>
                <w:rFonts w:eastAsia="標楷體"/>
                <w:color w:val="000000"/>
              </w:rPr>
              <w:t xml:space="preserve">   (6) </w:t>
            </w:r>
            <w:r w:rsidRPr="00B41B27">
              <w:rPr>
                <w:rFonts w:eastAsia="標楷體"/>
                <w:color w:val="000000"/>
              </w:rPr>
              <w:t>購物</w:t>
            </w:r>
          </w:p>
          <w:p w:rsidR="00793BA2" w:rsidRPr="00B41B27" w:rsidRDefault="00793BA2" w:rsidP="00822855">
            <w:pPr>
              <w:ind w:firstLine="324"/>
              <w:rPr>
                <w:rFonts w:eastAsia="標楷體"/>
                <w:color w:val="000000"/>
              </w:rPr>
            </w:pPr>
            <w:r w:rsidRPr="00B41B27">
              <w:rPr>
                <w:rFonts w:eastAsia="標楷體"/>
                <w:color w:val="000000"/>
              </w:rPr>
              <w:t xml:space="preserve">(7) </w:t>
            </w:r>
            <w:r w:rsidRPr="00B41B27">
              <w:rPr>
                <w:rFonts w:eastAsia="標楷體"/>
                <w:color w:val="000000"/>
              </w:rPr>
              <w:t>流行資訊</w:t>
            </w:r>
            <w:r w:rsidRPr="00B41B27">
              <w:rPr>
                <w:rFonts w:eastAsia="標楷體"/>
                <w:color w:val="000000"/>
              </w:rPr>
              <w:t xml:space="preserve">     (8) </w:t>
            </w:r>
            <w:r w:rsidRPr="00B41B27">
              <w:rPr>
                <w:rFonts w:eastAsia="標楷體"/>
                <w:color w:val="000000"/>
              </w:rPr>
              <w:t>一週大事</w:t>
            </w:r>
          </w:p>
          <w:p w:rsidR="00793BA2" w:rsidRPr="00B41B27" w:rsidRDefault="00793BA2" w:rsidP="00852584">
            <w:pPr>
              <w:ind w:firstLine="324"/>
              <w:rPr>
                <w:rFonts w:eastAsia="標楷體"/>
                <w:color w:val="000000"/>
              </w:rPr>
            </w:pPr>
            <w:r w:rsidRPr="00B41B27">
              <w:rPr>
                <w:rFonts w:eastAsia="標楷體"/>
                <w:color w:val="000000"/>
              </w:rPr>
              <w:t xml:space="preserve">(9) </w:t>
            </w:r>
            <w:r w:rsidRPr="00B41B27">
              <w:rPr>
                <w:rFonts w:eastAsia="標楷體"/>
                <w:color w:val="000000"/>
              </w:rPr>
              <w:t>保健</w:t>
            </w:r>
            <w:r w:rsidRPr="00B41B27">
              <w:rPr>
                <w:rFonts w:eastAsia="標楷體"/>
                <w:color w:val="000000"/>
              </w:rPr>
              <w:t xml:space="preserve">         (10)</w:t>
            </w:r>
            <w:r w:rsidRPr="00B41B27">
              <w:rPr>
                <w:rFonts w:eastAsia="標楷體"/>
                <w:color w:val="000000"/>
              </w:rPr>
              <w:t>商務</w:t>
            </w:r>
          </w:p>
          <w:p w:rsidR="00793BA2" w:rsidRPr="00B41B27" w:rsidRDefault="00822855" w:rsidP="005F1000">
            <w:pPr>
              <w:snapToGrid w:val="0"/>
              <w:spacing w:line="240" w:lineRule="atLeast"/>
              <w:jc w:val="both"/>
              <w:rPr>
                <w:rFonts w:eastAsia="標楷體"/>
                <w:color w:val="000000"/>
              </w:rPr>
            </w:pPr>
            <w:r w:rsidRPr="00B41B27">
              <w:rPr>
                <w:rFonts w:eastAsia="標楷體"/>
                <w:color w:val="000000"/>
              </w:rPr>
              <w:t>3.</w:t>
            </w:r>
            <w:r w:rsidR="00793BA2" w:rsidRPr="00B41B27">
              <w:rPr>
                <w:rFonts w:eastAsia="標楷體"/>
                <w:color w:val="000000"/>
              </w:rPr>
              <w:t>補充教材：英檢聽力模擬測驗題。</w:t>
            </w:r>
          </w:p>
        </w:tc>
      </w:tr>
      <w:tr w:rsidR="00793BA2" w:rsidRPr="00B41B27" w:rsidTr="005F1000">
        <w:trPr>
          <w:cantSplit/>
          <w:trHeight w:val="479"/>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教材來源</w:t>
            </w:r>
          </w:p>
        </w:tc>
        <w:tc>
          <w:tcPr>
            <w:tcW w:w="7743" w:type="dxa"/>
            <w:gridSpan w:val="6"/>
          </w:tcPr>
          <w:p w:rsidR="00793BA2" w:rsidRPr="00B41B27" w:rsidRDefault="00793BA2" w:rsidP="005F1000">
            <w:pPr>
              <w:ind w:left="480" w:hangingChars="200" w:hanging="480"/>
              <w:jc w:val="both"/>
              <w:rPr>
                <w:rFonts w:eastAsia="標楷體"/>
                <w:color w:val="000000"/>
              </w:rPr>
            </w:pPr>
            <w:r w:rsidRPr="00B41B27">
              <w:rPr>
                <w:rFonts w:eastAsia="標楷體"/>
                <w:color w:val="000000"/>
              </w:rPr>
              <w:t>高二開設多媒體聽力練習以延續高一英語聽講之課程，並深入加強聽的能</w:t>
            </w:r>
          </w:p>
          <w:p w:rsidR="00793BA2" w:rsidRPr="00B41B27" w:rsidRDefault="00793BA2" w:rsidP="005F1000">
            <w:pPr>
              <w:ind w:left="480" w:hangingChars="200" w:hanging="480"/>
              <w:jc w:val="both"/>
              <w:rPr>
                <w:rFonts w:eastAsia="標楷體"/>
                <w:color w:val="000000"/>
              </w:rPr>
            </w:pPr>
            <w:r w:rsidRPr="00B41B27">
              <w:rPr>
                <w:rFonts w:eastAsia="標楷體"/>
                <w:color w:val="000000"/>
              </w:rPr>
              <w:t>力。</w:t>
            </w:r>
          </w:p>
        </w:tc>
      </w:tr>
      <w:tr w:rsidR="00793BA2" w:rsidRPr="00B41B27" w:rsidTr="005F1000">
        <w:trPr>
          <w:cantSplit/>
          <w:trHeight w:val="682"/>
          <w:jc w:val="center"/>
        </w:trPr>
        <w:tc>
          <w:tcPr>
            <w:tcW w:w="1329" w:type="dxa"/>
            <w:vAlign w:val="center"/>
          </w:tcPr>
          <w:p w:rsidR="00793BA2" w:rsidRPr="00B41B27" w:rsidRDefault="00793BA2" w:rsidP="005F1000">
            <w:pPr>
              <w:jc w:val="center"/>
              <w:rPr>
                <w:rFonts w:eastAsia="標楷體"/>
                <w:color w:val="000000"/>
              </w:rPr>
            </w:pPr>
            <w:r w:rsidRPr="00B41B27">
              <w:rPr>
                <w:rFonts w:eastAsia="標楷體"/>
                <w:color w:val="000000"/>
              </w:rPr>
              <w:t>教學注意</w:t>
            </w:r>
          </w:p>
          <w:p w:rsidR="00793BA2" w:rsidRPr="00B41B27" w:rsidRDefault="00793BA2" w:rsidP="005F1000">
            <w:pPr>
              <w:jc w:val="center"/>
              <w:rPr>
                <w:rFonts w:eastAsia="標楷體"/>
                <w:color w:val="000000"/>
              </w:rPr>
            </w:pPr>
            <w:r w:rsidRPr="00B41B27">
              <w:rPr>
                <w:rFonts w:eastAsia="標楷體"/>
                <w:color w:val="000000"/>
              </w:rPr>
              <w:t>事項</w:t>
            </w:r>
          </w:p>
        </w:tc>
        <w:tc>
          <w:tcPr>
            <w:tcW w:w="7743" w:type="dxa"/>
            <w:gridSpan w:val="6"/>
          </w:tcPr>
          <w:p w:rsidR="00793BA2" w:rsidRPr="00B41B27" w:rsidRDefault="00852584" w:rsidP="00852584">
            <w:pPr>
              <w:ind w:left="324" w:hangingChars="135" w:hanging="324"/>
              <w:rPr>
                <w:rFonts w:eastAsia="標楷體"/>
                <w:color w:val="000000"/>
              </w:rPr>
            </w:pPr>
            <w:r w:rsidRPr="00B41B27">
              <w:rPr>
                <w:rFonts w:eastAsia="標楷體"/>
                <w:color w:val="000000"/>
              </w:rPr>
              <w:t>1.</w:t>
            </w:r>
            <w:r w:rsidR="00793BA2" w:rsidRPr="00B41B27">
              <w:rPr>
                <w:rFonts w:eastAsia="標楷體"/>
                <w:color w:val="000000"/>
              </w:rPr>
              <w:t>教學評量</w:t>
            </w:r>
            <w:r w:rsidR="00793BA2" w:rsidRPr="00B41B27">
              <w:rPr>
                <w:rFonts w:eastAsia="標楷體"/>
                <w:color w:val="000000"/>
              </w:rPr>
              <w:t xml:space="preserve"> </w:t>
            </w:r>
            <w:r w:rsidR="00793BA2" w:rsidRPr="00B41B27">
              <w:rPr>
                <w:rFonts w:eastAsia="標楷體"/>
                <w:color w:val="000000"/>
              </w:rPr>
              <w:t>問話、對話、口語表達、表演、課堂參與、上課態度皆可列入評量考核範圍內。</w:t>
            </w:r>
            <w:r w:rsidR="00793BA2" w:rsidRPr="00B41B27">
              <w:rPr>
                <w:rFonts w:eastAsia="標楷體"/>
                <w:color w:val="000000"/>
              </w:rPr>
              <w:t xml:space="preserve"> </w:t>
            </w:r>
          </w:p>
          <w:p w:rsidR="00793BA2" w:rsidRPr="00B41B27" w:rsidRDefault="00852584" w:rsidP="00852584">
            <w:pPr>
              <w:rPr>
                <w:rFonts w:eastAsia="標楷體"/>
                <w:color w:val="000000"/>
              </w:rPr>
            </w:pPr>
            <w:r w:rsidRPr="00B41B27">
              <w:rPr>
                <w:rFonts w:eastAsia="標楷體"/>
                <w:color w:val="000000"/>
              </w:rPr>
              <w:t>2.</w:t>
            </w:r>
            <w:r w:rsidR="00793BA2" w:rsidRPr="00B41B27">
              <w:rPr>
                <w:rFonts w:eastAsia="標楷體"/>
                <w:color w:val="000000"/>
              </w:rPr>
              <w:t>教學資源多</w:t>
            </w:r>
            <w:r w:rsidRPr="00B41B27">
              <w:rPr>
                <w:rFonts w:eastAsia="標楷體"/>
                <w:color w:val="000000"/>
              </w:rPr>
              <w:t>運</w:t>
            </w:r>
            <w:r w:rsidR="00793BA2" w:rsidRPr="00B41B27">
              <w:rPr>
                <w:rFonts w:eastAsia="標楷體"/>
                <w:color w:val="000000"/>
              </w:rPr>
              <w:t>用各種實體或媒體教學。</w:t>
            </w:r>
          </w:p>
          <w:p w:rsidR="00793BA2" w:rsidRPr="00B41B27" w:rsidRDefault="00852584" w:rsidP="00852584">
            <w:pPr>
              <w:ind w:left="324" w:hangingChars="135" w:hanging="324"/>
              <w:jc w:val="both"/>
              <w:rPr>
                <w:rFonts w:eastAsia="標楷體"/>
                <w:color w:val="000000"/>
              </w:rPr>
            </w:pPr>
            <w:r w:rsidRPr="00B41B27">
              <w:rPr>
                <w:rFonts w:eastAsia="標楷體"/>
                <w:color w:val="000000"/>
              </w:rPr>
              <w:t>3.</w:t>
            </w:r>
            <w:r w:rsidR="00793BA2" w:rsidRPr="00B41B27">
              <w:rPr>
                <w:rFonts w:eastAsia="標楷體"/>
                <w:color w:val="000000"/>
              </w:rPr>
              <w:t>相關配合事項</w:t>
            </w:r>
            <w:r w:rsidR="00793BA2" w:rsidRPr="00B41B27">
              <w:rPr>
                <w:rFonts w:eastAsia="標楷體"/>
                <w:color w:val="000000"/>
              </w:rPr>
              <w:t xml:space="preserve"> </w:t>
            </w:r>
            <w:r w:rsidR="00793BA2" w:rsidRPr="00B41B27">
              <w:rPr>
                <w:rFonts w:eastAsia="標楷體"/>
                <w:color w:val="000000"/>
              </w:rPr>
              <w:t>學校宜配合教師各單元主題之介紹、製作教具或購買教學所需之軟硬體設備。</w:t>
            </w:r>
          </w:p>
        </w:tc>
      </w:tr>
    </w:tbl>
    <w:p w:rsidR="00793BA2" w:rsidRPr="00B41B27" w:rsidRDefault="00793BA2" w:rsidP="00793BA2">
      <w:pPr>
        <w:pStyle w:val="aff5"/>
        <w:spacing w:line="240" w:lineRule="auto"/>
        <w:ind w:leftChars="300" w:left="720"/>
        <w:rPr>
          <w:rFonts w:ascii="Times New Roman" w:hAnsi="Times New Roman" w:cs="Times New Roman"/>
          <w:color w:val="000000"/>
        </w:rPr>
      </w:pPr>
    </w:p>
    <w:p w:rsidR="00793BA2" w:rsidRPr="00B41B27" w:rsidRDefault="00852584" w:rsidP="005C17AC">
      <w:pPr>
        <w:pStyle w:val="afff"/>
      </w:pPr>
      <w:r w:rsidRPr="00B41B27">
        <w:br w:type="page"/>
      </w:r>
    </w:p>
    <w:p w:rsidR="00CA65B3" w:rsidRPr="00491813" w:rsidRDefault="00CA65B3" w:rsidP="00187593">
      <w:pPr>
        <w:spacing w:before="10" w:afterLines="50" w:line="400" w:lineRule="exact"/>
        <w:jc w:val="center"/>
        <w:rPr>
          <w:rFonts w:eastAsia="標楷體"/>
        </w:rPr>
      </w:pPr>
      <w:r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Pr="00B41B27">
          <w:t>4-3-3</w:t>
        </w:r>
      </w:smartTag>
      <w:r w:rsidR="00274378">
        <w:t>-3-</w:t>
      </w:r>
      <w:r w:rsidR="00274378">
        <w:rPr>
          <w:rFonts w:hint="eastAsia"/>
        </w:rPr>
        <w:t>8</w:t>
      </w:r>
      <w:r>
        <w:rPr>
          <w:rFonts w:hint="eastAsia"/>
        </w:rPr>
        <w:t xml:space="preserve"> </w:t>
      </w:r>
      <w:r>
        <w:rPr>
          <w:rFonts w:eastAsia="標楷體" w:hint="eastAsia"/>
          <w:bCs/>
        </w:rPr>
        <w:t>桃園市</w:t>
      </w:r>
      <w:r w:rsidRPr="00491813">
        <w:rPr>
          <w:rFonts w:eastAsia="標楷體" w:hint="eastAsia"/>
          <w:bCs/>
        </w:rPr>
        <w:t>立壽山高中</w:t>
      </w:r>
      <w:r w:rsidRPr="00491813">
        <w:rPr>
          <w:rFonts w:eastAsia="標楷體" w:hint="eastAsia"/>
          <w:bCs/>
          <w:szCs w:val="28"/>
        </w:rPr>
        <w:t xml:space="preserve"> </w:t>
      </w:r>
      <w:r w:rsidRPr="00491813">
        <w:rPr>
          <w:rFonts w:eastAsia="標楷體" w:hint="eastAsia"/>
          <w:bCs/>
          <w:szCs w:val="28"/>
        </w:rPr>
        <w:t>應用外語科校</w:t>
      </w:r>
      <w:r w:rsidRPr="00491813">
        <w:rPr>
          <w:rFonts w:eastAsia="標楷體"/>
        </w:rPr>
        <w:t>訂科目</w:t>
      </w:r>
      <w:r w:rsidRPr="00491813">
        <w:rPr>
          <w:rFonts w:eastAsia="標楷體" w:hint="eastAsia"/>
        </w:rPr>
        <w:t>教學綱</w:t>
      </w:r>
      <w:r w:rsidRPr="00491813">
        <w:rPr>
          <w:rFonts w:eastAsia="標楷體"/>
        </w:rPr>
        <w:t>要</w:t>
      </w:r>
      <w:r w:rsidRPr="00491813">
        <w:rPr>
          <w:rFonts w:eastAsia="標楷體"/>
        </w:rPr>
        <w:t xml:space="preserve">- </w:t>
      </w:r>
      <w:r w:rsidRPr="00491813">
        <w:rPr>
          <w:rFonts w:ascii="標楷體" w:eastAsia="標楷體" w:hAnsi="標楷體" w:hint="eastAsia"/>
        </w:rPr>
        <w:t>中英翻譯練習 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CA65B3" w:rsidRPr="00491813" w:rsidTr="009977F0">
        <w:trPr>
          <w:cantSplit/>
          <w:trHeight w:val="420"/>
          <w:jc w:val="center"/>
        </w:trPr>
        <w:tc>
          <w:tcPr>
            <w:tcW w:w="1329" w:type="dxa"/>
            <w:vMerge w:val="restart"/>
            <w:vAlign w:val="center"/>
          </w:tcPr>
          <w:p w:rsidR="00CA65B3" w:rsidRPr="00491813" w:rsidRDefault="00CA65B3" w:rsidP="009977F0">
            <w:pPr>
              <w:jc w:val="center"/>
              <w:rPr>
                <w:rFonts w:eastAsia="標楷體"/>
              </w:rPr>
            </w:pPr>
            <w:r w:rsidRPr="00491813">
              <w:rPr>
                <w:rFonts w:eastAsia="標楷體" w:hint="eastAsia"/>
              </w:rPr>
              <w:t>科目名稱</w:t>
            </w:r>
          </w:p>
        </w:tc>
        <w:tc>
          <w:tcPr>
            <w:tcW w:w="1286" w:type="dxa"/>
            <w:vAlign w:val="center"/>
          </w:tcPr>
          <w:p w:rsidR="00CA65B3" w:rsidRPr="00491813" w:rsidRDefault="00CA65B3" w:rsidP="009977F0">
            <w:pPr>
              <w:jc w:val="center"/>
              <w:rPr>
                <w:rFonts w:eastAsia="標楷體"/>
              </w:rPr>
            </w:pPr>
            <w:r w:rsidRPr="00491813">
              <w:rPr>
                <w:rFonts w:eastAsia="標楷體" w:hint="eastAsia"/>
              </w:rPr>
              <w:t>中文名稱</w:t>
            </w:r>
          </w:p>
        </w:tc>
        <w:tc>
          <w:tcPr>
            <w:tcW w:w="6457" w:type="dxa"/>
            <w:gridSpan w:val="5"/>
            <w:vAlign w:val="center"/>
          </w:tcPr>
          <w:p w:rsidR="00CA65B3" w:rsidRPr="00491813" w:rsidRDefault="00CA65B3" w:rsidP="009977F0">
            <w:pPr>
              <w:jc w:val="both"/>
              <w:rPr>
                <w:rFonts w:eastAsia="標楷體"/>
              </w:rPr>
            </w:pPr>
            <w:r w:rsidRPr="00491813">
              <w:rPr>
                <w:rFonts w:eastAsia="標楷體" w:hint="eastAsia"/>
              </w:rPr>
              <w:t xml:space="preserve"> </w:t>
            </w:r>
            <w:r w:rsidRPr="00491813">
              <w:rPr>
                <w:rFonts w:eastAsia="標楷體" w:hint="eastAsia"/>
              </w:rPr>
              <w:t>中英翻譯練習</w:t>
            </w:r>
            <w:r w:rsidRPr="00491813">
              <w:rPr>
                <w:rFonts w:eastAsia="標楷體" w:hint="eastAsia"/>
              </w:rPr>
              <w:t xml:space="preserve"> I II</w:t>
            </w:r>
          </w:p>
        </w:tc>
      </w:tr>
      <w:tr w:rsidR="00CA65B3" w:rsidRPr="00491813" w:rsidTr="009977F0">
        <w:trPr>
          <w:cantSplit/>
          <w:trHeight w:val="465"/>
          <w:jc w:val="center"/>
        </w:trPr>
        <w:tc>
          <w:tcPr>
            <w:tcW w:w="1329" w:type="dxa"/>
            <w:vMerge/>
            <w:vAlign w:val="center"/>
          </w:tcPr>
          <w:p w:rsidR="00CA65B3" w:rsidRPr="00491813" w:rsidRDefault="00CA65B3" w:rsidP="009977F0">
            <w:pPr>
              <w:jc w:val="center"/>
              <w:rPr>
                <w:rFonts w:eastAsia="標楷體"/>
              </w:rPr>
            </w:pPr>
          </w:p>
        </w:tc>
        <w:tc>
          <w:tcPr>
            <w:tcW w:w="1286" w:type="dxa"/>
            <w:tcBorders>
              <w:bottom w:val="single" w:sz="4" w:space="0" w:color="auto"/>
            </w:tcBorders>
            <w:vAlign w:val="center"/>
          </w:tcPr>
          <w:p w:rsidR="00CA65B3" w:rsidRPr="00491813" w:rsidRDefault="00CA65B3" w:rsidP="009977F0">
            <w:pPr>
              <w:jc w:val="center"/>
              <w:rPr>
                <w:rFonts w:eastAsia="標楷體"/>
              </w:rPr>
            </w:pPr>
            <w:r w:rsidRPr="00491813">
              <w:rPr>
                <w:rFonts w:eastAsia="標楷體" w:hint="eastAsia"/>
              </w:rPr>
              <w:t>英文名稱</w:t>
            </w:r>
          </w:p>
        </w:tc>
        <w:tc>
          <w:tcPr>
            <w:tcW w:w="6457" w:type="dxa"/>
            <w:gridSpan w:val="5"/>
            <w:tcBorders>
              <w:bottom w:val="single" w:sz="4" w:space="0" w:color="auto"/>
            </w:tcBorders>
            <w:vAlign w:val="center"/>
          </w:tcPr>
          <w:p w:rsidR="00CA65B3" w:rsidRPr="00491813" w:rsidRDefault="00CA65B3" w:rsidP="009977F0">
            <w:pPr>
              <w:autoSpaceDE w:val="0"/>
              <w:autoSpaceDN w:val="0"/>
              <w:adjustRightInd w:val="0"/>
              <w:jc w:val="both"/>
              <w:rPr>
                <w:rFonts w:eastAsia="標楷體" w:cs="標楷體"/>
                <w:kern w:val="0"/>
                <w:sz w:val="23"/>
                <w:szCs w:val="23"/>
              </w:rPr>
            </w:pPr>
            <w:r w:rsidRPr="00491813">
              <w:rPr>
                <w:rFonts w:eastAsia="標楷體" w:hint="eastAsia"/>
                <w:kern w:val="0"/>
              </w:rPr>
              <w:t xml:space="preserve"> </w:t>
            </w:r>
            <w:r w:rsidRPr="00491813">
              <w:rPr>
                <w:rFonts w:eastAsia="標楷體"/>
                <w:kern w:val="0"/>
              </w:rPr>
              <w:t>English</w:t>
            </w:r>
            <w:r w:rsidR="00274378">
              <w:rPr>
                <w:rFonts w:eastAsia="標楷體"/>
                <w:kern w:val="0"/>
              </w:rPr>
              <w:t xml:space="preserve"> </w:t>
            </w:r>
            <w:r w:rsidR="00274378">
              <w:rPr>
                <w:rFonts w:eastAsia="標楷體" w:hint="eastAsia"/>
                <w:kern w:val="0"/>
              </w:rPr>
              <w:t>T</w:t>
            </w:r>
            <w:r w:rsidR="00274378">
              <w:rPr>
                <w:rFonts w:eastAsia="標楷體"/>
                <w:kern w:val="0"/>
              </w:rPr>
              <w:t xml:space="preserve">ranslation and </w:t>
            </w:r>
            <w:r w:rsidR="00274378">
              <w:rPr>
                <w:rFonts w:eastAsia="標楷體" w:hint="eastAsia"/>
                <w:kern w:val="0"/>
              </w:rPr>
              <w:t>E</w:t>
            </w:r>
            <w:r w:rsidRPr="00491813">
              <w:rPr>
                <w:rFonts w:eastAsia="標楷體"/>
                <w:kern w:val="0"/>
              </w:rPr>
              <w:t>xercise I II</w:t>
            </w:r>
            <w:r w:rsidRPr="00491813">
              <w:rPr>
                <w:rFonts w:eastAsia="標楷體" w:cs="標楷體"/>
                <w:kern w:val="0"/>
              </w:rPr>
              <w:t xml:space="preserve"> </w:t>
            </w:r>
          </w:p>
        </w:tc>
      </w:tr>
      <w:tr w:rsidR="00CA65B3" w:rsidRPr="00491813" w:rsidTr="009977F0">
        <w:trPr>
          <w:cantSplit/>
          <w:trHeight w:val="345"/>
          <w:jc w:val="center"/>
        </w:trPr>
        <w:tc>
          <w:tcPr>
            <w:tcW w:w="1329" w:type="dxa"/>
            <w:vMerge w:val="restart"/>
            <w:vAlign w:val="center"/>
          </w:tcPr>
          <w:p w:rsidR="00CA65B3" w:rsidRPr="00491813" w:rsidRDefault="00CA65B3" w:rsidP="009977F0">
            <w:pPr>
              <w:jc w:val="center"/>
              <w:rPr>
                <w:rFonts w:eastAsia="標楷體"/>
              </w:rPr>
            </w:pPr>
            <w:r w:rsidRPr="00491813">
              <w:rPr>
                <w:rFonts w:eastAsia="標楷體" w:hint="eastAsia"/>
              </w:rPr>
              <w:t>科目屬性</w:t>
            </w:r>
          </w:p>
        </w:tc>
        <w:tc>
          <w:tcPr>
            <w:tcW w:w="1286" w:type="dxa"/>
            <w:tcBorders>
              <w:right w:val="single" w:sz="4" w:space="0" w:color="auto"/>
            </w:tcBorders>
            <w:vAlign w:val="center"/>
          </w:tcPr>
          <w:p w:rsidR="00CA65B3" w:rsidRPr="00491813" w:rsidRDefault="00CA65B3" w:rsidP="009977F0">
            <w:pPr>
              <w:jc w:val="center"/>
              <w:rPr>
                <w:rFonts w:eastAsia="標楷體"/>
              </w:rPr>
            </w:pPr>
            <w:r w:rsidRPr="00491813">
              <w:rPr>
                <w:rFonts w:eastAsia="標楷體" w:hint="eastAsia"/>
              </w:rPr>
              <w:t>必／選修</w:t>
            </w:r>
          </w:p>
        </w:tc>
        <w:tc>
          <w:tcPr>
            <w:tcW w:w="6457" w:type="dxa"/>
            <w:gridSpan w:val="5"/>
            <w:tcBorders>
              <w:left w:val="single" w:sz="4" w:space="0" w:color="auto"/>
            </w:tcBorders>
            <w:vAlign w:val="center"/>
          </w:tcPr>
          <w:p w:rsidR="00CA65B3" w:rsidRPr="00491813" w:rsidRDefault="00CA65B3" w:rsidP="009977F0">
            <w:pPr>
              <w:jc w:val="both"/>
              <w:rPr>
                <w:rFonts w:eastAsia="標楷體"/>
              </w:rPr>
            </w:pPr>
            <w:r w:rsidRPr="00491813">
              <w:rPr>
                <w:rFonts w:eastAsia="標楷體" w:hint="eastAsia"/>
              </w:rPr>
              <w:t xml:space="preserve"> </w:t>
            </w:r>
            <w:r w:rsidRPr="00491813">
              <w:rPr>
                <w:rFonts w:eastAsia="標楷體" w:hint="eastAsia"/>
              </w:rPr>
              <w:sym w:font="Wingdings 2" w:char="F0A3"/>
            </w:r>
            <w:r w:rsidRPr="00491813">
              <w:rPr>
                <w:rFonts w:eastAsia="標楷體" w:hint="eastAsia"/>
              </w:rPr>
              <w:t>必修</w:t>
            </w:r>
            <w:r w:rsidRPr="00491813">
              <w:rPr>
                <w:rFonts w:eastAsia="標楷體" w:hint="eastAsia"/>
              </w:rPr>
              <w:t xml:space="preserve">      </w:t>
            </w:r>
            <w:r w:rsidRPr="00491813">
              <w:rPr>
                <w:rFonts w:eastAsia="標楷體" w:hint="eastAsia"/>
              </w:rPr>
              <w:sym w:font="Wingdings 2" w:char="F0A2"/>
            </w:r>
            <w:r w:rsidRPr="00491813">
              <w:rPr>
                <w:rFonts w:eastAsia="標楷體" w:hint="eastAsia"/>
              </w:rPr>
              <w:t>選修</w:t>
            </w:r>
          </w:p>
        </w:tc>
      </w:tr>
      <w:tr w:rsidR="00CA65B3" w:rsidRPr="00491813" w:rsidTr="009977F0">
        <w:trPr>
          <w:cantSplit/>
          <w:trHeight w:val="360"/>
          <w:jc w:val="center"/>
        </w:trPr>
        <w:tc>
          <w:tcPr>
            <w:tcW w:w="1329" w:type="dxa"/>
            <w:vMerge/>
            <w:vAlign w:val="center"/>
          </w:tcPr>
          <w:p w:rsidR="00CA65B3" w:rsidRPr="00491813" w:rsidRDefault="00CA65B3" w:rsidP="009977F0">
            <w:pPr>
              <w:jc w:val="center"/>
              <w:rPr>
                <w:rFonts w:eastAsia="標楷體"/>
              </w:rPr>
            </w:pPr>
          </w:p>
        </w:tc>
        <w:tc>
          <w:tcPr>
            <w:tcW w:w="7743" w:type="dxa"/>
            <w:gridSpan w:val="6"/>
            <w:vAlign w:val="center"/>
          </w:tcPr>
          <w:p w:rsidR="00CA65B3" w:rsidRPr="00491813" w:rsidRDefault="00CA65B3" w:rsidP="009977F0">
            <w:pPr>
              <w:rPr>
                <w:rFonts w:eastAsia="標楷體"/>
              </w:rPr>
            </w:pPr>
            <w:r w:rsidRPr="00491813">
              <w:rPr>
                <w:rFonts w:eastAsia="標楷體" w:hint="eastAsia"/>
              </w:rPr>
              <w:sym w:font="Wingdings 2" w:char="F0A3"/>
            </w:r>
            <w:r w:rsidRPr="00491813">
              <w:rPr>
                <w:rFonts w:eastAsia="標楷體" w:hint="eastAsia"/>
              </w:rPr>
              <w:t>一般科目</w:t>
            </w:r>
            <w:r w:rsidRPr="00491813">
              <w:rPr>
                <w:rFonts w:eastAsia="標楷體" w:hint="eastAsia"/>
              </w:rPr>
              <w:t xml:space="preserve">  </w:t>
            </w:r>
            <w:r w:rsidRPr="00491813">
              <w:rPr>
                <w:rFonts w:eastAsia="標楷體" w:hint="eastAsia"/>
              </w:rPr>
              <w:sym w:font="Wingdings 2" w:char="F0A3"/>
            </w:r>
            <w:r w:rsidRPr="00491813">
              <w:rPr>
                <w:rFonts w:eastAsia="標楷體" w:hint="eastAsia"/>
              </w:rPr>
              <w:t>專業科目</w:t>
            </w:r>
            <w:r w:rsidRPr="00491813">
              <w:rPr>
                <w:rFonts w:eastAsia="標楷體" w:hint="eastAsia"/>
              </w:rPr>
              <w:t xml:space="preserve">  </w:t>
            </w:r>
            <w:r w:rsidRPr="00491813">
              <w:rPr>
                <w:rFonts w:eastAsia="標楷體" w:hint="eastAsia"/>
              </w:rPr>
              <w:sym w:font="Wingdings 2" w:char="F0A2"/>
            </w:r>
            <w:r w:rsidRPr="00491813">
              <w:rPr>
                <w:rFonts w:eastAsia="標楷體" w:hint="eastAsia"/>
              </w:rPr>
              <w:t>實習、實務、實驗科目</w:t>
            </w:r>
          </w:p>
        </w:tc>
      </w:tr>
      <w:tr w:rsidR="00CA65B3" w:rsidRPr="00491813" w:rsidTr="009977F0">
        <w:trPr>
          <w:cantSplit/>
          <w:trHeight w:val="420"/>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科目來源</w:t>
            </w:r>
          </w:p>
        </w:tc>
        <w:tc>
          <w:tcPr>
            <w:tcW w:w="7743" w:type="dxa"/>
            <w:gridSpan w:val="6"/>
            <w:vAlign w:val="center"/>
          </w:tcPr>
          <w:p w:rsidR="00CA65B3" w:rsidRPr="00491813" w:rsidRDefault="00CA65B3" w:rsidP="009977F0">
            <w:pPr>
              <w:rPr>
                <w:rFonts w:eastAsia="標楷體" w:cs="標楷體"/>
              </w:rPr>
            </w:pPr>
            <w:r w:rsidRPr="00491813">
              <w:rPr>
                <w:rFonts w:eastAsia="標楷體" w:hint="eastAsia"/>
              </w:rPr>
              <w:sym w:font="Wingdings 2" w:char="F0A3"/>
            </w:r>
            <w:r w:rsidRPr="00491813">
              <w:rPr>
                <w:rFonts w:eastAsia="標楷體" w:cs="標楷體" w:hint="eastAsia"/>
              </w:rPr>
              <w:t>群科中心學校公告</w:t>
            </w:r>
            <w:r w:rsidRPr="00491813">
              <w:rPr>
                <w:rFonts w:eastAsia="標楷體" w:cs="標楷體" w:hint="eastAsia"/>
              </w:rPr>
              <w:t>--</w:t>
            </w:r>
            <w:r w:rsidRPr="00491813">
              <w:rPr>
                <w:rFonts w:eastAsia="標楷體" w:cs="標楷體" w:hint="eastAsia"/>
              </w:rPr>
              <w:t>課綱小組發展建議參考科目</w:t>
            </w:r>
          </w:p>
          <w:p w:rsidR="00CA65B3" w:rsidRPr="00491813" w:rsidRDefault="00CA65B3" w:rsidP="009977F0">
            <w:pPr>
              <w:rPr>
                <w:rFonts w:eastAsia="標楷體" w:cs="標楷體"/>
              </w:rPr>
            </w:pPr>
            <w:r w:rsidRPr="00491813">
              <w:rPr>
                <w:rFonts w:eastAsia="標楷體" w:hint="eastAsia"/>
              </w:rPr>
              <w:sym w:font="Wingdings 2" w:char="F0A3"/>
            </w:r>
            <w:r w:rsidRPr="00491813">
              <w:rPr>
                <w:rFonts w:eastAsia="標楷體" w:hint="eastAsia"/>
              </w:rPr>
              <w:t>臺北市政府教育局建議參考科目</w:t>
            </w:r>
          </w:p>
          <w:p w:rsidR="00CA65B3" w:rsidRPr="00491813" w:rsidRDefault="00CA65B3" w:rsidP="009977F0">
            <w:pPr>
              <w:ind w:leftChars="-8" w:left="-19" w:firstLineChars="8" w:firstLine="19"/>
              <w:rPr>
                <w:rFonts w:eastAsia="標楷體"/>
              </w:rPr>
            </w:pPr>
            <w:r w:rsidRPr="00491813">
              <w:rPr>
                <w:rFonts w:eastAsia="標楷體" w:hint="eastAsia"/>
              </w:rPr>
              <w:sym w:font="Wingdings 2" w:char="F0A2"/>
            </w:r>
            <w:r w:rsidRPr="00491813">
              <w:rPr>
                <w:rFonts w:eastAsia="標楷體" w:hint="eastAsia"/>
              </w:rPr>
              <w:t>學校自行規劃科目</w:t>
            </w:r>
          </w:p>
        </w:tc>
      </w:tr>
      <w:tr w:rsidR="00CA65B3" w:rsidRPr="00491813" w:rsidTr="009977F0">
        <w:trPr>
          <w:cantSplit/>
          <w:trHeight w:val="521"/>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適用科別</w:t>
            </w:r>
          </w:p>
        </w:tc>
        <w:tc>
          <w:tcPr>
            <w:tcW w:w="1523" w:type="dxa"/>
            <w:gridSpan w:val="2"/>
            <w:vAlign w:val="center"/>
          </w:tcPr>
          <w:p w:rsidR="00CA65B3" w:rsidRPr="00491813" w:rsidRDefault="00CA65B3" w:rsidP="009977F0">
            <w:pPr>
              <w:jc w:val="center"/>
              <w:rPr>
                <w:rFonts w:eastAsia="標楷體"/>
              </w:rPr>
            </w:pPr>
            <w:r w:rsidRPr="00491813">
              <w:rPr>
                <w:rFonts w:eastAsia="標楷體" w:hint="eastAsia"/>
              </w:rPr>
              <w:t>應用外語科</w:t>
            </w:r>
          </w:p>
        </w:tc>
        <w:tc>
          <w:tcPr>
            <w:tcW w:w="1522" w:type="dxa"/>
            <w:vAlign w:val="center"/>
          </w:tcPr>
          <w:p w:rsidR="00CA65B3" w:rsidRPr="00491813" w:rsidRDefault="00CA65B3" w:rsidP="009977F0">
            <w:pPr>
              <w:jc w:val="center"/>
              <w:rPr>
                <w:rFonts w:eastAsia="標楷體"/>
              </w:rPr>
            </w:pPr>
          </w:p>
        </w:tc>
        <w:tc>
          <w:tcPr>
            <w:tcW w:w="1523" w:type="dxa"/>
            <w:vAlign w:val="center"/>
          </w:tcPr>
          <w:p w:rsidR="00CA65B3" w:rsidRPr="00491813" w:rsidRDefault="00CA65B3" w:rsidP="009977F0">
            <w:pPr>
              <w:jc w:val="center"/>
              <w:rPr>
                <w:rFonts w:eastAsia="標楷體"/>
              </w:rPr>
            </w:pPr>
          </w:p>
        </w:tc>
        <w:tc>
          <w:tcPr>
            <w:tcW w:w="1522" w:type="dxa"/>
            <w:vAlign w:val="center"/>
          </w:tcPr>
          <w:p w:rsidR="00CA65B3" w:rsidRPr="00491813" w:rsidRDefault="00CA65B3" w:rsidP="009977F0">
            <w:pPr>
              <w:jc w:val="center"/>
              <w:rPr>
                <w:rFonts w:eastAsia="標楷體"/>
              </w:rPr>
            </w:pPr>
          </w:p>
        </w:tc>
        <w:tc>
          <w:tcPr>
            <w:tcW w:w="1653" w:type="dxa"/>
            <w:vAlign w:val="center"/>
          </w:tcPr>
          <w:p w:rsidR="00CA65B3" w:rsidRPr="00491813" w:rsidRDefault="00CA65B3" w:rsidP="009977F0">
            <w:pPr>
              <w:jc w:val="center"/>
              <w:rPr>
                <w:rFonts w:eastAsia="標楷體"/>
              </w:rPr>
            </w:pPr>
          </w:p>
        </w:tc>
      </w:tr>
      <w:tr w:rsidR="00CA65B3" w:rsidRPr="00491813" w:rsidTr="009977F0">
        <w:trPr>
          <w:cantSplit/>
          <w:trHeight w:val="349"/>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學分數</w:t>
            </w:r>
          </w:p>
        </w:tc>
        <w:tc>
          <w:tcPr>
            <w:tcW w:w="1523" w:type="dxa"/>
            <w:gridSpan w:val="2"/>
            <w:vAlign w:val="center"/>
          </w:tcPr>
          <w:p w:rsidR="00CA65B3" w:rsidRPr="00491813" w:rsidRDefault="00CA65B3" w:rsidP="009977F0">
            <w:pPr>
              <w:jc w:val="center"/>
              <w:rPr>
                <w:rFonts w:eastAsia="標楷體"/>
              </w:rPr>
            </w:pPr>
            <w:r w:rsidRPr="00491813">
              <w:rPr>
                <w:rFonts w:eastAsia="標楷體" w:hint="eastAsia"/>
              </w:rPr>
              <w:t>4</w:t>
            </w:r>
          </w:p>
        </w:tc>
        <w:tc>
          <w:tcPr>
            <w:tcW w:w="1522" w:type="dxa"/>
            <w:vAlign w:val="center"/>
          </w:tcPr>
          <w:p w:rsidR="00CA65B3" w:rsidRPr="00491813" w:rsidRDefault="00CA65B3" w:rsidP="009977F0">
            <w:pPr>
              <w:jc w:val="center"/>
              <w:rPr>
                <w:rFonts w:eastAsia="標楷體"/>
              </w:rPr>
            </w:pPr>
          </w:p>
        </w:tc>
        <w:tc>
          <w:tcPr>
            <w:tcW w:w="1523" w:type="dxa"/>
            <w:vAlign w:val="center"/>
          </w:tcPr>
          <w:p w:rsidR="00CA65B3" w:rsidRPr="00491813" w:rsidRDefault="00CA65B3" w:rsidP="009977F0">
            <w:pPr>
              <w:jc w:val="center"/>
              <w:rPr>
                <w:rFonts w:eastAsia="標楷體"/>
              </w:rPr>
            </w:pPr>
          </w:p>
        </w:tc>
        <w:tc>
          <w:tcPr>
            <w:tcW w:w="1522" w:type="dxa"/>
            <w:vAlign w:val="center"/>
          </w:tcPr>
          <w:p w:rsidR="00CA65B3" w:rsidRPr="00491813" w:rsidRDefault="00CA65B3" w:rsidP="009977F0">
            <w:pPr>
              <w:jc w:val="center"/>
              <w:rPr>
                <w:rFonts w:eastAsia="標楷體"/>
              </w:rPr>
            </w:pPr>
          </w:p>
        </w:tc>
        <w:tc>
          <w:tcPr>
            <w:tcW w:w="1653" w:type="dxa"/>
            <w:vAlign w:val="center"/>
          </w:tcPr>
          <w:p w:rsidR="00CA65B3" w:rsidRPr="00491813" w:rsidRDefault="00CA65B3" w:rsidP="009977F0">
            <w:pPr>
              <w:jc w:val="center"/>
              <w:rPr>
                <w:rFonts w:eastAsia="標楷體"/>
              </w:rPr>
            </w:pPr>
          </w:p>
        </w:tc>
      </w:tr>
      <w:tr w:rsidR="00CA65B3" w:rsidRPr="00491813" w:rsidTr="009977F0">
        <w:trPr>
          <w:cantSplit/>
          <w:trHeight w:val="888"/>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開課</w:t>
            </w:r>
          </w:p>
          <w:p w:rsidR="00CA65B3" w:rsidRPr="00491813" w:rsidRDefault="00CA65B3" w:rsidP="009977F0">
            <w:pPr>
              <w:jc w:val="center"/>
              <w:rPr>
                <w:rFonts w:eastAsia="標楷體"/>
              </w:rPr>
            </w:pPr>
            <w:r w:rsidRPr="00491813">
              <w:rPr>
                <w:rFonts w:eastAsia="標楷體" w:hint="eastAsia"/>
              </w:rPr>
              <w:t>年級</w:t>
            </w:r>
            <w:r w:rsidRPr="00491813">
              <w:rPr>
                <w:rFonts w:eastAsia="標楷體" w:hint="eastAsia"/>
              </w:rPr>
              <w:t>/</w:t>
            </w:r>
            <w:r w:rsidRPr="00491813">
              <w:rPr>
                <w:rFonts w:eastAsia="標楷體" w:hint="eastAsia"/>
              </w:rPr>
              <w:t>學期</w:t>
            </w:r>
          </w:p>
        </w:tc>
        <w:tc>
          <w:tcPr>
            <w:tcW w:w="1523" w:type="dxa"/>
            <w:gridSpan w:val="2"/>
            <w:vAlign w:val="center"/>
          </w:tcPr>
          <w:p w:rsidR="00CA65B3" w:rsidRPr="00491813" w:rsidRDefault="00CA65B3" w:rsidP="009977F0">
            <w:pPr>
              <w:jc w:val="center"/>
              <w:rPr>
                <w:rFonts w:eastAsia="標楷體"/>
              </w:rPr>
            </w:pPr>
            <w:r w:rsidRPr="00491813">
              <w:rPr>
                <w:rFonts w:eastAsia="標楷體" w:hint="eastAsia"/>
              </w:rPr>
              <w:t>第三學年</w:t>
            </w:r>
          </w:p>
          <w:p w:rsidR="00CA65B3" w:rsidRPr="00491813" w:rsidRDefault="00CA65B3" w:rsidP="009977F0">
            <w:pPr>
              <w:jc w:val="center"/>
              <w:rPr>
                <w:rFonts w:eastAsia="標楷體"/>
              </w:rPr>
            </w:pPr>
            <w:r w:rsidRPr="00491813">
              <w:rPr>
                <w:rFonts w:eastAsia="標楷體" w:hint="eastAsia"/>
              </w:rPr>
              <w:t>第一、二學期</w:t>
            </w:r>
          </w:p>
        </w:tc>
        <w:tc>
          <w:tcPr>
            <w:tcW w:w="1522" w:type="dxa"/>
            <w:vAlign w:val="center"/>
          </w:tcPr>
          <w:p w:rsidR="00CA65B3" w:rsidRPr="00491813" w:rsidRDefault="00CA65B3" w:rsidP="009977F0">
            <w:pPr>
              <w:jc w:val="center"/>
              <w:rPr>
                <w:rFonts w:eastAsia="標楷體"/>
              </w:rPr>
            </w:pPr>
          </w:p>
        </w:tc>
        <w:tc>
          <w:tcPr>
            <w:tcW w:w="1523" w:type="dxa"/>
            <w:vAlign w:val="center"/>
          </w:tcPr>
          <w:p w:rsidR="00CA65B3" w:rsidRPr="00491813" w:rsidRDefault="00CA65B3" w:rsidP="009977F0">
            <w:pPr>
              <w:jc w:val="center"/>
              <w:rPr>
                <w:rFonts w:eastAsia="標楷體"/>
              </w:rPr>
            </w:pPr>
          </w:p>
        </w:tc>
        <w:tc>
          <w:tcPr>
            <w:tcW w:w="1522" w:type="dxa"/>
            <w:vAlign w:val="center"/>
          </w:tcPr>
          <w:p w:rsidR="00CA65B3" w:rsidRPr="00491813" w:rsidRDefault="00CA65B3" w:rsidP="009977F0">
            <w:pPr>
              <w:jc w:val="center"/>
              <w:rPr>
                <w:rFonts w:eastAsia="標楷體"/>
              </w:rPr>
            </w:pPr>
          </w:p>
        </w:tc>
        <w:tc>
          <w:tcPr>
            <w:tcW w:w="1653" w:type="dxa"/>
            <w:vAlign w:val="center"/>
          </w:tcPr>
          <w:p w:rsidR="00CA65B3" w:rsidRPr="00491813" w:rsidRDefault="00CA65B3" w:rsidP="009977F0">
            <w:pPr>
              <w:jc w:val="center"/>
              <w:rPr>
                <w:rFonts w:eastAsia="標楷體"/>
              </w:rPr>
            </w:pPr>
          </w:p>
        </w:tc>
      </w:tr>
      <w:tr w:rsidR="00CA65B3" w:rsidRPr="00491813" w:rsidTr="009977F0">
        <w:trPr>
          <w:cantSplit/>
          <w:trHeight w:val="1507"/>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教學目標</w:t>
            </w:r>
          </w:p>
        </w:tc>
        <w:tc>
          <w:tcPr>
            <w:tcW w:w="7743" w:type="dxa"/>
            <w:gridSpan w:val="6"/>
            <w:vAlign w:val="center"/>
          </w:tcPr>
          <w:p w:rsidR="00CA65B3" w:rsidRPr="00491813" w:rsidRDefault="00CA65B3" w:rsidP="009977F0">
            <w:pPr>
              <w:tabs>
                <w:tab w:val="left" w:pos="720"/>
              </w:tabs>
              <w:spacing w:line="360" w:lineRule="exact"/>
              <w:ind w:left="600" w:hangingChars="250" w:hanging="600"/>
              <w:rPr>
                <w:rFonts w:eastAsia="標楷體"/>
              </w:rPr>
            </w:pPr>
            <w:r w:rsidRPr="00491813">
              <w:rPr>
                <w:rFonts w:eastAsia="標楷體" w:hint="eastAsia"/>
              </w:rPr>
              <w:t>1.</w:t>
            </w:r>
            <w:r w:rsidRPr="00491813">
              <w:rPr>
                <w:rFonts w:eastAsia="標楷體"/>
              </w:rPr>
              <w:t>認識進階級中英文表達方式的基本差異。</w:t>
            </w:r>
          </w:p>
          <w:p w:rsidR="00CA65B3" w:rsidRPr="00491813" w:rsidRDefault="00CA65B3" w:rsidP="009977F0">
            <w:pPr>
              <w:tabs>
                <w:tab w:val="left" w:pos="720"/>
              </w:tabs>
              <w:spacing w:line="360" w:lineRule="exact"/>
              <w:ind w:left="600" w:hangingChars="250" w:hanging="600"/>
              <w:rPr>
                <w:rFonts w:eastAsia="標楷體"/>
              </w:rPr>
            </w:pPr>
            <w:r w:rsidRPr="00491813">
              <w:rPr>
                <w:rFonts w:eastAsia="標楷體" w:hint="eastAsia"/>
              </w:rPr>
              <w:t>2.</w:t>
            </w:r>
            <w:r w:rsidRPr="00491813">
              <w:rPr>
                <w:rFonts w:eastAsia="標楷體"/>
              </w:rPr>
              <w:t>懂得進階級正確的翻譯原則與技巧。</w:t>
            </w:r>
          </w:p>
          <w:p w:rsidR="00CA65B3" w:rsidRPr="00491813" w:rsidRDefault="00CA65B3" w:rsidP="009977F0">
            <w:pPr>
              <w:snapToGrid w:val="0"/>
              <w:spacing w:line="360" w:lineRule="exact"/>
              <w:jc w:val="both"/>
              <w:rPr>
                <w:rFonts w:eastAsia="標楷體"/>
                <w:sz w:val="23"/>
                <w:szCs w:val="23"/>
              </w:rPr>
            </w:pPr>
            <w:r w:rsidRPr="00491813">
              <w:rPr>
                <w:rFonts w:eastAsia="標楷體" w:hint="eastAsia"/>
              </w:rPr>
              <w:t>3.</w:t>
            </w:r>
            <w:r w:rsidRPr="00491813">
              <w:rPr>
                <w:rFonts w:eastAsia="標楷體"/>
              </w:rPr>
              <w:t>培養進階級商業文書翻譯基礎能力。</w:t>
            </w:r>
          </w:p>
        </w:tc>
      </w:tr>
      <w:tr w:rsidR="00CA65B3" w:rsidRPr="00491813" w:rsidTr="009977F0">
        <w:trPr>
          <w:cantSplit/>
          <w:trHeight w:val="952"/>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教學內容</w:t>
            </w:r>
          </w:p>
        </w:tc>
        <w:tc>
          <w:tcPr>
            <w:tcW w:w="7743" w:type="dxa"/>
            <w:gridSpan w:val="6"/>
          </w:tcPr>
          <w:p w:rsidR="00CA65B3" w:rsidRPr="00491813" w:rsidRDefault="00CA65B3" w:rsidP="009977F0">
            <w:pPr>
              <w:spacing w:line="360" w:lineRule="exact"/>
              <w:rPr>
                <w:rFonts w:eastAsia="標楷體"/>
              </w:rPr>
            </w:pPr>
            <w:r w:rsidRPr="00491813">
              <w:rPr>
                <w:rFonts w:eastAsia="標楷體" w:hint="eastAsia"/>
              </w:rPr>
              <w:t>1.</w:t>
            </w:r>
            <w:r w:rsidRPr="00491813">
              <w:rPr>
                <w:rFonts w:eastAsia="標楷體"/>
              </w:rPr>
              <w:t>進階級翻譯技巧簡介。</w:t>
            </w:r>
          </w:p>
          <w:p w:rsidR="00CA65B3" w:rsidRPr="00491813" w:rsidRDefault="00CA65B3" w:rsidP="009977F0">
            <w:pPr>
              <w:spacing w:line="360" w:lineRule="exact"/>
              <w:rPr>
                <w:rFonts w:eastAsia="標楷體"/>
              </w:rPr>
            </w:pPr>
            <w:r w:rsidRPr="00491813">
              <w:rPr>
                <w:rFonts w:eastAsia="標楷體" w:hint="eastAsia"/>
              </w:rPr>
              <w:t>2.</w:t>
            </w:r>
            <w:r w:rsidRPr="00491813">
              <w:rPr>
                <w:rFonts w:eastAsia="標楷體"/>
              </w:rPr>
              <w:t>了解中西文化差異與增進翻譯之準確度。</w:t>
            </w:r>
          </w:p>
          <w:p w:rsidR="00CA65B3" w:rsidRPr="00491813" w:rsidRDefault="00CA65B3" w:rsidP="009977F0">
            <w:pPr>
              <w:tabs>
                <w:tab w:val="left" w:pos="725"/>
              </w:tabs>
              <w:spacing w:line="360" w:lineRule="exact"/>
              <w:rPr>
                <w:rFonts w:eastAsia="標楷體"/>
              </w:rPr>
            </w:pPr>
            <w:r w:rsidRPr="00491813">
              <w:rPr>
                <w:rFonts w:eastAsia="標楷體" w:hint="eastAsia"/>
              </w:rPr>
              <w:t>3.</w:t>
            </w:r>
            <w:r w:rsidRPr="00491813">
              <w:rPr>
                <w:rFonts w:eastAsia="標楷體"/>
              </w:rPr>
              <w:t>進階級中文句型英譯練習。</w:t>
            </w:r>
          </w:p>
          <w:p w:rsidR="00CA65B3" w:rsidRPr="00491813" w:rsidRDefault="00CA65B3" w:rsidP="009977F0">
            <w:pPr>
              <w:tabs>
                <w:tab w:val="left" w:pos="725"/>
              </w:tabs>
              <w:spacing w:line="360" w:lineRule="exact"/>
              <w:rPr>
                <w:rFonts w:eastAsia="標楷體"/>
              </w:rPr>
            </w:pPr>
            <w:r w:rsidRPr="00491813">
              <w:rPr>
                <w:rFonts w:eastAsia="標楷體" w:hint="eastAsia"/>
              </w:rPr>
              <w:t>4.</w:t>
            </w:r>
            <w:r w:rsidRPr="00491813">
              <w:rPr>
                <w:rFonts w:eastAsia="標楷體"/>
              </w:rPr>
              <w:t>進階級英文句型中譯練習。</w:t>
            </w:r>
          </w:p>
          <w:p w:rsidR="00CA65B3" w:rsidRPr="00491813" w:rsidRDefault="00CA65B3" w:rsidP="009977F0">
            <w:pPr>
              <w:snapToGrid w:val="0"/>
              <w:spacing w:line="360" w:lineRule="exact"/>
              <w:jc w:val="both"/>
              <w:rPr>
                <w:rFonts w:eastAsia="標楷體"/>
              </w:rPr>
            </w:pPr>
            <w:r w:rsidRPr="00491813">
              <w:rPr>
                <w:rFonts w:eastAsia="標楷體" w:hint="eastAsia"/>
              </w:rPr>
              <w:t>5.</w:t>
            </w:r>
            <w:r w:rsidRPr="00491813">
              <w:rPr>
                <w:rFonts w:eastAsia="標楷體"/>
              </w:rPr>
              <w:t>進階級英文商業文書翻譯練習。</w:t>
            </w:r>
          </w:p>
        </w:tc>
      </w:tr>
      <w:tr w:rsidR="00CA65B3" w:rsidRPr="00491813" w:rsidTr="009977F0">
        <w:trPr>
          <w:cantSplit/>
          <w:trHeight w:val="479"/>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教材來源</w:t>
            </w:r>
          </w:p>
        </w:tc>
        <w:tc>
          <w:tcPr>
            <w:tcW w:w="7743" w:type="dxa"/>
            <w:gridSpan w:val="6"/>
          </w:tcPr>
          <w:p w:rsidR="00CA65B3" w:rsidRPr="00491813" w:rsidRDefault="00CA65B3" w:rsidP="009977F0">
            <w:pPr>
              <w:jc w:val="both"/>
              <w:rPr>
                <w:rFonts w:eastAsia="標楷體"/>
                <w:smallCaps/>
              </w:rPr>
            </w:pPr>
            <w:r w:rsidRPr="00491813">
              <w:rPr>
                <w:rFonts w:eastAsia="標楷體" w:hint="eastAsia"/>
                <w:smallCaps/>
              </w:rPr>
              <w:t>1.</w:t>
            </w:r>
            <w:r w:rsidRPr="00491813">
              <w:rPr>
                <w:rFonts w:eastAsia="標楷體"/>
                <w:smallCaps/>
              </w:rPr>
              <w:t>教育部審定合格教科書</w:t>
            </w:r>
          </w:p>
          <w:p w:rsidR="00CA65B3" w:rsidRPr="00491813" w:rsidRDefault="00CA65B3" w:rsidP="009977F0">
            <w:pPr>
              <w:ind w:left="480" w:hangingChars="200" w:hanging="480"/>
              <w:jc w:val="both"/>
              <w:rPr>
                <w:rFonts w:eastAsia="標楷體"/>
              </w:rPr>
            </w:pPr>
            <w:r w:rsidRPr="00491813">
              <w:rPr>
                <w:rFonts w:eastAsia="標楷體" w:hint="eastAsia"/>
                <w:smallCaps/>
              </w:rPr>
              <w:t>2.</w:t>
            </w:r>
            <w:r w:rsidRPr="00491813">
              <w:rPr>
                <w:rFonts w:eastAsia="標楷體"/>
                <w:smallCaps/>
              </w:rPr>
              <w:t>補充教材編選由本校應外科科會議視教學需求討論訂定後實施。</w:t>
            </w:r>
          </w:p>
        </w:tc>
      </w:tr>
      <w:tr w:rsidR="00CA65B3" w:rsidRPr="00491813" w:rsidTr="009977F0">
        <w:trPr>
          <w:cantSplit/>
          <w:trHeight w:val="682"/>
          <w:jc w:val="center"/>
        </w:trPr>
        <w:tc>
          <w:tcPr>
            <w:tcW w:w="1329" w:type="dxa"/>
            <w:vAlign w:val="center"/>
          </w:tcPr>
          <w:p w:rsidR="00CA65B3" w:rsidRPr="00491813" w:rsidRDefault="00CA65B3" w:rsidP="009977F0">
            <w:pPr>
              <w:jc w:val="center"/>
              <w:rPr>
                <w:rFonts w:eastAsia="標楷體"/>
              </w:rPr>
            </w:pPr>
            <w:r w:rsidRPr="00491813">
              <w:rPr>
                <w:rFonts w:eastAsia="標楷體" w:hint="eastAsia"/>
              </w:rPr>
              <w:t>教學注意</w:t>
            </w:r>
          </w:p>
          <w:p w:rsidR="00CA65B3" w:rsidRPr="00491813" w:rsidRDefault="00CA65B3" w:rsidP="009977F0">
            <w:pPr>
              <w:jc w:val="center"/>
              <w:rPr>
                <w:rFonts w:eastAsia="標楷體"/>
              </w:rPr>
            </w:pPr>
            <w:r w:rsidRPr="00491813">
              <w:rPr>
                <w:rFonts w:eastAsia="標楷體" w:hint="eastAsia"/>
              </w:rPr>
              <w:t>事項</w:t>
            </w:r>
          </w:p>
        </w:tc>
        <w:tc>
          <w:tcPr>
            <w:tcW w:w="7743" w:type="dxa"/>
            <w:gridSpan w:val="6"/>
          </w:tcPr>
          <w:p w:rsidR="00CA65B3" w:rsidRPr="00491813" w:rsidRDefault="00CA65B3" w:rsidP="009977F0">
            <w:pPr>
              <w:jc w:val="both"/>
              <w:rPr>
                <w:rFonts w:eastAsia="標楷體"/>
              </w:rPr>
            </w:pPr>
            <w:r w:rsidRPr="00491813">
              <w:rPr>
                <w:rFonts w:eastAsia="標楷體"/>
              </w:rPr>
              <w:t>教學方法除課堂利用相關教</w:t>
            </w:r>
            <w:r w:rsidRPr="00491813">
              <w:rPr>
                <w:rFonts w:eastAsia="標楷體" w:hint="eastAsia"/>
              </w:rPr>
              <w:t>材</w:t>
            </w:r>
            <w:r w:rsidRPr="00491813">
              <w:rPr>
                <w:rFonts w:eastAsia="標楷體"/>
              </w:rPr>
              <w:t>輔</w:t>
            </w:r>
            <w:r w:rsidRPr="00491813">
              <w:rPr>
                <w:rFonts w:eastAsia="標楷體" w:hint="eastAsia"/>
              </w:rPr>
              <w:t>助</w:t>
            </w:r>
            <w:r w:rsidRPr="00491813">
              <w:rPr>
                <w:rFonts w:eastAsia="標楷體"/>
              </w:rPr>
              <w:t>講授之外，應配合實際寫作練習，以利建立清楚而完整的概念。</w:t>
            </w:r>
          </w:p>
        </w:tc>
      </w:tr>
    </w:tbl>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CA65B3" w:rsidRDefault="00CA65B3" w:rsidP="005C53BE">
      <w:pPr>
        <w:pStyle w:val="t1"/>
        <w:spacing w:before="10" w:after="180" w:line="400" w:lineRule="exact"/>
        <w:jc w:val="left"/>
      </w:pPr>
    </w:p>
    <w:p w:rsidR="00820AF9" w:rsidRPr="00491813" w:rsidRDefault="00820AF9" w:rsidP="00820AF9">
      <w:pPr>
        <w:widowControl/>
        <w:jc w:val="center"/>
        <w:rPr>
          <w:rFonts w:ascii="標楷體" w:eastAsia="標楷體" w:hAnsi="標楷體" w:cs="新細明體"/>
          <w:kern w:val="0"/>
        </w:rPr>
      </w:pPr>
      <w:r w:rsidRPr="00B41B27">
        <w:lastRenderedPageBreak/>
        <w:t>表</w:t>
      </w:r>
      <w:smartTag w:uri="urn:schemas-microsoft-com:office:smarttags" w:element="chsdate">
        <w:smartTagPr>
          <w:attr w:name="Year" w:val="2004"/>
          <w:attr w:name="Month" w:val="3"/>
          <w:attr w:name="Day" w:val="3"/>
          <w:attr w:name="IsLunarDate" w:val="False"/>
          <w:attr w:name="IsROCDate" w:val="False"/>
        </w:smartTagPr>
        <w:r w:rsidRPr="00B41B27">
          <w:t>4-3-3</w:t>
        </w:r>
      </w:smartTag>
      <w:r w:rsidR="00274378">
        <w:t>-3-</w:t>
      </w:r>
      <w:r w:rsidR="00274378">
        <w:rPr>
          <w:rFonts w:hint="eastAsia"/>
        </w:rPr>
        <w:t>9</w:t>
      </w:r>
      <w:r>
        <w:rPr>
          <w:rFonts w:hint="eastAsia"/>
        </w:rPr>
        <w:t xml:space="preserve"> </w:t>
      </w:r>
      <w:r>
        <w:rPr>
          <w:rFonts w:ascii="標楷體" w:eastAsia="標楷體" w:hAnsi="標楷體" w:cs="新細明體" w:hint="eastAsia"/>
          <w:bCs/>
          <w:kern w:val="0"/>
        </w:rPr>
        <w:t>桃園市</w:t>
      </w:r>
      <w:r w:rsidRPr="00491813">
        <w:rPr>
          <w:rFonts w:ascii="標楷體" w:eastAsia="標楷體" w:hAnsi="標楷體" w:cs="新細明體" w:hint="eastAsia"/>
          <w:bCs/>
          <w:kern w:val="0"/>
        </w:rPr>
        <w:t>立壽山高中</w:t>
      </w:r>
      <w:r w:rsidRPr="00491813">
        <w:rPr>
          <w:rFonts w:ascii="標楷體" w:eastAsia="標楷體" w:hAnsi="標楷體" w:cs="新細明體" w:hint="eastAsia"/>
          <w:bCs/>
          <w:kern w:val="0"/>
          <w:szCs w:val="28"/>
        </w:rPr>
        <w:t xml:space="preserve"> 應用外語科校</w:t>
      </w:r>
      <w:r w:rsidRPr="00491813">
        <w:rPr>
          <w:rFonts w:ascii="標楷體" w:eastAsia="標楷體" w:hAnsi="標楷體" w:cs="新細明體"/>
          <w:kern w:val="0"/>
        </w:rPr>
        <w:t>訂科目</w:t>
      </w:r>
      <w:r w:rsidRPr="00491813">
        <w:rPr>
          <w:rFonts w:ascii="標楷體" w:eastAsia="標楷體" w:hAnsi="標楷體" w:cs="新細明體" w:hint="eastAsia"/>
          <w:kern w:val="0"/>
        </w:rPr>
        <w:t>教學綱</w:t>
      </w:r>
      <w:r w:rsidRPr="00491813">
        <w:rPr>
          <w:rFonts w:ascii="標楷體" w:eastAsia="標楷體" w:hAnsi="標楷體" w:cs="新細明體"/>
          <w:kern w:val="0"/>
        </w:rPr>
        <w:t>要-</w:t>
      </w:r>
      <w:r w:rsidRPr="00B41B27">
        <w:rPr>
          <w:rFonts w:eastAsia="標楷體"/>
          <w:color w:val="000000"/>
        </w:rPr>
        <w:t>英語口語表達</w:t>
      </w:r>
      <w:r w:rsidRPr="00B41B27">
        <w:rPr>
          <w:rFonts w:eastAsia="標楷體"/>
          <w:color w:val="000000"/>
        </w:rPr>
        <w:t>I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9"/>
        <w:gridCol w:w="1286"/>
        <w:gridCol w:w="237"/>
        <w:gridCol w:w="1522"/>
        <w:gridCol w:w="1523"/>
        <w:gridCol w:w="1522"/>
        <w:gridCol w:w="1653"/>
      </w:tblGrid>
      <w:tr w:rsidR="00820AF9" w:rsidRPr="00B41B27" w:rsidTr="00187593">
        <w:trPr>
          <w:cantSplit/>
          <w:trHeight w:val="420"/>
          <w:jc w:val="center"/>
        </w:trPr>
        <w:tc>
          <w:tcPr>
            <w:tcW w:w="1329" w:type="dxa"/>
            <w:vMerge w:val="restart"/>
            <w:vAlign w:val="center"/>
          </w:tcPr>
          <w:p w:rsidR="00820AF9" w:rsidRPr="00B41B27" w:rsidRDefault="00820AF9" w:rsidP="00187593">
            <w:pPr>
              <w:jc w:val="center"/>
              <w:rPr>
                <w:rFonts w:eastAsia="標楷體"/>
                <w:color w:val="000000"/>
              </w:rPr>
            </w:pPr>
            <w:r w:rsidRPr="00B41B27">
              <w:rPr>
                <w:rFonts w:eastAsia="標楷體"/>
                <w:color w:val="000000"/>
              </w:rPr>
              <w:t>科目名稱</w:t>
            </w:r>
          </w:p>
        </w:tc>
        <w:tc>
          <w:tcPr>
            <w:tcW w:w="1286" w:type="dxa"/>
            <w:vAlign w:val="center"/>
          </w:tcPr>
          <w:p w:rsidR="00820AF9" w:rsidRPr="00B41B27" w:rsidRDefault="00820AF9" w:rsidP="00187593">
            <w:pPr>
              <w:jc w:val="center"/>
              <w:rPr>
                <w:rFonts w:eastAsia="標楷體"/>
                <w:color w:val="000000"/>
              </w:rPr>
            </w:pPr>
            <w:r w:rsidRPr="00B41B27">
              <w:rPr>
                <w:rFonts w:eastAsia="標楷體"/>
                <w:color w:val="000000"/>
              </w:rPr>
              <w:t>中文名稱</w:t>
            </w:r>
          </w:p>
        </w:tc>
        <w:tc>
          <w:tcPr>
            <w:tcW w:w="6457" w:type="dxa"/>
            <w:gridSpan w:val="5"/>
            <w:vAlign w:val="center"/>
          </w:tcPr>
          <w:p w:rsidR="00820AF9" w:rsidRPr="00B41B27" w:rsidRDefault="00820AF9" w:rsidP="00187593">
            <w:pPr>
              <w:jc w:val="both"/>
              <w:rPr>
                <w:rFonts w:eastAsia="標楷體"/>
                <w:color w:val="000000"/>
              </w:rPr>
            </w:pPr>
            <w:r w:rsidRPr="00B41B27">
              <w:rPr>
                <w:rFonts w:eastAsia="標楷體"/>
                <w:color w:val="000000"/>
              </w:rPr>
              <w:t xml:space="preserve"> </w:t>
            </w:r>
            <w:r w:rsidRPr="00B41B27">
              <w:rPr>
                <w:rFonts w:eastAsia="標楷體"/>
                <w:color w:val="000000"/>
              </w:rPr>
              <w:t>英語口語表達</w:t>
            </w:r>
            <w:r w:rsidRPr="00B41B27">
              <w:rPr>
                <w:rFonts w:eastAsia="標楷體"/>
                <w:color w:val="000000"/>
              </w:rPr>
              <w:t>I II</w:t>
            </w:r>
          </w:p>
        </w:tc>
      </w:tr>
      <w:tr w:rsidR="00820AF9" w:rsidRPr="00B41B27" w:rsidTr="00187593">
        <w:trPr>
          <w:cantSplit/>
          <w:trHeight w:val="465"/>
          <w:jc w:val="center"/>
        </w:trPr>
        <w:tc>
          <w:tcPr>
            <w:tcW w:w="1329" w:type="dxa"/>
            <w:vMerge/>
            <w:vAlign w:val="center"/>
          </w:tcPr>
          <w:p w:rsidR="00820AF9" w:rsidRPr="00B41B27" w:rsidRDefault="00820AF9" w:rsidP="00187593">
            <w:pPr>
              <w:jc w:val="center"/>
              <w:rPr>
                <w:rFonts w:eastAsia="標楷體"/>
                <w:color w:val="000000"/>
              </w:rPr>
            </w:pPr>
          </w:p>
        </w:tc>
        <w:tc>
          <w:tcPr>
            <w:tcW w:w="1286" w:type="dxa"/>
            <w:tcBorders>
              <w:bottom w:val="single" w:sz="4" w:space="0" w:color="auto"/>
            </w:tcBorders>
            <w:vAlign w:val="center"/>
          </w:tcPr>
          <w:p w:rsidR="00820AF9" w:rsidRPr="00B41B27" w:rsidRDefault="00820AF9" w:rsidP="00187593">
            <w:pPr>
              <w:jc w:val="center"/>
              <w:rPr>
                <w:rFonts w:eastAsia="標楷體"/>
                <w:color w:val="000000"/>
              </w:rPr>
            </w:pPr>
            <w:r w:rsidRPr="00B41B27">
              <w:rPr>
                <w:rFonts w:eastAsia="標楷體"/>
                <w:color w:val="000000"/>
              </w:rPr>
              <w:t>英文名稱</w:t>
            </w:r>
          </w:p>
        </w:tc>
        <w:tc>
          <w:tcPr>
            <w:tcW w:w="6457" w:type="dxa"/>
            <w:gridSpan w:val="5"/>
            <w:tcBorders>
              <w:bottom w:val="single" w:sz="4" w:space="0" w:color="auto"/>
            </w:tcBorders>
            <w:vAlign w:val="center"/>
          </w:tcPr>
          <w:p w:rsidR="00820AF9" w:rsidRPr="00B41B27" w:rsidRDefault="00820AF9" w:rsidP="00187593">
            <w:pPr>
              <w:pStyle w:val="Default"/>
              <w:jc w:val="both"/>
              <w:rPr>
                <w:rFonts w:eastAsia="標楷體"/>
                <w:sz w:val="23"/>
                <w:szCs w:val="23"/>
              </w:rPr>
            </w:pPr>
            <w:r w:rsidRPr="00B41B27">
              <w:rPr>
                <w:rFonts w:eastAsia="標楷體"/>
              </w:rPr>
              <w:t xml:space="preserve"> Oral English I II</w:t>
            </w:r>
          </w:p>
        </w:tc>
      </w:tr>
      <w:tr w:rsidR="00820AF9" w:rsidRPr="00B41B27" w:rsidTr="00187593">
        <w:trPr>
          <w:cantSplit/>
          <w:trHeight w:val="345"/>
          <w:jc w:val="center"/>
        </w:trPr>
        <w:tc>
          <w:tcPr>
            <w:tcW w:w="1329" w:type="dxa"/>
            <w:vMerge w:val="restart"/>
            <w:vAlign w:val="center"/>
          </w:tcPr>
          <w:p w:rsidR="00820AF9" w:rsidRPr="00B41B27" w:rsidRDefault="00820AF9" w:rsidP="00187593">
            <w:pPr>
              <w:jc w:val="center"/>
              <w:rPr>
                <w:rFonts w:eastAsia="標楷體"/>
                <w:color w:val="000000"/>
              </w:rPr>
            </w:pPr>
            <w:r w:rsidRPr="00B41B27">
              <w:rPr>
                <w:rFonts w:eastAsia="標楷體"/>
                <w:color w:val="000000"/>
              </w:rPr>
              <w:t>科目屬性</w:t>
            </w:r>
          </w:p>
        </w:tc>
        <w:tc>
          <w:tcPr>
            <w:tcW w:w="1286" w:type="dxa"/>
            <w:tcBorders>
              <w:right w:val="single" w:sz="4" w:space="0" w:color="auto"/>
            </w:tcBorders>
            <w:vAlign w:val="center"/>
          </w:tcPr>
          <w:p w:rsidR="00820AF9" w:rsidRPr="00B41B27" w:rsidRDefault="00820AF9" w:rsidP="00187593">
            <w:pPr>
              <w:jc w:val="center"/>
              <w:rPr>
                <w:rFonts w:eastAsia="標楷體"/>
                <w:color w:val="000000"/>
              </w:rPr>
            </w:pPr>
            <w:r w:rsidRPr="00B41B27">
              <w:rPr>
                <w:rFonts w:eastAsia="標楷體"/>
                <w:color w:val="000000"/>
              </w:rPr>
              <w:t>必／選修</w:t>
            </w:r>
          </w:p>
        </w:tc>
        <w:tc>
          <w:tcPr>
            <w:tcW w:w="6457" w:type="dxa"/>
            <w:gridSpan w:val="5"/>
            <w:tcBorders>
              <w:left w:val="single" w:sz="4" w:space="0" w:color="auto"/>
            </w:tcBorders>
            <w:vAlign w:val="center"/>
          </w:tcPr>
          <w:p w:rsidR="00820AF9" w:rsidRPr="00B41B27" w:rsidRDefault="00820AF9" w:rsidP="00187593">
            <w:pPr>
              <w:jc w:val="both"/>
              <w:rPr>
                <w:rFonts w:eastAsia="標楷體"/>
                <w:color w:val="000000"/>
              </w:rPr>
            </w:pP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必修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選修</w:t>
            </w:r>
          </w:p>
        </w:tc>
      </w:tr>
      <w:tr w:rsidR="00820AF9" w:rsidRPr="00B41B27" w:rsidTr="00187593">
        <w:trPr>
          <w:cantSplit/>
          <w:trHeight w:val="360"/>
          <w:jc w:val="center"/>
        </w:trPr>
        <w:tc>
          <w:tcPr>
            <w:tcW w:w="1329" w:type="dxa"/>
            <w:vMerge/>
            <w:vAlign w:val="center"/>
          </w:tcPr>
          <w:p w:rsidR="00820AF9" w:rsidRPr="00B41B27" w:rsidRDefault="00820AF9" w:rsidP="00187593">
            <w:pPr>
              <w:jc w:val="center"/>
              <w:rPr>
                <w:rFonts w:eastAsia="標楷體"/>
                <w:color w:val="000000"/>
              </w:rPr>
            </w:pPr>
          </w:p>
        </w:tc>
        <w:tc>
          <w:tcPr>
            <w:tcW w:w="7743" w:type="dxa"/>
            <w:gridSpan w:val="6"/>
            <w:vAlign w:val="center"/>
          </w:tcPr>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一般科目</w:t>
            </w:r>
            <w:r w:rsidRPr="00B41B27">
              <w:rPr>
                <w:rFonts w:eastAsia="標楷體"/>
                <w:color w:val="000000"/>
              </w:rPr>
              <w:t xml:space="preserve">  </w:t>
            </w:r>
            <w:r w:rsidRPr="00B41B27">
              <w:rPr>
                <w:rFonts w:eastAsia="標楷體"/>
                <w:color w:val="000000"/>
              </w:rPr>
              <w:sym w:font="Wingdings 2" w:char="F0A2"/>
            </w:r>
            <w:r w:rsidRPr="00B41B27">
              <w:rPr>
                <w:rFonts w:eastAsia="標楷體"/>
                <w:color w:val="000000"/>
              </w:rPr>
              <w:t>專業科目</w:t>
            </w:r>
            <w:r w:rsidRPr="00B41B27">
              <w:rPr>
                <w:rFonts w:eastAsia="標楷體"/>
                <w:color w:val="000000"/>
              </w:rPr>
              <w:t xml:space="preserve">  </w:t>
            </w:r>
            <w:r w:rsidRPr="00B41B27">
              <w:rPr>
                <w:rFonts w:eastAsia="標楷體"/>
                <w:color w:val="000000"/>
              </w:rPr>
              <w:sym w:font="Wingdings 2" w:char="F0A3"/>
            </w:r>
            <w:r w:rsidRPr="00B41B27">
              <w:rPr>
                <w:rFonts w:eastAsia="標楷體"/>
                <w:color w:val="000000"/>
              </w:rPr>
              <w:t>實習、實務、實驗科目</w:t>
            </w:r>
          </w:p>
        </w:tc>
      </w:tr>
      <w:tr w:rsidR="00820AF9" w:rsidRPr="00B41B27" w:rsidTr="00187593">
        <w:trPr>
          <w:cantSplit/>
          <w:trHeight w:val="420"/>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科目來源</w:t>
            </w:r>
          </w:p>
        </w:tc>
        <w:tc>
          <w:tcPr>
            <w:tcW w:w="7743" w:type="dxa"/>
            <w:gridSpan w:val="6"/>
            <w:vAlign w:val="center"/>
          </w:tcPr>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群科中心學校公告</w:t>
            </w:r>
            <w:r w:rsidRPr="00B41B27">
              <w:rPr>
                <w:rFonts w:eastAsia="標楷體"/>
                <w:color w:val="000000"/>
              </w:rPr>
              <w:t>--</w:t>
            </w:r>
            <w:r w:rsidRPr="00B41B27">
              <w:rPr>
                <w:rFonts w:eastAsia="標楷體"/>
                <w:color w:val="000000"/>
              </w:rPr>
              <w:t>課綱小組發展建議參考科目</w:t>
            </w:r>
          </w:p>
          <w:p w:rsidR="00820AF9" w:rsidRPr="00B41B27" w:rsidRDefault="00820AF9" w:rsidP="00187593">
            <w:pPr>
              <w:rPr>
                <w:rFonts w:eastAsia="標楷體"/>
                <w:color w:val="000000"/>
              </w:rPr>
            </w:pPr>
            <w:r w:rsidRPr="00B41B27">
              <w:rPr>
                <w:rFonts w:eastAsia="標楷體"/>
                <w:color w:val="000000"/>
              </w:rPr>
              <w:sym w:font="Wingdings 2" w:char="F0A3"/>
            </w:r>
            <w:r w:rsidRPr="00B41B27">
              <w:rPr>
                <w:rFonts w:eastAsia="標楷體"/>
                <w:color w:val="000000"/>
              </w:rPr>
              <w:t>臺北市政府教育局建議參考科目</w:t>
            </w:r>
          </w:p>
          <w:p w:rsidR="00820AF9" w:rsidRPr="00B41B27" w:rsidRDefault="00820AF9" w:rsidP="00187593">
            <w:pPr>
              <w:ind w:leftChars="-8" w:left="-19" w:firstLineChars="8" w:firstLine="19"/>
              <w:rPr>
                <w:rFonts w:eastAsia="標楷體"/>
                <w:color w:val="000000"/>
              </w:rPr>
            </w:pPr>
            <w:r w:rsidRPr="00B41B27">
              <w:rPr>
                <w:rFonts w:eastAsia="標楷體"/>
                <w:color w:val="000000"/>
              </w:rPr>
              <w:sym w:font="Wingdings 2" w:char="F0A2"/>
            </w:r>
            <w:r w:rsidRPr="00B41B27">
              <w:rPr>
                <w:rFonts w:eastAsia="標楷體"/>
                <w:color w:val="000000"/>
              </w:rPr>
              <w:t>學校自行規劃科目</w:t>
            </w:r>
          </w:p>
        </w:tc>
      </w:tr>
      <w:tr w:rsidR="00820AF9" w:rsidRPr="00B41B27" w:rsidTr="00187593">
        <w:trPr>
          <w:cantSplit/>
          <w:trHeight w:val="521"/>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適用科別</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應用外語科</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349"/>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學分數</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4</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888"/>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開課</w:t>
            </w:r>
          </w:p>
          <w:p w:rsidR="00820AF9" w:rsidRPr="00B41B27" w:rsidRDefault="00820AF9" w:rsidP="00187593">
            <w:pPr>
              <w:jc w:val="center"/>
              <w:rPr>
                <w:rFonts w:eastAsia="標楷體"/>
                <w:color w:val="000000"/>
              </w:rPr>
            </w:pPr>
            <w:r w:rsidRPr="00B41B27">
              <w:rPr>
                <w:rFonts w:eastAsia="標楷體"/>
                <w:color w:val="000000"/>
              </w:rPr>
              <w:t>年級</w:t>
            </w:r>
            <w:r w:rsidRPr="00B41B27">
              <w:rPr>
                <w:rFonts w:eastAsia="標楷體"/>
                <w:color w:val="000000"/>
              </w:rPr>
              <w:t>/</w:t>
            </w:r>
            <w:r w:rsidRPr="00B41B27">
              <w:rPr>
                <w:rFonts w:eastAsia="標楷體"/>
                <w:color w:val="000000"/>
              </w:rPr>
              <w:t>學期</w:t>
            </w:r>
          </w:p>
        </w:tc>
        <w:tc>
          <w:tcPr>
            <w:tcW w:w="1523" w:type="dxa"/>
            <w:gridSpan w:val="2"/>
            <w:vAlign w:val="center"/>
          </w:tcPr>
          <w:p w:rsidR="00820AF9" w:rsidRPr="00B41B27" w:rsidRDefault="00820AF9" w:rsidP="00187593">
            <w:pPr>
              <w:jc w:val="center"/>
              <w:rPr>
                <w:rFonts w:eastAsia="標楷體"/>
                <w:color w:val="000000"/>
              </w:rPr>
            </w:pPr>
            <w:r w:rsidRPr="00B41B27">
              <w:rPr>
                <w:rFonts w:eastAsia="標楷體"/>
                <w:color w:val="000000"/>
              </w:rPr>
              <w:t>第三學年</w:t>
            </w:r>
          </w:p>
          <w:p w:rsidR="00820AF9" w:rsidRPr="00B41B27" w:rsidRDefault="00820AF9" w:rsidP="00187593">
            <w:pPr>
              <w:jc w:val="center"/>
              <w:rPr>
                <w:rFonts w:eastAsia="標楷體"/>
                <w:color w:val="000000"/>
              </w:rPr>
            </w:pPr>
            <w:r w:rsidRPr="00B41B27">
              <w:rPr>
                <w:rFonts w:eastAsia="標楷體"/>
                <w:color w:val="000000"/>
              </w:rPr>
              <w:t>第一、二學期</w:t>
            </w:r>
          </w:p>
        </w:tc>
        <w:tc>
          <w:tcPr>
            <w:tcW w:w="1522" w:type="dxa"/>
            <w:vAlign w:val="center"/>
          </w:tcPr>
          <w:p w:rsidR="00820AF9" w:rsidRPr="00B41B27" w:rsidRDefault="00820AF9" w:rsidP="00187593">
            <w:pPr>
              <w:jc w:val="center"/>
              <w:rPr>
                <w:rFonts w:eastAsia="標楷體"/>
                <w:color w:val="000000"/>
              </w:rPr>
            </w:pPr>
          </w:p>
        </w:tc>
        <w:tc>
          <w:tcPr>
            <w:tcW w:w="1523" w:type="dxa"/>
            <w:vAlign w:val="center"/>
          </w:tcPr>
          <w:p w:rsidR="00820AF9" w:rsidRPr="00B41B27" w:rsidRDefault="00820AF9" w:rsidP="00187593">
            <w:pPr>
              <w:jc w:val="center"/>
              <w:rPr>
                <w:rFonts w:eastAsia="標楷體"/>
                <w:color w:val="000000"/>
              </w:rPr>
            </w:pPr>
          </w:p>
        </w:tc>
        <w:tc>
          <w:tcPr>
            <w:tcW w:w="1522" w:type="dxa"/>
            <w:vAlign w:val="center"/>
          </w:tcPr>
          <w:p w:rsidR="00820AF9" w:rsidRPr="00B41B27" w:rsidRDefault="00820AF9" w:rsidP="00187593">
            <w:pPr>
              <w:jc w:val="center"/>
              <w:rPr>
                <w:rFonts w:eastAsia="標楷體"/>
                <w:color w:val="000000"/>
              </w:rPr>
            </w:pPr>
          </w:p>
        </w:tc>
        <w:tc>
          <w:tcPr>
            <w:tcW w:w="1653" w:type="dxa"/>
            <w:vAlign w:val="center"/>
          </w:tcPr>
          <w:p w:rsidR="00820AF9" w:rsidRPr="00B41B27" w:rsidRDefault="00820AF9" w:rsidP="00187593">
            <w:pPr>
              <w:jc w:val="center"/>
              <w:rPr>
                <w:rFonts w:eastAsia="標楷體"/>
                <w:color w:val="000000"/>
              </w:rPr>
            </w:pPr>
          </w:p>
        </w:tc>
      </w:tr>
      <w:tr w:rsidR="00820AF9" w:rsidRPr="00B41B27" w:rsidTr="00187593">
        <w:trPr>
          <w:cantSplit/>
          <w:trHeight w:val="1507"/>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教學目標</w:t>
            </w:r>
          </w:p>
        </w:tc>
        <w:tc>
          <w:tcPr>
            <w:tcW w:w="7743" w:type="dxa"/>
            <w:gridSpan w:val="6"/>
            <w:vAlign w:val="center"/>
          </w:tcPr>
          <w:p w:rsidR="00820AF9" w:rsidRPr="00B41B27" w:rsidRDefault="00820AF9" w:rsidP="00187593">
            <w:pPr>
              <w:snapToGrid w:val="0"/>
              <w:spacing w:line="240" w:lineRule="atLeast"/>
              <w:jc w:val="both"/>
              <w:rPr>
                <w:rFonts w:eastAsia="標楷體"/>
                <w:color w:val="000000"/>
              </w:rPr>
            </w:pPr>
            <w:r w:rsidRPr="00B41B27">
              <w:rPr>
                <w:rFonts w:eastAsia="標楷體"/>
                <w:color w:val="000000"/>
              </w:rPr>
              <w:t>1.</w:t>
            </w:r>
            <w:r w:rsidRPr="00B41B27">
              <w:rPr>
                <w:rFonts w:eastAsia="標楷體"/>
                <w:color w:val="000000"/>
              </w:rPr>
              <w:t>加強學生英文口語表達及溝通交談的能力。</w:t>
            </w:r>
          </w:p>
          <w:p w:rsidR="00820AF9" w:rsidRPr="00B41B27" w:rsidRDefault="00820AF9" w:rsidP="00187593">
            <w:pPr>
              <w:rPr>
                <w:rFonts w:eastAsia="標楷體"/>
                <w:color w:val="000000"/>
              </w:rPr>
            </w:pPr>
            <w:r w:rsidRPr="00B41B27">
              <w:rPr>
                <w:rFonts w:eastAsia="標楷體"/>
                <w:color w:val="000000"/>
              </w:rPr>
              <w:t>2.</w:t>
            </w:r>
            <w:r w:rsidRPr="00B41B27">
              <w:rPr>
                <w:rFonts w:eastAsia="標楷體"/>
                <w:color w:val="000000"/>
              </w:rPr>
              <w:t>營造英文聽說環境，使學生自然將英文融入生活中。</w:t>
            </w:r>
          </w:p>
          <w:p w:rsidR="00820AF9" w:rsidRPr="00B41B27" w:rsidRDefault="00820AF9" w:rsidP="00187593">
            <w:pPr>
              <w:snapToGrid w:val="0"/>
              <w:spacing w:line="240" w:lineRule="atLeast"/>
              <w:jc w:val="both"/>
              <w:rPr>
                <w:rFonts w:eastAsia="標楷體"/>
                <w:color w:val="000000"/>
              </w:rPr>
            </w:pPr>
            <w:r w:rsidRPr="00B41B27">
              <w:rPr>
                <w:rFonts w:eastAsia="標楷體"/>
                <w:color w:val="000000"/>
              </w:rPr>
              <w:t>3.</w:t>
            </w:r>
            <w:r w:rsidRPr="00B41B27">
              <w:rPr>
                <w:rFonts w:eastAsia="標楷體"/>
                <w:color w:val="000000"/>
              </w:rPr>
              <w:t>訓練學生以英文思考，鼓勵以英文表達自我想法。</w:t>
            </w:r>
          </w:p>
          <w:p w:rsidR="00820AF9" w:rsidRPr="00B41B27" w:rsidRDefault="00820AF9" w:rsidP="00187593">
            <w:pPr>
              <w:snapToGrid w:val="0"/>
              <w:spacing w:line="240" w:lineRule="atLeast"/>
              <w:jc w:val="both"/>
              <w:rPr>
                <w:rFonts w:eastAsia="標楷體"/>
                <w:color w:val="000000"/>
              </w:rPr>
            </w:pPr>
            <w:r w:rsidRPr="00B41B27">
              <w:rPr>
                <w:rFonts w:eastAsia="標楷體"/>
                <w:color w:val="000000"/>
                <w:szCs w:val="28"/>
              </w:rPr>
              <w:t>4.</w:t>
            </w:r>
            <w:r w:rsidRPr="00B41B27">
              <w:rPr>
                <w:rFonts w:eastAsia="標楷體"/>
                <w:color w:val="000000"/>
                <w:szCs w:val="28"/>
              </w:rPr>
              <w:t>提供學生模擬及演練之機會，能運用在實際的情境中。</w:t>
            </w:r>
          </w:p>
        </w:tc>
      </w:tr>
      <w:tr w:rsidR="00820AF9" w:rsidRPr="00B41B27" w:rsidTr="00187593">
        <w:trPr>
          <w:cantSplit/>
          <w:trHeight w:val="952"/>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教學內容</w:t>
            </w:r>
          </w:p>
        </w:tc>
        <w:tc>
          <w:tcPr>
            <w:tcW w:w="7743" w:type="dxa"/>
            <w:gridSpan w:val="6"/>
          </w:tcPr>
          <w:p w:rsidR="00820AF9" w:rsidRPr="00B41B27" w:rsidRDefault="00820AF9" w:rsidP="00187593">
            <w:pPr>
              <w:widowControl/>
              <w:snapToGrid w:val="0"/>
              <w:spacing w:line="240" w:lineRule="atLeast"/>
              <w:jc w:val="both"/>
              <w:rPr>
                <w:rFonts w:eastAsia="標楷體"/>
                <w:color w:val="000000"/>
              </w:rPr>
            </w:pPr>
            <w:r w:rsidRPr="00B41B27">
              <w:rPr>
                <w:rFonts w:eastAsia="標楷體"/>
                <w:color w:val="000000"/>
              </w:rPr>
              <w:t>1.</w:t>
            </w:r>
            <w:r w:rsidRPr="00B41B27">
              <w:rPr>
                <w:rFonts w:eastAsia="標楷體"/>
                <w:color w:val="000000"/>
              </w:rPr>
              <w:t>強化學生英語發音技巧。</w:t>
            </w:r>
            <w:r>
              <w:rPr>
                <w:rFonts w:eastAsia="標楷體" w:hint="eastAsia"/>
                <w:color w:val="000000"/>
              </w:rPr>
              <w:t xml:space="preserve">           </w:t>
            </w:r>
            <w:r w:rsidRPr="00B41B27">
              <w:rPr>
                <w:rFonts w:eastAsia="標楷體"/>
                <w:color w:val="000000"/>
              </w:rPr>
              <w:t>2.</w:t>
            </w:r>
            <w:r w:rsidRPr="00B41B27">
              <w:rPr>
                <w:rFonts w:eastAsia="標楷體"/>
                <w:color w:val="000000"/>
              </w:rPr>
              <w:t>熟悉各種不同的日常語彙。</w:t>
            </w:r>
          </w:p>
          <w:p w:rsidR="00820AF9" w:rsidRPr="00B41B27" w:rsidRDefault="00820AF9" w:rsidP="00187593">
            <w:pPr>
              <w:widowControl/>
              <w:snapToGrid w:val="0"/>
              <w:spacing w:line="240" w:lineRule="atLeast"/>
              <w:jc w:val="both"/>
              <w:rPr>
                <w:rFonts w:eastAsia="標楷體"/>
                <w:color w:val="000000"/>
              </w:rPr>
            </w:pPr>
            <w:r w:rsidRPr="00B41B27">
              <w:rPr>
                <w:rFonts w:eastAsia="標楷體"/>
                <w:color w:val="000000"/>
              </w:rPr>
              <w:t>3.</w:t>
            </w:r>
            <w:r w:rsidRPr="00B41B27">
              <w:rPr>
                <w:rFonts w:eastAsia="標楷體"/>
                <w:color w:val="000000"/>
              </w:rPr>
              <w:t>實施分組練習。</w:t>
            </w:r>
            <w:r>
              <w:rPr>
                <w:rFonts w:eastAsia="標楷體" w:hint="eastAsia"/>
                <w:color w:val="000000"/>
              </w:rPr>
              <w:t xml:space="preserve">                   </w:t>
            </w:r>
            <w:r w:rsidRPr="00B41B27">
              <w:rPr>
                <w:rFonts w:eastAsia="標楷體"/>
                <w:color w:val="000000"/>
              </w:rPr>
              <w:t>4.</w:t>
            </w:r>
            <w:r w:rsidRPr="00B41B27">
              <w:rPr>
                <w:rFonts w:eastAsia="標楷體"/>
                <w:color w:val="000000"/>
              </w:rPr>
              <w:t>鼓勵學生熱烈參與課堂討論。</w:t>
            </w:r>
          </w:p>
          <w:p w:rsidR="00820AF9" w:rsidRPr="00B41B27" w:rsidRDefault="00820AF9" w:rsidP="00187593">
            <w:pPr>
              <w:snapToGrid w:val="0"/>
              <w:spacing w:line="240" w:lineRule="atLeast"/>
              <w:jc w:val="both"/>
              <w:rPr>
                <w:rFonts w:eastAsia="標楷體"/>
                <w:color w:val="000000"/>
              </w:rPr>
            </w:pPr>
            <w:r w:rsidRPr="00B41B27">
              <w:rPr>
                <w:rFonts w:eastAsia="標楷體"/>
                <w:color w:val="000000"/>
              </w:rPr>
              <w:t>5.</w:t>
            </w:r>
            <w:r w:rsidRPr="00B41B27">
              <w:rPr>
                <w:rFonts w:eastAsia="標楷體"/>
                <w:color w:val="000000"/>
              </w:rPr>
              <w:t>培養學生即席討論及發表意見的能力。</w:t>
            </w:r>
          </w:p>
        </w:tc>
      </w:tr>
      <w:tr w:rsidR="00820AF9" w:rsidRPr="00B41B27" w:rsidTr="00187593">
        <w:trPr>
          <w:cantSplit/>
          <w:trHeight w:val="479"/>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t>教材來源</w:t>
            </w:r>
          </w:p>
        </w:tc>
        <w:tc>
          <w:tcPr>
            <w:tcW w:w="7743" w:type="dxa"/>
            <w:gridSpan w:val="6"/>
          </w:tcPr>
          <w:p w:rsidR="00820AF9" w:rsidRPr="00B41B27" w:rsidRDefault="00820AF9" w:rsidP="00187593">
            <w:pPr>
              <w:snapToGrid w:val="0"/>
              <w:ind w:left="204" w:hangingChars="85" w:hanging="204"/>
              <w:jc w:val="both"/>
              <w:rPr>
                <w:rFonts w:eastAsia="標楷體"/>
                <w:color w:val="000000"/>
              </w:rPr>
            </w:pPr>
            <w:r w:rsidRPr="00B41B27">
              <w:rPr>
                <w:rFonts w:eastAsia="標楷體"/>
                <w:color w:val="000000"/>
              </w:rPr>
              <w:t>1.</w:t>
            </w:r>
            <w:r w:rsidRPr="00B41B27">
              <w:rPr>
                <w:rFonts w:eastAsia="標楷體"/>
                <w:color w:val="000000"/>
              </w:rPr>
              <w:t>所編選之教材宜設計適當之練習及多樣性活動，以溝通式教學為原則，依年級循序漸進編寫，內容宜生動活潑並與實際生活應用結合，以增進學生之學習興趣。</w:t>
            </w:r>
          </w:p>
          <w:p w:rsidR="00820AF9" w:rsidRPr="00B41B27" w:rsidRDefault="00820AF9" w:rsidP="00187593">
            <w:pPr>
              <w:snapToGrid w:val="0"/>
              <w:jc w:val="both"/>
              <w:rPr>
                <w:rFonts w:eastAsia="標楷體"/>
                <w:color w:val="000000"/>
              </w:rPr>
            </w:pPr>
            <w:r w:rsidRPr="00B41B27">
              <w:rPr>
                <w:rFonts w:eastAsia="標楷體"/>
                <w:color w:val="000000"/>
              </w:rPr>
              <w:t>2.</w:t>
            </w:r>
            <w:r w:rsidRPr="00B41B27">
              <w:rPr>
                <w:rFonts w:eastAsia="標楷體"/>
                <w:color w:val="000000"/>
              </w:rPr>
              <w:t>注重課程之整體性及活動之多元性，且漸進累積及反覆的原則。</w:t>
            </w:r>
          </w:p>
          <w:p w:rsidR="00820AF9" w:rsidRPr="00B41B27" w:rsidRDefault="00820AF9" w:rsidP="00187593">
            <w:pPr>
              <w:pStyle w:val="Default"/>
              <w:ind w:left="480" w:hangingChars="200" w:hanging="480"/>
              <w:jc w:val="both"/>
              <w:rPr>
                <w:rFonts w:eastAsia="標楷體"/>
                <w:sz w:val="23"/>
                <w:szCs w:val="23"/>
              </w:rPr>
            </w:pPr>
            <w:r w:rsidRPr="00B41B27">
              <w:rPr>
                <w:rFonts w:eastAsia="標楷體"/>
              </w:rPr>
              <w:t>3.</w:t>
            </w:r>
            <w:r w:rsidRPr="00B41B27">
              <w:rPr>
                <w:rFonts w:eastAsia="標楷體"/>
              </w:rPr>
              <w:t>課文以一般知識性</w:t>
            </w:r>
            <w:r w:rsidRPr="00B41B27">
              <w:rPr>
                <w:rFonts w:eastAsia="標楷體"/>
              </w:rPr>
              <w:t>.</w:t>
            </w:r>
            <w:r w:rsidRPr="00B41B27">
              <w:rPr>
                <w:rFonts w:eastAsia="標楷體"/>
              </w:rPr>
              <w:t>趣味性</w:t>
            </w:r>
            <w:r w:rsidRPr="00B41B27">
              <w:rPr>
                <w:rFonts w:eastAsia="標楷體"/>
              </w:rPr>
              <w:t>.</w:t>
            </w:r>
            <w:r w:rsidRPr="00B41B27">
              <w:rPr>
                <w:rFonts w:eastAsia="標楷體"/>
              </w:rPr>
              <w:t>實用性和啟發性的文章為主，選材宜多樣化。</w:t>
            </w:r>
          </w:p>
        </w:tc>
      </w:tr>
      <w:tr w:rsidR="00820AF9" w:rsidRPr="00B41B27" w:rsidTr="00187593">
        <w:trPr>
          <w:cantSplit/>
          <w:trHeight w:val="682"/>
          <w:jc w:val="center"/>
        </w:trPr>
        <w:tc>
          <w:tcPr>
            <w:tcW w:w="1329" w:type="dxa"/>
            <w:vAlign w:val="center"/>
          </w:tcPr>
          <w:p w:rsidR="00820AF9" w:rsidRPr="00B41B27" w:rsidRDefault="00820AF9" w:rsidP="00187593">
            <w:pPr>
              <w:jc w:val="center"/>
              <w:rPr>
                <w:rFonts w:eastAsia="標楷體"/>
                <w:color w:val="000000"/>
              </w:rPr>
            </w:pPr>
            <w:r w:rsidRPr="00B41B27">
              <w:rPr>
                <w:rFonts w:eastAsia="標楷體"/>
                <w:color w:val="000000"/>
              </w:rPr>
              <w:lastRenderedPageBreak/>
              <w:t>教學注意</w:t>
            </w:r>
          </w:p>
          <w:p w:rsidR="00820AF9" w:rsidRPr="00B41B27" w:rsidRDefault="00820AF9" w:rsidP="00187593">
            <w:pPr>
              <w:jc w:val="center"/>
              <w:rPr>
                <w:rFonts w:eastAsia="標楷體"/>
                <w:color w:val="000000"/>
              </w:rPr>
            </w:pPr>
            <w:r w:rsidRPr="00B41B27">
              <w:rPr>
                <w:rFonts w:eastAsia="標楷體"/>
                <w:color w:val="000000"/>
              </w:rPr>
              <w:t>事項</w:t>
            </w:r>
          </w:p>
        </w:tc>
        <w:tc>
          <w:tcPr>
            <w:tcW w:w="7743" w:type="dxa"/>
            <w:gridSpan w:val="6"/>
          </w:tcPr>
          <w:p w:rsidR="00820AF9" w:rsidRPr="00B41B27" w:rsidRDefault="00820AF9" w:rsidP="00187593">
            <w:pPr>
              <w:ind w:left="480" w:hanging="480"/>
              <w:rPr>
                <w:rFonts w:eastAsia="標楷體"/>
                <w:color w:val="000000"/>
              </w:rPr>
            </w:pPr>
            <w:r w:rsidRPr="00B41B27">
              <w:rPr>
                <w:rFonts w:eastAsia="標楷體"/>
                <w:color w:val="000000"/>
              </w:rPr>
              <w:t>1.</w:t>
            </w:r>
            <w:r w:rsidRPr="00B41B27">
              <w:rPr>
                <w:rFonts w:eastAsia="標楷體"/>
                <w:color w:val="000000"/>
              </w:rPr>
              <w:t>教學評量</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(1) </w:t>
            </w:r>
            <w:r w:rsidRPr="00B41B27">
              <w:rPr>
                <w:rFonts w:eastAsia="標楷體"/>
                <w:color w:val="000000"/>
              </w:rPr>
              <w:t>問話、對話、口語表達、表演、課堂參與、上課態度皆可列入評量考核範圍內。</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(2) </w:t>
            </w:r>
            <w:r w:rsidRPr="00B41B27">
              <w:rPr>
                <w:rFonts w:eastAsia="標楷體"/>
                <w:color w:val="000000"/>
              </w:rPr>
              <w:t>應把握形成性評量、總結性評量與檔案評量並重。</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(3) </w:t>
            </w:r>
            <w:r w:rsidRPr="00B41B27">
              <w:rPr>
                <w:rFonts w:eastAsia="標楷體"/>
                <w:color w:val="000000"/>
              </w:rPr>
              <w:t>注重評量語言的運用而少評量語言的知識</w:t>
            </w:r>
            <w:r w:rsidRPr="00B41B27">
              <w:rPr>
                <w:rFonts w:eastAsia="標楷體"/>
                <w:color w:val="000000"/>
              </w:rPr>
              <w:t>;</w:t>
            </w:r>
            <w:r w:rsidRPr="00B41B27">
              <w:rPr>
                <w:rFonts w:eastAsia="標楷體"/>
                <w:color w:val="000000"/>
              </w:rPr>
              <w:t>注重語言使用的流利而非精確之測驗。</w:t>
            </w:r>
          </w:p>
          <w:p w:rsidR="00820AF9" w:rsidRPr="00B41B27" w:rsidRDefault="00820AF9" w:rsidP="00187593">
            <w:pPr>
              <w:ind w:left="480" w:hanging="480"/>
              <w:rPr>
                <w:rFonts w:eastAsia="標楷體"/>
                <w:color w:val="000000"/>
              </w:rPr>
            </w:pPr>
            <w:r w:rsidRPr="00B41B27">
              <w:rPr>
                <w:rFonts w:eastAsia="標楷體"/>
                <w:color w:val="000000"/>
              </w:rPr>
              <w:t>2.</w:t>
            </w:r>
            <w:r w:rsidRPr="00B41B27">
              <w:rPr>
                <w:rFonts w:eastAsia="標楷體"/>
                <w:color w:val="000000"/>
              </w:rPr>
              <w:t>教學資源</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(1) </w:t>
            </w:r>
            <w:r w:rsidRPr="00B41B27">
              <w:rPr>
                <w:rFonts w:eastAsia="標楷體"/>
                <w:color w:val="000000"/>
              </w:rPr>
              <w:t>多利用各種實體或媒體教學。</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(2) </w:t>
            </w:r>
            <w:r w:rsidRPr="00B41B27">
              <w:rPr>
                <w:rFonts w:eastAsia="標楷體"/>
                <w:color w:val="000000"/>
              </w:rPr>
              <w:t>應盡可能提供與課文有關的教材、教具、視聽教學媒體或電腦輔助教學軟體。</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(3) </w:t>
            </w:r>
            <w:r w:rsidRPr="00B41B27">
              <w:rPr>
                <w:rFonts w:eastAsia="標楷體"/>
                <w:color w:val="000000"/>
              </w:rPr>
              <w:t>並列出延續學習活動之有聲參考書籍，供學生自修。</w:t>
            </w:r>
          </w:p>
          <w:p w:rsidR="00820AF9" w:rsidRPr="00B41B27" w:rsidRDefault="00820AF9" w:rsidP="00187593">
            <w:pPr>
              <w:ind w:left="480" w:hanging="480"/>
              <w:rPr>
                <w:rFonts w:eastAsia="標楷體"/>
                <w:color w:val="000000"/>
              </w:rPr>
            </w:pPr>
            <w:r w:rsidRPr="00B41B27">
              <w:rPr>
                <w:rFonts w:eastAsia="標楷體"/>
                <w:color w:val="000000"/>
              </w:rPr>
              <w:t>3.</w:t>
            </w:r>
            <w:r w:rsidRPr="00B41B27">
              <w:rPr>
                <w:rFonts w:eastAsia="標楷體"/>
                <w:color w:val="000000"/>
              </w:rPr>
              <w:t>相關配合事項</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(1) </w:t>
            </w:r>
            <w:r w:rsidRPr="00B41B27">
              <w:rPr>
                <w:rFonts w:eastAsia="標楷體"/>
                <w:color w:val="000000"/>
              </w:rPr>
              <w:t>學校宜配合教師各單元主題之介紹、製作教具或購買教學所需之軟硬體設備。</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(2) </w:t>
            </w:r>
            <w:r w:rsidRPr="00B41B27">
              <w:rPr>
                <w:rFonts w:eastAsia="標楷體"/>
                <w:color w:val="000000"/>
              </w:rPr>
              <w:t>教學過程中宜多鼓勵學生練習機會，以培養其說英文之信心。</w:t>
            </w:r>
          </w:p>
          <w:p w:rsidR="00820AF9" w:rsidRPr="00B41B27" w:rsidRDefault="00820AF9" w:rsidP="00187593">
            <w:pPr>
              <w:ind w:leftChars="135" w:left="804" w:hangingChars="200" w:hanging="480"/>
              <w:rPr>
                <w:rFonts w:eastAsia="標楷體"/>
                <w:color w:val="000000"/>
              </w:rPr>
            </w:pPr>
            <w:r w:rsidRPr="00B41B27">
              <w:rPr>
                <w:rFonts w:eastAsia="標楷體"/>
                <w:color w:val="000000"/>
              </w:rPr>
              <w:t xml:space="preserve">(3) </w:t>
            </w:r>
            <w:r w:rsidRPr="00B41B27">
              <w:rPr>
                <w:rFonts w:eastAsia="標楷體"/>
                <w:color w:val="000000"/>
              </w:rPr>
              <w:t>應兼重教師課堂訓練及學生大量口說練習。</w:t>
            </w:r>
          </w:p>
          <w:p w:rsidR="00820AF9" w:rsidRPr="00B41B27" w:rsidRDefault="00820AF9" w:rsidP="00187593">
            <w:pPr>
              <w:snapToGrid w:val="0"/>
              <w:ind w:leftChars="135" w:left="804" w:hangingChars="200" w:hanging="480"/>
              <w:jc w:val="both"/>
              <w:rPr>
                <w:rFonts w:eastAsia="標楷體"/>
                <w:color w:val="000000"/>
              </w:rPr>
            </w:pPr>
            <w:r w:rsidRPr="00B41B27">
              <w:rPr>
                <w:rFonts w:eastAsia="標楷體"/>
                <w:color w:val="000000"/>
              </w:rPr>
              <w:t xml:space="preserve">(4) </w:t>
            </w:r>
            <w:r w:rsidRPr="00B41B27">
              <w:rPr>
                <w:rFonts w:eastAsia="標楷體"/>
                <w:color w:val="000000"/>
              </w:rPr>
              <w:t>加強語言之實際生活應用，實施生活化教學。</w:t>
            </w:r>
          </w:p>
        </w:tc>
      </w:tr>
    </w:tbl>
    <w:p w:rsidR="00820AF9" w:rsidRPr="00B41B27" w:rsidRDefault="00820AF9" w:rsidP="00820AF9">
      <w:pPr>
        <w:pStyle w:val="aff5"/>
        <w:spacing w:line="240" w:lineRule="auto"/>
        <w:ind w:leftChars="0" w:left="0"/>
        <w:rPr>
          <w:rFonts w:ascii="Times New Roman" w:hAnsi="Times New Roman" w:cs="Times New Roman"/>
          <w:color w:val="000000"/>
          <w:kern w:val="2"/>
        </w:rPr>
      </w:pPr>
      <w:r w:rsidRPr="00B41B27">
        <w:rPr>
          <w:rFonts w:ascii="Times New Roman" w:hAnsi="Times New Roman" w:cs="Times New Roman"/>
          <w:color w:val="000000"/>
          <w:kern w:val="2"/>
        </w:rPr>
        <w:t>備註：</w:t>
      </w:r>
      <w:r w:rsidRPr="00B41B27">
        <w:rPr>
          <w:rFonts w:ascii="Times New Roman" w:hAnsi="Times New Roman" w:cs="Times New Roman"/>
          <w:color w:val="000000"/>
          <w:kern w:val="2"/>
        </w:rPr>
        <w:t>1.</w:t>
      </w:r>
      <w:r w:rsidRPr="00B41B27">
        <w:rPr>
          <w:rFonts w:ascii="Times New Roman" w:hAnsi="Times New Roman" w:cs="Times New Roman"/>
          <w:color w:val="000000"/>
          <w:kern w:val="2"/>
        </w:rPr>
        <w:t>每一欄位均請填寫完整。</w:t>
      </w:r>
    </w:p>
    <w:p w:rsidR="00820AF9" w:rsidRPr="00B41B27" w:rsidRDefault="00820AF9" w:rsidP="00820AF9">
      <w:pPr>
        <w:pStyle w:val="aff5"/>
        <w:spacing w:line="240" w:lineRule="auto"/>
        <w:ind w:leftChars="300" w:left="720"/>
        <w:rPr>
          <w:rFonts w:ascii="Times New Roman" w:hAnsi="Times New Roman" w:cs="Times New Roman"/>
          <w:color w:val="000000"/>
        </w:rPr>
      </w:pPr>
      <w:r w:rsidRPr="00B41B27">
        <w:rPr>
          <w:rFonts w:ascii="Times New Roman" w:hAnsi="Times New Roman" w:cs="Times New Roman"/>
          <w:color w:val="000000"/>
        </w:rPr>
        <w:t>2.</w:t>
      </w:r>
      <w:r w:rsidRPr="00B41B27">
        <w:rPr>
          <w:rFonts w:ascii="Times New Roman" w:hAnsi="Times New Roman" w:cs="Times New Roman"/>
          <w:color w:val="000000"/>
        </w:rPr>
        <w:t>若同群多科開設同一科目，可共用一表敘寫，並以科為單位排序。</w:t>
      </w:r>
    </w:p>
    <w:p w:rsidR="00CA65B3" w:rsidRDefault="00CA65B3"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820AF9" w:rsidRDefault="00820AF9" w:rsidP="005C53BE">
      <w:pPr>
        <w:pStyle w:val="t1"/>
        <w:spacing w:before="10" w:after="180" w:line="400" w:lineRule="exact"/>
        <w:jc w:val="left"/>
      </w:pPr>
    </w:p>
    <w:p w:rsidR="005055C3" w:rsidRPr="00B41B27" w:rsidRDefault="005055C3" w:rsidP="005C53BE">
      <w:pPr>
        <w:pStyle w:val="t1"/>
        <w:spacing w:before="10" w:after="180" w:line="400" w:lineRule="exact"/>
        <w:jc w:val="left"/>
        <w:rPr>
          <w:rFonts w:ascii="Times New Roman" w:hAnsi="Times New Roman"/>
          <w:color w:val="000000"/>
        </w:rPr>
      </w:pPr>
      <w:r w:rsidRPr="00B41B27">
        <w:rPr>
          <w:rFonts w:ascii="Times New Roman" w:hAnsi="Times New Roman"/>
          <w:b/>
          <w:color w:val="000000"/>
          <w:sz w:val="28"/>
          <w:szCs w:val="28"/>
        </w:rPr>
        <w:lastRenderedPageBreak/>
        <w:t>補充說明</w:t>
      </w:r>
      <w:r w:rsidR="006318D8" w:rsidRPr="00B41B27">
        <w:rPr>
          <w:rFonts w:ascii="Times New Roman" w:hAnsi="Times New Roman"/>
          <w:color w:val="000000"/>
        </w:rPr>
        <w:t>(</w:t>
      </w:r>
      <w:r w:rsidR="006318D8" w:rsidRPr="00B41B27">
        <w:rPr>
          <w:rFonts w:ascii="Times New Roman" w:hAnsi="Times New Roman"/>
          <w:color w:val="000000"/>
        </w:rPr>
        <w:t>本頁不需列印</w:t>
      </w:r>
      <w:r w:rsidR="006318D8" w:rsidRPr="00B41B27">
        <w:rPr>
          <w:rFonts w:ascii="Times New Roman" w:hAnsi="Times New Roman"/>
          <w:color w:val="000000"/>
        </w:rPr>
        <w:t>)</w:t>
      </w:r>
    </w:p>
    <w:p w:rsidR="005055C3" w:rsidRPr="00B41B27" w:rsidRDefault="005055C3" w:rsidP="00187593">
      <w:pPr>
        <w:snapToGrid w:val="0"/>
        <w:spacing w:beforeLines="50" w:afterLines="50" w:line="360" w:lineRule="exact"/>
        <w:rPr>
          <w:rFonts w:eastAsia="標楷體"/>
          <w:bCs/>
          <w:color w:val="000000"/>
        </w:rPr>
      </w:pPr>
      <w:r w:rsidRPr="00B41B27">
        <w:rPr>
          <w:rFonts w:eastAsia="標楷體"/>
          <w:bCs/>
          <w:color w:val="000000"/>
        </w:rPr>
        <w:t>一、版面設定</w:t>
      </w:r>
    </w:p>
    <w:p w:rsidR="005055C3" w:rsidRPr="00B41B27" w:rsidRDefault="005055C3" w:rsidP="005055C3">
      <w:pPr>
        <w:snapToGrid w:val="0"/>
        <w:spacing w:line="360" w:lineRule="auto"/>
        <w:ind w:leftChars="150" w:left="540" w:hangingChars="75" w:hanging="180"/>
        <w:rPr>
          <w:rFonts w:eastAsia="標楷體"/>
          <w:color w:val="000000"/>
        </w:rPr>
      </w:pPr>
      <w:r w:rsidRPr="00B41B27">
        <w:rPr>
          <w:rFonts w:eastAsia="標楷體"/>
          <w:color w:val="000000"/>
        </w:rPr>
        <w:t>1.A4</w:t>
      </w:r>
      <w:r w:rsidRPr="00B41B27">
        <w:rPr>
          <w:rFonts w:eastAsia="標楷體"/>
          <w:color w:val="000000"/>
        </w:rPr>
        <w:t>直式橫書，上下左右邊界</w:t>
      </w:r>
      <w:r w:rsidRPr="00B41B27">
        <w:rPr>
          <w:rFonts w:eastAsia="標楷體"/>
          <w:color w:val="000000"/>
        </w:rPr>
        <w:t>2.5</w:t>
      </w:r>
      <w:r w:rsidRPr="00B41B27">
        <w:rPr>
          <w:rFonts w:eastAsia="標楷體"/>
          <w:color w:val="000000"/>
        </w:rPr>
        <w:t>公分，文件格線每頁行數</w:t>
      </w:r>
      <w:r w:rsidRPr="00B41B27">
        <w:rPr>
          <w:rFonts w:eastAsia="標楷體"/>
          <w:color w:val="000000"/>
        </w:rPr>
        <w:t>39</w:t>
      </w:r>
      <w:r w:rsidRPr="00B41B27">
        <w:rPr>
          <w:rFonts w:eastAsia="標楷體"/>
          <w:color w:val="000000"/>
        </w:rPr>
        <w:t>行。</w:t>
      </w:r>
    </w:p>
    <w:p w:rsidR="005055C3" w:rsidRPr="00B41B27" w:rsidRDefault="005055C3" w:rsidP="005055C3">
      <w:pPr>
        <w:snapToGrid w:val="0"/>
        <w:spacing w:line="360" w:lineRule="auto"/>
        <w:ind w:leftChars="150" w:left="540" w:hangingChars="75" w:hanging="180"/>
        <w:rPr>
          <w:rFonts w:eastAsia="標楷體"/>
          <w:color w:val="000000"/>
        </w:rPr>
      </w:pPr>
      <w:r w:rsidRPr="00B41B27">
        <w:rPr>
          <w:rFonts w:eastAsia="標楷體"/>
          <w:color w:val="000000"/>
        </w:rPr>
        <w:t>2.</w:t>
      </w:r>
      <w:r w:rsidRPr="00B41B27">
        <w:rPr>
          <w:rFonts w:eastAsia="標楷體"/>
          <w:color w:val="000000"/>
        </w:rPr>
        <w:t>段落設定行距</w:t>
      </w:r>
      <w:r w:rsidRPr="00B41B27">
        <w:rPr>
          <w:rFonts w:eastAsia="標楷體"/>
          <w:color w:val="000000"/>
        </w:rPr>
        <w:t>1.5</w:t>
      </w:r>
      <w:r w:rsidRPr="00B41B27">
        <w:rPr>
          <w:rFonts w:eastAsia="標楷體"/>
          <w:color w:val="000000"/>
        </w:rPr>
        <w:t>倍行高</w:t>
      </w:r>
      <w:r w:rsidRPr="00B41B27">
        <w:rPr>
          <w:rFonts w:eastAsia="標楷體"/>
          <w:color w:val="000000"/>
        </w:rPr>
        <w:t>(</w:t>
      </w:r>
      <w:r w:rsidRPr="00B41B27">
        <w:rPr>
          <w:rFonts w:eastAsia="標楷體"/>
          <w:color w:val="000000"/>
        </w:rPr>
        <w:t>或固定行高</w:t>
      </w:r>
      <w:smartTag w:uri="urn:schemas-microsoft-com:office:smarttags" w:element="chmetcnv">
        <w:smartTagPr>
          <w:attr w:name="UnitName" w:val="pt"/>
          <w:attr w:name="SourceValue" w:val="18"/>
          <w:attr w:name="HasSpace" w:val="False"/>
          <w:attr w:name="Negative" w:val="False"/>
          <w:attr w:name="NumberType" w:val="1"/>
          <w:attr w:name="TCSC" w:val="0"/>
        </w:smartTagPr>
        <w:r w:rsidRPr="00B41B27">
          <w:rPr>
            <w:rFonts w:eastAsia="標楷體"/>
            <w:color w:val="000000"/>
          </w:rPr>
          <w:t>18pt</w:t>
        </w:r>
      </w:smartTag>
      <w:r w:rsidRPr="00B41B27">
        <w:rPr>
          <w:rFonts w:eastAsia="標楷體"/>
          <w:color w:val="000000"/>
        </w:rPr>
        <w:t>)</w:t>
      </w:r>
      <w:r w:rsidRPr="00B41B27">
        <w:rPr>
          <w:rFonts w:eastAsia="標楷體"/>
          <w:color w:val="000000"/>
        </w:rPr>
        <w:t>。</w:t>
      </w:r>
    </w:p>
    <w:p w:rsidR="005055C3" w:rsidRPr="00B41B27" w:rsidRDefault="005055C3" w:rsidP="005055C3">
      <w:pPr>
        <w:snapToGrid w:val="0"/>
        <w:spacing w:line="360" w:lineRule="auto"/>
        <w:ind w:leftChars="150" w:left="540" w:hangingChars="75" w:hanging="180"/>
        <w:rPr>
          <w:rFonts w:eastAsia="標楷體"/>
          <w:color w:val="000000"/>
        </w:rPr>
      </w:pPr>
      <w:r w:rsidRPr="00B41B27">
        <w:rPr>
          <w:rFonts w:eastAsia="標楷體"/>
          <w:color w:val="000000"/>
        </w:rPr>
        <w:t>3.</w:t>
      </w:r>
      <w:r w:rsidRPr="00B41B27">
        <w:rPr>
          <w:rFonts w:eastAsia="標楷體"/>
          <w:color w:val="000000"/>
        </w:rPr>
        <w:t>字型大小</w:t>
      </w:r>
      <w:smartTag w:uri="urn:schemas-microsoft-com:office:smarttags" w:element="chmetcnv">
        <w:smartTagPr>
          <w:attr w:name="UnitName" w:val="pt"/>
          <w:attr w:name="SourceValue" w:val="12"/>
          <w:attr w:name="HasSpace" w:val="False"/>
          <w:attr w:name="Negative" w:val="False"/>
          <w:attr w:name="NumberType" w:val="1"/>
          <w:attr w:name="TCSC" w:val="0"/>
        </w:smartTagPr>
        <w:r w:rsidRPr="00B41B27">
          <w:rPr>
            <w:rFonts w:eastAsia="標楷體"/>
            <w:color w:val="000000"/>
          </w:rPr>
          <w:t>12pt</w:t>
        </w:r>
      </w:smartTag>
      <w:r w:rsidRPr="00B41B27">
        <w:rPr>
          <w:rFonts w:eastAsia="標楷體"/>
          <w:color w:val="000000"/>
        </w:rPr>
        <w:t>，主標題</w:t>
      </w:r>
      <w:smartTag w:uri="urn:schemas-microsoft-com:office:smarttags" w:element="chmetcnv">
        <w:smartTagPr>
          <w:attr w:name="UnitName" w:val="pt"/>
          <w:attr w:name="SourceValue" w:val="16"/>
          <w:attr w:name="HasSpace" w:val="False"/>
          <w:attr w:name="Negative" w:val="False"/>
          <w:attr w:name="NumberType" w:val="1"/>
          <w:attr w:name="TCSC" w:val="0"/>
        </w:smartTagPr>
        <w:r w:rsidRPr="00B41B27">
          <w:rPr>
            <w:rFonts w:eastAsia="標楷體"/>
            <w:color w:val="000000"/>
          </w:rPr>
          <w:t>16pt</w:t>
        </w:r>
      </w:smartTag>
      <w:r w:rsidRPr="00B41B27">
        <w:rPr>
          <w:rFonts w:eastAsia="標楷體"/>
          <w:color w:val="000000"/>
        </w:rPr>
        <w:t>，次標題</w:t>
      </w:r>
      <w:smartTag w:uri="urn:schemas-microsoft-com:office:smarttags" w:element="chmetcnv">
        <w:smartTagPr>
          <w:attr w:name="UnitName" w:val="pt"/>
          <w:attr w:name="SourceValue" w:val="14"/>
          <w:attr w:name="HasSpace" w:val="False"/>
          <w:attr w:name="Negative" w:val="False"/>
          <w:attr w:name="NumberType" w:val="1"/>
          <w:attr w:name="TCSC" w:val="0"/>
        </w:smartTagPr>
        <w:r w:rsidRPr="00B41B27">
          <w:rPr>
            <w:rFonts w:eastAsia="標楷體"/>
            <w:color w:val="000000"/>
          </w:rPr>
          <w:t>14pt</w:t>
        </w:r>
      </w:smartTag>
      <w:r w:rsidRPr="00B41B27">
        <w:rPr>
          <w:rFonts w:eastAsia="標楷體"/>
          <w:color w:val="000000"/>
        </w:rPr>
        <w:t>。中文字型標楷體、英文字型</w:t>
      </w:r>
      <w:r w:rsidRPr="00B41B27">
        <w:rPr>
          <w:rFonts w:eastAsia="標楷體"/>
          <w:color w:val="000000"/>
        </w:rPr>
        <w:t>Times New Roman</w:t>
      </w:r>
      <w:r w:rsidRPr="00B41B27">
        <w:rPr>
          <w:rFonts w:eastAsia="標楷體"/>
          <w:color w:val="000000"/>
        </w:rPr>
        <w:t>。</w:t>
      </w:r>
    </w:p>
    <w:p w:rsidR="005055C3" w:rsidRPr="00B41B27" w:rsidRDefault="005055C3" w:rsidP="005055C3">
      <w:pPr>
        <w:snapToGrid w:val="0"/>
        <w:spacing w:line="360" w:lineRule="auto"/>
        <w:ind w:leftChars="150" w:left="540" w:hangingChars="75" w:hanging="180"/>
        <w:rPr>
          <w:rFonts w:eastAsia="標楷體"/>
          <w:color w:val="000000"/>
        </w:rPr>
      </w:pPr>
      <w:r w:rsidRPr="00B41B27">
        <w:rPr>
          <w:rFonts w:eastAsia="標楷體"/>
          <w:color w:val="000000"/>
        </w:rPr>
        <w:t>4.</w:t>
      </w:r>
      <w:r w:rsidRPr="00B41B27">
        <w:rPr>
          <w:rFonts w:eastAsia="標楷體"/>
          <w:color w:val="000000"/>
        </w:rPr>
        <w:t>表格字體可依實際情形縮小，表格以</w:t>
      </w:r>
      <w:r w:rsidRPr="00B41B27">
        <w:rPr>
          <w:rFonts w:eastAsia="標楷體"/>
          <w:color w:val="000000"/>
        </w:rPr>
        <w:t>1</w:t>
      </w:r>
      <w:r w:rsidRPr="00B41B27">
        <w:rPr>
          <w:rFonts w:eastAsia="標楷體"/>
          <w:color w:val="000000"/>
        </w:rPr>
        <w:t>表</w:t>
      </w:r>
      <w:r w:rsidRPr="00B41B27">
        <w:rPr>
          <w:rFonts w:eastAsia="標楷體"/>
          <w:color w:val="000000"/>
        </w:rPr>
        <w:t>1</w:t>
      </w:r>
      <w:r w:rsidRPr="00B41B27">
        <w:rPr>
          <w:rFonts w:eastAsia="標楷體"/>
          <w:color w:val="000000"/>
        </w:rPr>
        <w:t>頁為原則，必須跨頁時，請在表格抬頭註記「</w:t>
      </w:r>
      <w:r w:rsidRPr="00B41B27">
        <w:rPr>
          <w:rFonts w:eastAsia="標楷體"/>
          <w:color w:val="000000"/>
        </w:rPr>
        <w:t>○○○</w:t>
      </w:r>
      <w:r w:rsidRPr="00B41B27">
        <w:rPr>
          <w:rFonts w:eastAsia="標楷體"/>
          <w:color w:val="000000"/>
        </w:rPr>
        <w:t>表</w:t>
      </w:r>
      <w:r w:rsidRPr="00B41B27">
        <w:rPr>
          <w:rFonts w:eastAsia="標楷體"/>
          <w:color w:val="000000"/>
        </w:rPr>
        <w:t>(</w:t>
      </w:r>
      <w:r w:rsidRPr="00B41B27">
        <w:rPr>
          <w:rFonts w:eastAsia="標楷體"/>
          <w:color w:val="000000"/>
        </w:rPr>
        <w:t>續</w:t>
      </w:r>
      <w:r w:rsidRPr="00B41B27">
        <w:rPr>
          <w:rFonts w:eastAsia="標楷體"/>
          <w:color w:val="000000"/>
        </w:rPr>
        <w:t>)</w:t>
      </w:r>
      <w:r w:rsidRPr="00B41B27">
        <w:rPr>
          <w:rFonts w:eastAsia="標楷體"/>
          <w:color w:val="000000"/>
        </w:rPr>
        <w:t>」。</w:t>
      </w:r>
    </w:p>
    <w:p w:rsidR="003114B8" w:rsidRPr="00B41B27" w:rsidRDefault="003114B8" w:rsidP="005055C3">
      <w:pPr>
        <w:snapToGrid w:val="0"/>
        <w:spacing w:line="360" w:lineRule="auto"/>
        <w:ind w:leftChars="150" w:left="540" w:hangingChars="75" w:hanging="180"/>
        <w:rPr>
          <w:rFonts w:eastAsia="標楷體"/>
          <w:color w:val="000000"/>
        </w:rPr>
      </w:pPr>
      <w:r w:rsidRPr="00B41B27">
        <w:rPr>
          <w:rFonts w:eastAsia="標楷體"/>
          <w:color w:val="000000"/>
        </w:rPr>
        <w:t>5</w:t>
      </w:r>
      <w:r w:rsidR="005055C3" w:rsidRPr="00B41B27">
        <w:rPr>
          <w:rFonts w:eastAsia="標楷體"/>
          <w:color w:val="000000"/>
        </w:rPr>
        <w:t>.</w:t>
      </w:r>
      <w:r w:rsidRPr="00B41B27">
        <w:rPr>
          <w:rFonts w:eastAsia="標楷體"/>
          <w:color w:val="000000"/>
        </w:rPr>
        <w:t>封面、核章頁及目錄，不編頁碼，其餘計畫書頁面須在頁尾置中處加上數字頁碼。</w:t>
      </w:r>
    </w:p>
    <w:p w:rsidR="003114B8" w:rsidRPr="00B41B27" w:rsidRDefault="003114B8" w:rsidP="003114B8">
      <w:pPr>
        <w:snapToGrid w:val="0"/>
        <w:spacing w:line="360" w:lineRule="auto"/>
        <w:ind w:leftChars="150" w:left="540" w:hangingChars="75" w:hanging="180"/>
        <w:rPr>
          <w:rFonts w:eastAsia="標楷體"/>
          <w:color w:val="000000"/>
        </w:rPr>
      </w:pPr>
      <w:r w:rsidRPr="00B41B27">
        <w:rPr>
          <w:rFonts w:eastAsia="標楷體"/>
          <w:color w:val="000000"/>
        </w:rPr>
        <w:t>6.</w:t>
      </w:r>
      <w:r w:rsidRPr="00B41B27">
        <w:rPr>
          <w:rFonts w:eastAsia="標楷體"/>
          <w:color w:val="000000"/>
        </w:rPr>
        <w:t>「壹、學校現況與分析」、「貳、課程規劃」、「叁、資源配合」及「肆、附錄」各單元頁應為奇數頁，若非奇數頁時請插入一空白頁調整。</w:t>
      </w:r>
    </w:p>
    <w:p w:rsidR="005055C3" w:rsidRPr="00B41B27" w:rsidRDefault="003114B8" w:rsidP="005055C3">
      <w:pPr>
        <w:snapToGrid w:val="0"/>
        <w:spacing w:line="360" w:lineRule="auto"/>
        <w:ind w:leftChars="150" w:left="540" w:hangingChars="75" w:hanging="180"/>
        <w:rPr>
          <w:rFonts w:eastAsia="標楷體"/>
          <w:color w:val="000000"/>
        </w:rPr>
      </w:pPr>
      <w:r w:rsidRPr="00B41B27">
        <w:rPr>
          <w:rFonts w:eastAsia="標楷體"/>
          <w:color w:val="000000"/>
        </w:rPr>
        <w:t>7.</w:t>
      </w:r>
      <w:r w:rsidR="005055C3" w:rsidRPr="00B41B27">
        <w:rPr>
          <w:rFonts w:eastAsia="標楷體"/>
          <w:color w:val="000000"/>
        </w:rPr>
        <w:t>目錄頁碼視實際頁數編輯。</w:t>
      </w:r>
    </w:p>
    <w:p w:rsidR="006318D8" w:rsidRPr="00B41B27" w:rsidRDefault="006318D8" w:rsidP="00187593">
      <w:pPr>
        <w:snapToGrid w:val="0"/>
        <w:spacing w:beforeLines="50" w:afterLines="50" w:line="360" w:lineRule="exact"/>
        <w:rPr>
          <w:rFonts w:eastAsia="標楷體"/>
          <w:bCs/>
          <w:color w:val="000000"/>
        </w:rPr>
      </w:pPr>
      <w:r w:rsidRPr="00B41B27">
        <w:rPr>
          <w:rFonts w:eastAsia="標楷體"/>
          <w:bCs/>
          <w:color w:val="000000"/>
        </w:rPr>
        <w:t>二、</w:t>
      </w:r>
      <w:r w:rsidR="00C55687" w:rsidRPr="00B41B27">
        <w:rPr>
          <w:rFonts w:eastAsia="標楷體"/>
          <w:bCs/>
          <w:color w:val="000000"/>
        </w:rPr>
        <w:t>列印裝訂</w:t>
      </w:r>
    </w:p>
    <w:p w:rsidR="00A5153A" w:rsidRPr="00B41B27" w:rsidRDefault="00C55687" w:rsidP="006318D8">
      <w:pPr>
        <w:snapToGrid w:val="0"/>
        <w:spacing w:line="360" w:lineRule="auto"/>
        <w:ind w:leftChars="150" w:left="540" w:hangingChars="75" w:hanging="180"/>
        <w:rPr>
          <w:rFonts w:eastAsia="標楷體"/>
          <w:color w:val="000000"/>
        </w:rPr>
      </w:pPr>
      <w:r w:rsidRPr="00B41B27">
        <w:rPr>
          <w:rFonts w:eastAsia="標楷體"/>
          <w:color w:val="000000"/>
        </w:rPr>
        <w:t>1.</w:t>
      </w:r>
      <w:r w:rsidRPr="00B41B27">
        <w:rPr>
          <w:rFonts w:eastAsia="標楷體"/>
          <w:color w:val="000000"/>
        </w:rPr>
        <w:t>使用</w:t>
      </w:r>
      <w:r w:rsidRPr="00B41B27">
        <w:rPr>
          <w:rFonts w:eastAsia="標楷體"/>
          <w:color w:val="000000"/>
        </w:rPr>
        <w:t>A4</w:t>
      </w:r>
      <w:r w:rsidRPr="00B41B27">
        <w:rPr>
          <w:rFonts w:eastAsia="標楷體"/>
          <w:color w:val="000000"/>
        </w:rPr>
        <w:t>紙張，雙面列印。</w:t>
      </w:r>
    </w:p>
    <w:p w:rsidR="00D37437" w:rsidRPr="00B41B27" w:rsidRDefault="00D37437" w:rsidP="006318D8">
      <w:pPr>
        <w:snapToGrid w:val="0"/>
        <w:spacing w:line="360" w:lineRule="auto"/>
        <w:ind w:leftChars="150" w:left="540" w:hangingChars="75" w:hanging="180"/>
        <w:rPr>
          <w:rFonts w:eastAsia="標楷體"/>
          <w:color w:val="000000"/>
        </w:rPr>
      </w:pPr>
      <w:r w:rsidRPr="00B41B27">
        <w:rPr>
          <w:rFonts w:eastAsia="標楷體"/>
          <w:color w:val="000000"/>
        </w:rPr>
        <w:t>2.</w:t>
      </w:r>
      <w:r w:rsidRPr="00B41B27">
        <w:rPr>
          <w:rFonts w:eastAsia="標楷體"/>
          <w:color w:val="000000"/>
        </w:rPr>
        <w:t>核准文號請依據主管教育行政機關審查通過之函</w:t>
      </w:r>
      <w:r w:rsidR="00D21F78" w:rsidRPr="00B41B27">
        <w:rPr>
          <w:rFonts w:eastAsia="標楷體"/>
          <w:color w:val="000000"/>
        </w:rPr>
        <w:t>示</w:t>
      </w:r>
      <w:r w:rsidRPr="00B41B27">
        <w:rPr>
          <w:rFonts w:eastAsia="標楷體"/>
          <w:color w:val="000000"/>
        </w:rPr>
        <w:t>填寫。</w:t>
      </w:r>
    </w:p>
    <w:p w:rsidR="00396099" w:rsidRPr="00B41B27" w:rsidRDefault="00D37437" w:rsidP="00396099">
      <w:pPr>
        <w:snapToGrid w:val="0"/>
        <w:spacing w:line="360" w:lineRule="auto"/>
        <w:ind w:leftChars="150" w:left="540" w:hangingChars="75" w:hanging="180"/>
        <w:rPr>
          <w:rFonts w:eastAsia="標楷體"/>
          <w:color w:val="000000"/>
        </w:rPr>
      </w:pPr>
      <w:r w:rsidRPr="00B41B27">
        <w:rPr>
          <w:rFonts w:eastAsia="標楷體"/>
          <w:color w:val="000000"/>
        </w:rPr>
        <w:t>3</w:t>
      </w:r>
      <w:r w:rsidR="00396099" w:rsidRPr="00B41B27">
        <w:rPr>
          <w:rFonts w:eastAsia="標楷體"/>
          <w:color w:val="000000"/>
        </w:rPr>
        <w:t>.</w:t>
      </w:r>
      <w:r w:rsidR="00396099" w:rsidRPr="00B41B27">
        <w:rPr>
          <w:rFonts w:eastAsia="標楷體"/>
          <w:color w:val="000000"/>
        </w:rPr>
        <w:t>參考格式內之藍色字體為說明文字，編輯或列印時可自行彈性刪除。</w:t>
      </w:r>
    </w:p>
    <w:p w:rsidR="00C55687" w:rsidRPr="00B41B27" w:rsidRDefault="00D37437" w:rsidP="006318D8">
      <w:pPr>
        <w:snapToGrid w:val="0"/>
        <w:spacing w:line="360" w:lineRule="auto"/>
        <w:ind w:leftChars="150" w:left="540" w:hangingChars="75" w:hanging="180"/>
        <w:rPr>
          <w:rFonts w:eastAsia="標楷體"/>
          <w:color w:val="000000"/>
        </w:rPr>
      </w:pPr>
      <w:r w:rsidRPr="00B41B27">
        <w:rPr>
          <w:rFonts w:eastAsia="標楷體"/>
          <w:color w:val="000000"/>
        </w:rPr>
        <w:t>4</w:t>
      </w:r>
      <w:r w:rsidR="00C55687" w:rsidRPr="00B41B27">
        <w:rPr>
          <w:rFonts w:eastAsia="標楷體"/>
          <w:color w:val="000000"/>
        </w:rPr>
        <w:t>.</w:t>
      </w:r>
      <w:r w:rsidR="00C55687" w:rsidRPr="00B41B27">
        <w:rPr>
          <w:rFonts w:eastAsia="標楷體"/>
          <w:color w:val="000000"/>
        </w:rPr>
        <w:t>裝訂時，請在「貳、課程規劃」、「叁、資源配合」及「肆、附錄」等單元</w:t>
      </w:r>
      <w:r w:rsidR="00026D98" w:rsidRPr="00B41B27">
        <w:rPr>
          <w:rFonts w:eastAsia="標楷體"/>
          <w:color w:val="000000"/>
        </w:rPr>
        <w:t>頁</w:t>
      </w:r>
      <w:r w:rsidR="00C55687" w:rsidRPr="00B41B27">
        <w:rPr>
          <w:rFonts w:eastAsia="標楷體"/>
          <w:color w:val="000000"/>
        </w:rPr>
        <w:t>前</w:t>
      </w:r>
      <w:r w:rsidR="00026D98" w:rsidRPr="00B41B27">
        <w:rPr>
          <w:rFonts w:eastAsia="標楷體"/>
          <w:color w:val="000000"/>
        </w:rPr>
        <w:t>，</w:t>
      </w:r>
      <w:r w:rsidR="00C55687" w:rsidRPr="00B41B27">
        <w:rPr>
          <w:rFonts w:eastAsia="標楷體"/>
          <w:color w:val="000000"/>
        </w:rPr>
        <w:t>加一張彩色間隔紙，色彩不拘</w:t>
      </w:r>
      <w:r w:rsidR="00026D98" w:rsidRPr="00B41B27">
        <w:rPr>
          <w:rFonts w:eastAsia="標楷體"/>
          <w:color w:val="000000"/>
        </w:rPr>
        <w:t>，不編頁碼</w:t>
      </w:r>
      <w:r w:rsidR="00C55687" w:rsidRPr="00B41B27">
        <w:rPr>
          <w:rFonts w:eastAsia="標楷體"/>
          <w:color w:val="000000"/>
        </w:rPr>
        <w:t>。</w:t>
      </w:r>
    </w:p>
    <w:p w:rsidR="00026D98" w:rsidRPr="00B41B27" w:rsidRDefault="00D37437" w:rsidP="006318D8">
      <w:pPr>
        <w:snapToGrid w:val="0"/>
        <w:spacing w:line="360" w:lineRule="auto"/>
        <w:ind w:leftChars="150" w:left="540" w:hangingChars="75" w:hanging="180"/>
        <w:rPr>
          <w:rFonts w:eastAsia="標楷體"/>
          <w:color w:val="000000"/>
        </w:rPr>
      </w:pPr>
      <w:r w:rsidRPr="00B41B27">
        <w:rPr>
          <w:rFonts w:eastAsia="標楷體"/>
          <w:color w:val="000000"/>
        </w:rPr>
        <w:t>5</w:t>
      </w:r>
      <w:r w:rsidR="00026D98" w:rsidRPr="00B41B27">
        <w:rPr>
          <w:rFonts w:eastAsia="標楷體"/>
          <w:color w:val="000000"/>
        </w:rPr>
        <w:t>.</w:t>
      </w:r>
      <w:r w:rsidR="00026D98" w:rsidRPr="00B41B27">
        <w:rPr>
          <w:rFonts w:eastAsia="標楷體"/>
          <w:color w:val="000000"/>
        </w:rPr>
        <w:t>封面請以</w:t>
      </w:r>
      <w:smartTag w:uri="urn:schemas-microsoft-com:office:smarttags" w:element="chmetcnv">
        <w:smartTagPr>
          <w:attr w:name="UnitName" w:val="磅"/>
          <w:attr w:name="SourceValue" w:val="180"/>
          <w:attr w:name="HasSpace" w:val="False"/>
          <w:attr w:name="Negative" w:val="False"/>
          <w:attr w:name="NumberType" w:val="1"/>
          <w:attr w:name="TCSC" w:val="0"/>
        </w:smartTagPr>
        <w:r w:rsidR="003114B8" w:rsidRPr="00B41B27">
          <w:rPr>
            <w:rFonts w:eastAsia="標楷體"/>
            <w:color w:val="000000"/>
          </w:rPr>
          <w:t>18</w:t>
        </w:r>
        <w:r w:rsidR="00026D98" w:rsidRPr="00B41B27">
          <w:rPr>
            <w:rFonts w:eastAsia="標楷體"/>
            <w:color w:val="000000"/>
          </w:rPr>
          <w:t>0</w:t>
        </w:r>
        <w:r w:rsidR="00026D98" w:rsidRPr="00B41B27">
          <w:rPr>
            <w:rFonts w:eastAsia="標楷體"/>
            <w:color w:val="000000"/>
          </w:rPr>
          <w:t>磅</w:t>
        </w:r>
      </w:smartTag>
      <w:r w:rsidR="00026D98" w:rsidRPr="00B41B27">
        <w:rPr>
          <w:rFonts w:eastAsia="標楷體"/>
          <w:color w:val="000000"/>
        </w:rPr>
        <w:t>(</w:t>
      </w:r>
      <w:r w:rsidR="00026D98" w:rsidRPr="00B41B27">
        <w:rPr>
          <w:rFonts w:eastAsia="標楷體"/>
          <w:color w:val="000000"/>
        </w:rPr>
        <w:t>含</w:t>
      </w:r>
      <w:r w:rsidR="00026D98" w:rsidRPr="00B41B27">
        <w:rPr>
          <w:rFonts w:eastAsia="標楷體"/>
          <w:color w:val="000000"/>
        </w:rPr>
        <w:t>)</w:t>
      </w:r>
      <w:r w:rsidR="00026D98" w:rsidRPr="00B41B27">
        <w:rPr>
          <w:rFonts w:eastAsia="標楷體"/>
          <w:color w:val="000000"/>
        </w:rPr>
        <w:t>以上之紙張列印或印刷，裝訂可採訂裝或膠裝。</w:t>
      </w:r>
    </w:p>
    <w:sectPr w:rsidR="00026D98" w:rsidRPr="00B41B27" w:rsidSect="007B2955">
      <w:pgSz w:w="11906" w:h="16838" w:code="9"/>
      <w:pgMar w:top="1079" w:right="1418" w:bottom="899" w:left="1418"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593" w:rsidRDefault="00187593">
      <w:r>
        <w:separator/>
      </w:r>
    </w:p>
  </w:endnote>
  <w:endnote w:type="continuationSeparator" w:id="0">
    <w:p w:rsidR="00187593" w:rsidRDefault="00187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圓體">
    <w:altName w:val="Arial Unicode MS"/>
    <w:charset w:val="88"/>
    <w:family w:val="modern"/>
    <w:pitch w:val="fixed"/>
    <w:sig w:usb0="00000000"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華康中黑體(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中仿宋">
    <w:altName w:val="Arial Unicode MS"/>
    <w:charset w:val="88"/>
    <w:family w:val="modern"/>
    <w:pitch w:val="fixed"/>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超研澤中圓">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新細明體">
    <w:altName w:val="細明體_HKSCS"/>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93" w:rsidRDefault="00187593" w:rsidP="00264F2B">
    <w:pPr>
      <w:pStyle w:val="a5"/>
      <w:jc w:val="center"/>
    </w:pPr>
    <w:r w:rsidRPr="00FA2069">
      <w:fldChar w:fldCharType="begin"/>
    </w:r>
    <w:r>
      <w:instrText xml:space="preserve"> PAGE   \* MERGEFORMAT </w:instrText>
    </w:r>
    <w:r w:rsidRPr="00FA2069">
      <w:fldChar w:fldCharType="separate"/>
    </w:r>
    <w:r w:rsidR="00CE517A" w:rsidRPr="00CE517A">
      <w:rPr>
        <w:noProof/>
        <w:lang w:val="zh-TW"/>
      </w:rPr>
      <w:t>149</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593" w:rsidRDefault="00187593">
      <w:r>
        <w:separator/>
      </w:r>
    </w:p>
  </w:footnote>
  <w:footnote w:type="continuationSeparator" w:id="0">
    <w:p w:rsidR="00187593" w:rsidRDefault="001875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AA7"/>
    <w:multiLevelType w:val="hybridMultilevel"/>
    <w:tmpl w:val="85F0BA7E"/>
    <w:lvl w:ilvl="0" w:tplc="BCF8ED4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601764"/>
    <w:multiLevelType w:val="hybridMultilevel"/>
    <w:tmpl w:val="D69E1E3C"/>
    <w:lvl w:ilvl="0" w:tplc="8EFE3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35923"/>
    <w:multiLevelType w:val="hybridMultilevel"/>
    <w:tmpl w:val="5A9C687E"/>
    <w:lvl w:ilvl="0" w:tplc="91808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A37602"/>
    <w:multiLevelType w:val="hybridMultilevel"/>
    <w:tmpl w:val="36B4E416"/>
    <w:lvl w:ilvl="0" w:tplc="0FDE07C4">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5C1FA4"/>
    <w:multiLevelType w:val="hybridMultilevel"/>
    <w:tmpl w:val="036E11AC"/>
    <w:lvl w:ilvl="0" w:tplc="2F8EDF98">
      <w:start w:val="1"/>
      <w:numFmt w:val="decimal"/>
      <w:lvlText w:val="%1."/>
      <w:lvlJc w:val="left"/>
      <w:pPr>
        <w:tabs>
          <w:tab w:val="num" w:pos="1080"/>
        </w:tabs>
        <w:ind w:left="1080" w:hanging="36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0A5677"/>
    <w:multiLevelType w:val="hybridMultilevel"/>
    <w:tmpl w:val="BAE0D3D8"/>
    <w:lvl w:ilvl="0" w:tplc="2F8EDF98">
      <w:start w:val="1"/>
      <w:numFmt w:val="decimal"/>
      <w:lvlText w:val="%1."/>
      <w:lvlJc w:val="left"/>
      <w:pPr>
        <w:tabs>
          <w:tab w:val="num" w:pos="1080"/>
        </w:tabs>
        <w:ind w:left="1080" w:hanging="36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407850"/>
    <w:multiLevelType w:val="hybridMultilevel"/>
    <w:tmpl w:val="1A9880A6"/>
    <w:lvl w:ilvl="0" w:tplc="9E0817BE">
      <w:start w:val="1"/>
      <w:numFmt w:val="decimal"/>
      <w:lvlText w:val="%1."/>
      <w:lvlJc w:val="left"/>
      <w:pPr>
        <w:tabs>
          <w:tab w:val="num" w:pos="343"/>
        </w:tabs>
        <w:ind w:left="343" w:hanging="360"/>
      </w:pPr>
      <w:rPr>
        <w:rFonts w:hint="default"/>
      </w:rPr>
    </w:lvl>
    <w:lvl w:ilvl="1" w:tplc="04090019" w:tentative="1">
      <w:start w:val="1"/>
      <w:numFmt w:val="ideographTraditional"/>
      <w:lvlText w:val="%2、"/>
      <w:lvlJc w:val="left"/>
      <w:pPr>
        <w:tabs>
          <w:tab w:val="num" w:pos="943"/>
        </w:tabs>
        <w:ind w:left="943" w:hanging="480"/>
      </w:pPr>
    </w:lvl>
    <w:lvl w:ilvl="2" w:tplc="0409001B" w:tentative="1">
      <w:start w:val="1"/>
      <w:numFmt w:val="lowerRoman"/>
      <w:lvlText w:val="%3."/>
      <w:lvlJc w:val="right"/>
      <w:pPr>
        <w:tabs>
          <w:tab w:val="num" w:pos="1423"/>
        </w:tabs>
        <w:ind w:left="1423" w:hanging="480"/>
      </w:pPr>
    </w:lvl>
    <w:lvl w:ilvl="3" w:tplc="0409000F" w:tentative="1">
      <w:start w:val="1"/>
      <w:numFmt w:val="decimal"/>
      <w:lvlText w:val="%4."/>
      <w:lvlJc w:val="left"/>
      <w:pPr>
        <w:tabs>
          <w:tab w:val="num" w:pos="1903"/>
        </w:tabs>
        <w:ind w:left="1903" w:hanging="480"/>
      </w:pPr>
    </w:lvl>
    <w:lvl w:ilvl="4" w:tplc="04090019" w:tentative="1">
      <w:start w:val="1"/>
      <w:numFmt w:val="ideographTraditional"/>
      <w:lvlText w:val="%5、"/>
      <w:lvlJc w:val="left"/>
      <w:pPr>
        <w:tabs>
          <w:tab w:val="num" w:pos="2383"/>
        </w:tabs>
        <w:ind w:left="2383" w:hanging="480"/>
      </w:pPr>
    </w:lvl>
    <w:lvl w:ilvl="5" w:tplc="0409001B" w:tentative="1">
      <w:start w:val="1"/>
      <w:numFmt w:val="lowerRoman"/>
      <w:lvlText w:val="%6."/>
      <w:lvlJc w:val="right"/>
      <w:pPr>
        <w:tabs>
          <w:tab w:val="num" w:pos="2863"/>
        </w:tabs>
        <w:ind w:left="2863" w:hanging="480"/>
      </w:pPr>
    </w:lvl>
    <w:lvl w:ilvl="6" w:tplc="0409000F" w:tentative="1">
      <w:start w:val="1"/>
      <w:numFmt w:val="decimal"/>
      <w:lvlText w:val="%7."/>
      <w:lvlJc w:val="left"/>
      <w:pPr>
        <w:tabs>
          <w:tab w:val="num" w:pos="3343"/>
        </w:tabs>
        <w:ind w:left="3343" w:hanging="480"/>
      </w:pPr>
    </w:lvl>
    <w:lvl w:ilvl="7" w:tplc="04090019" w:tentative="1">
      <w:start w:val="1"/>
      <w:numFmt w:val="ideographTraditional"/>
      <w:lvlText w:val="%8、"/>
      <w:lvlJc w:val="left"/>
      <w:pPr>
        <w:tabs>
          <w:tab w:val="num" w:pos="3823"/>
        </w:tabs>
        <w:ind w:left="3823" w:hanging="480"/>
      </w:pPr>
    </w:lvl>
    <w:lvl w:ilvl="8" w:tplc="0409001B" w:tentative="1">
      <w:start w:val="1"/>
      <w:numFmt w:val="lowerRoman"/>
      <w:lvlText w:val="%9."/>
      <w:lvlJc w:val="right"/>
      <w:pPr>
        <w:tabs>
          <w:tab w:val="num" w:pos="4303"/>
        </w:tabs>
        <w:ind w:left="4303" w:hanging="480"/>
      </w:pPr>
    </w:lvl>
  </w:abstractNum>
  <w:abstractNum w:abstractNumId="7">
    <w:nsid w:val="1C9A0550"/>
    <w:multiLevelType w:val="hybridMultilevel"/>
    <w:tmpl w:val="B49C4632"/>
    <w:lvl w:ilvl="0" w:tplc="63B80394">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9C4A69"/>
    <w:multiLevelType w:val="hybridMultilevel"/>
    <w:tmpl w:val="6562F224"/>
    <w:lvl w:ilvl="0" w:tplc="B406E2EE">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52183E"/>
    <w:multiLevelType w:val="hybridMultilevel"/>
    <w:tmpl w:val="16589A82"/>
    <w:lvl w:ilvl="0" w:tplc="FD9848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12B2C00"/>
    <w:multiLevelType w:val="hybridMultilevel"/>
    <w:tmpl w:val="0F94DF0C"/>
    <w:lvl w:ilvl="0" w:tplc="BC908E2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E868F8"/>
    <w:multiLevelType w:val="hybridMultilevel"/>
    <w:tmpl w:val="F4B67706"/>
    <w:lvl w:ilvl="0" w:tplc="B6C05AE2">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20A0DA3"/>
    <w:multiLevelType w:val="hybridMultilevel"/>
    <w:tmpl w:val="ADE6F820"/>
    <w:lvl w:ilvl="0" w:tplc="7F0E9FE8">
      <w:start w:val="1"/>
      <w:numFmt w:val="taiwaneseCountingThousand"/>
      <w:lvlText w:val="%1、"/>
      <w:lvlJc w:val="left"/>
      <w:pPr>
        <w:tabs>
          <w:tab w:val="num" w:pos="360"/>
        </w:tabs>
        <w:ind w:left="0" w:firstLine="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252582B"/>
    <w:multiLevelType w:val="hybridMultilevel"/>
    <w:tmpl w:val="EBB05096"/>
    <w:lvl w:ilvl="0" w:tplc="FB440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C31C3F"/>
    <w:multiLevelType w:val="hybridMultilevel"/>
    <w:tmpl w:val="A8C8756A"/>
    <w:lvl w:ilvl="0" w:tplc="9084B2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79F2DFF"/>
    <w:multiLevelType w:val="hybridMultilevel"/>
    <w:tmpl w:val="C6483868"/>
    <w:lvl w:ilvl="0" w:tplc="085ABE9A">
      <w:start w:val="1"/>
      <w:numFmt w:val="taiwaneseCountingThousand"/>
      <w:lvlText w:val="%1、"/>
      <w:lvlJc w:val="left"/>
      <w:pPr>
        <w:tabs>
          <w:tab w:val="num" w:pos="480"/>
        </w:tabs>
        <w:ind w:left="48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B8C4AF7"/>
    <w:multiLevelType w:val="hybridMultilevel"/>
    <w:tmpl w:val="BD46DB86"/>
    <w:lvl w:ilvl="0" w:tplc="D654E3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E397145"/>
    <w:multiLevelType w:val="hybridMultilevel"/>
    <w:tmpl w:val="EFD08E5E"/>
    <w:lvl w:ilvl="0" w:tplc="4ECA0E56">
      <w:start w:val="1"/>
      <w:numFmt w:val="bullet"/>
      <w:pStyle w:val="2"/>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B2008F"/>
    <w:multiLevelType w:val="hybridMultilevel"/>
    <w:tmpl w:val="5394D35C"/>
    <w:lvl w:ilvl="0" w:tplc="30D839DE">
      <w:start w:val="1"/>
      <w:numFmt w:val="taiwaneseCountingThousand"/>
      <w:lvlText w:val="%1、"/>
      <w:lvlJc w:val="left"/>
      <w:pPr>
        <w:tabs>
          <w:tab w:val="num" w:pos="36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0702"/>
    <w:multiLevelType w:val="hybridMultilevel"/>
    <w:tmpl w:val="FCC4B4CE"/>
    <w:lvl w:ilvl="0" w:tplc="30AC915C">
      <w:start w:val="1"/>
      <w:numFmt w:val="decimal"/>
      <w:lvlText w:val="%1."/>
      <w:lvlJc w:val="left"/>
      <w:pPr>
        <w:tabs>
          <w:tab w:val="num" w:pos="343"/>
        </w:tabs>
        <w:ind w:left="343" w:hanging="360"/>
      </w:pPr>
      <w:rPr>
        <w:rFonts w:hint="default"/>
      </w:rPr>
    </w:lvl>
    <w:lvl w:ilvl="1" w:tplc="04090019" w:tentative="1">
      <w:start w:val="1"/>
      <w:numFmt w:val="ideographTraditional"/>
      <w:lvlText w:val="%2、"/>
      <w:lvlJc w:val="left"/>
      <w:pPr>
        <w:tabs>
          <w:tab w:val="num" w:pos="943"/>
        </w:tabs>
        <w:ind w:left="943" w:hanging="480"/>
      </w:pPr>
    </w:lvl>
    <w:lvl w:ilvl="2" w:tplc="0409001B" w:tentative="1">
      <w:start w:val="1"/>
      <w:numFmt w:val="lowerRoman"/>
      <w:lvlText w:val="%3."/>
      <w:lvlJc w:val="right"/>
      <w:pPr>
        <w:tabs>
          <w:tab w:val="num" w:pos="1423"/>
        </w:tabs>
        <w:ind w:left="1423" w:hanging="480"/>
      </w:pPr>
    </w:lvl>
    <w:lvl w:ilvl="3" w:tplc="0409000F" w:tentative="1">
      <w:start w:val="1"/>
      <w:numFmt w:val="decimal"/>
      <w:lvlText w:val="%4."/>
      <w:lvlJc w:val="left"/>
      <w:pPr>
        <w:tabs>
          <w:tab w:val="num" w:pos="1903"/>
        </w:tabs>
        <w:ind w:left="1903" w:hanging="480"/>
      </w:pPr>
    </w:lvl>
    <w:lvl w:ilvl="4" w:tplc="04090019" w:tentative="1">
      <w:start w:val="1"/>
      <w:numFmt w:val="ideographTraditional"/>
      <w:lvlText w:val="%5、"/>
      <w:lvlJc w:val="left"/>
      <w:pPr>
        <w:tabs>
          <w:tab w:val="num" w:pos="2383"/>
        </w:tabs>
        <w:ind w:left="2383" w:hanging="480"/>
      </w:pPr>
    </w:lvl>
    <w:lvl w:ilvl="5" w:tplc="0409001B" w:tentative="1">
      <w:start w:val="1"/>
      <w:numFmt w:val="lowerRoman"/>
      <w:lvlText w:val="%6."/>
      <w:lvlJc w:val="right"/>
      <w:pPr>
        <w:tabs>
          <w:tab w:val="num" w:pos="2863"/>
        </w:tabs>
        <w:ind w:left="2863" w:hanging="480"/>
      </w:pPr>
    </w:lvl>
    <w:lvl w:ilvl="6" w:tplc="0409000F" w:tentative="1">
      <w:start w:val="1"/>
      <w:numFmt w:val="decimal"/>
      <w:lvlText w:val="%7."/>
      <w:lvlJc w:val="left"/>
      <w:pPr>
        <w:tabs>
          <w:tab w:val="num" w:pos="3343"/>
        </w:tabs>
        <w:ind w:left="3343" w:hanging="480"/>
      </w:pPr>
    </w:lvl>
    <w:lvl w:ilvl="7" w:tplc="04090019" w:tentative="1">
      <w:start w:val="1"/>
      <w:numFmt w:val="ideographTraditional"/>
      <w:lvlText w:val="%8、"/>
      <w:lvlJc w:val="left"/>
      <w:pPr>
        <w:tabs>
          <w:tab w:val="num" w:pos="3823"/>
        </w:tabs>
        <w:ind w:left="3823" w:hanging="480"/>
      </w:pPr>
    </w:lvl>
    <w:lvl w:ilvl="8" w:tplc="0409001B" w:tentative="1">
      <w:start w:val="1"/>
      <w:numFmt w:val="lowerRoman"/>
      <w:lvlText w:val="%9."/>
      <w:lvlJc w:val="right"/>
      <w:pPr>
        <w:tabs>
          <w:tab w:val="num" w:pos="4303"/>
        </w:tabs>
        <w:ind w:left="4303" w:hanging="480"/>
      </w:pPr>
    </w:lvl>
  </w:abstractNum>
  <w:abstractNum w:abstractNumId="20">
    <w:nsid w:val="376317B3"/>
    <w:multiLevelType w:val="hybridMultilevel"/>
    <w:tmpl w:val="E22C38B0"/>
    <w:lvl w:ilvl="0" w:tplc="FB440D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3E4DD3"/>
    <w:multiLevelType w:val="hybridMultilevel"/>
    <w:tmpl w:val="D4AC4A5C"/>
    <w:lvl w:ilvl="0" w:tplc="30D839DE">
      <w:start w:val="1"/>
      <w:numFmt w:val="taiwaneseCountingThousand"/>
      <w:lvlText w:val="%1、"/>
      <w:lvlJc w:val="left"/>
      <w:pPr>
        <w:tabs>
          <w:tab w:val="num" w:pos="36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DEE0E9F"/>
    <w:multiLevelType w:val="hybridMultilevel"/>
    <w:tmpl w:val="2D2A146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3AE3F26"/>
    <w:multiLevelType w:val="hybridMultilevel"/>
    <w:tmpl w:val="D12638E0"/>
    <w:lvl w:ilvl="0" w:tplc="20B416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3E6C5C"/>
    <w:multiLevelType w:val="hybridMultilevel"/>
    <w:tmpl w:val="AEE622E0"/>
    <w:lvl w:ilvl="0" w:tplc="7F0E9FE8">
      <w:start w:val="1"/>
      <w:numFmt w:val="taiwaneseCountingThousand"/>
      <w:lvlText w:val="%1、"/>
      <w:lvlJc w:val="left"/>
      <w:pPr>
        <w:tabs>
          <w:tab w:val="num" w:pos="360"/>
        </w:tabs>
        <w:ind w:left="0" w:firstLine="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1975C6"/>
    <w:multiLevelType w:val="hybridMultilevel"/>
    <w:tmpl w:val="535C83AE"/>
    <w:lvl w:ilvl="0" w:tplc="676E49BE">
      <w:start w:val="1"/>
      <w:numFmt w:val="taiwaneseCountingThousand"/>
      <w:lvlText w:val="%1、"/>
      <w:lvlJc w:val="left"/>
      <w:pPr>
        <w:tabs>
          <w:tab w:val="num" w:pos="720"/>
        </w:tabs>
        <w:ind w:left="720" w:hanging="720"/>
      </w:pPr>
      <w:rPr>
        <w:rFonts w:hint="default"/>
      </w:rPr>
    </w:lvl>
    <w:lvl w:ilvl="1" w:tplc="5158FCE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7970C42"/>
    <w:multiLevelType w:val="hybridMultilevel"/>
    <w:tmpl w:val="9C142352"/>
    <w:lvl w:ilvl="0" w:tplc="78E8CA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86B5961"/>
    <w:multiLevelType w:val="hybridMultilevel"/>
    <w:tmpl w:val="ADBC811E"/>
    <w:lvl w:ilvl="0" w:tplc="CD189F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9722955"/>
    <w:multiLevelType w:val="hybridMultilevel"/>
    <w:tmpl w:val="66100F10"/>
    <w:lvl w:ilvl="0" w:tplc="EF1C97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362C03"/>
    <w:multiLevelType w:val="hybridMultilevel"/>
    <w:tmpl w:val="327ACFF8"/>
    <w:lvl w:ilvl="0" w:tplc="7F0E9FE8">
      <w:start w:val="1"/>
      <w:numFmt w:val="taiwaneseCountingThousand"/>
      <w:lvlText w:val="%1、"/>
      <w:lvlJc w:val="left"/>
      <w:pPr>
        <w:tabs>
          <w:tab w:val="num" w:pos="360"/>
        </w:tabs>
        <w:ind w:left="0" w:firstLine="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ED55E10"/>
    <w:multiLevelType w:val="hybridMultilevel"/>
    <w:tmpl w:val="FB94F5E8"/>
    <w:lvl w:ilvl="0" w:tplc="21E0E460">
      <w:start w:val="1"/>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F377CC4"/>
    <w:multiLevelType w:val="hybridMultilevel"/>
    <w:tmpl w:val="A19C7A92"/>
    <w:lvl w:ilvl="0" w:tplc="3A16CB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FDC566E"/>
    <w:multiLevelType w:val="hybridMultilevel"/>
    <w:tmpl w:val="715C68A2"/>
    <w:lvl w:ilvl="0" w:tplc="CBBC8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2981F27"/>
    <w:multiLevelType w:val="hybridMultilevel"/>
    <w:tmpl w:val="40B6DFD8"/>
    <w:lvl w:ilvl="0" w:tplc="4D869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6230F3A"/>
    <w:multiLevelType w:val="hybridMultilevel"/>
    <w:tmpl w:val="E7987A62"/>
    <w:lvl w:ilvl="0" w:tplc="C316945C">
      <w:start w:val="1"/>
      <w:numFmt w:val="taiwaneseCountingThousand"/>
      <w:lvlText w:val="%1、"/>
      <w:lvlJc w:val="left"/>
      <w:pPr>
        <w:tabs>
          <w:tab w:val="num" w:pos="480"/>
        </w:tabs>
        <w:ind w:left="480" w:hanging="480"/>
      </w:pPr>
      <w:rPr>
        <w:rFonts w:hint="default"/>
      </w:rPr>
    </w:lvl>
    <w:lvl w:ilvl="1" w:tplc="7BD047A0">
      <w:start w:val="1"/>
      <w:numFmt w:val="taiwaneseCountingThousand"/>
      <w:lvlText w:val="%2、"/>
      <w:lvlJc w:val="left"/>
      <w:pPr>
        <w:tabs>
          <w:tab w:val="num" w:pos="2460"/>
        </w:tabs>
        <w:ind w:left="24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7660520"/>
    <w:multiLevelType w:val="hybridMultilevel"/>
    <w:tmpl w:val="B0B8341C"/>
    <w:lvl w:ilvl="0" w:tplc="37A4DED2">
      <w:start w:val="1"/>
      <w:numFmt w:val="decimal"/>
      <w:lvlText w:val="%1."/>
      <w:lvlJc w:val="left"/>
      <w:pPr>
        <w:ind w:left="752" w:hanging="36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37">
    <w:nsid w:val="68181DEF"/>
    <w:multiLevelType w:val="hybridMultilevel"/>
    <w:tmpl w:val="FD52E4F8"/>
    <w:lvl w:ilvl="0" w:tplc="7F0E9FE8">
      <w:start w:val="1"/>
      <w:numFmt w:val="taiwaneseCountingThousand"/>
      <w:lvlText w:val="%1、"/>
      <w:lvlJc w:val="left"/>
      <w:pPr>
        <w:tabs>
          <w:tab w:val="num" w:pos="360"/>
        </w:tabs>
        <w:ind w:left="0" w:firstLine="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B351F90"/>
    <w:multiLevelType w:val="hybridMultilevel"/>
    <w:tmpl w:val="185ABE24"/>
    <w:lvl w:ilvl="0" w:tplc="7F0E9FE8">
      <w:start w:val="1"/>
      <w:numFmt w:val="taiwaneseCountingThousand"/>
      <w:lvlText w:val="%1、"/>
      <w:lvlJc w:val="left"/>
      <w:pPr>
        <w:tabs>
          <w:tab w:val="num" w:pos="360"/>
        </w:tabs>
        <w:ind w:left="0" w:firstLine="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0041756"/>
    <w:multiLevelType w:val="hybridMultilevel"/>
    <w:tmpl w:val="89DADC52"/>
    <w:lvl w:ilvl="0" w:tplc="515209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ED53BE"/>
    <w:multiLevelType w:val="hybridMultilevel"/>
    <w:tmpl w:val="4E6E3EC8"/>
    <w:lvl w:ilvl="0" w:tplc="E3B664F2">
      <w:start w:val="1"/>
      <w:numFmt w:val="taiwaneseCountingThousand"/>
      <w:lvlText w:val="%1、"/>
      <w:lvlJc w:val="left"/>
      <w:pPr>
        <w:tabs>
          <w:tab w:val="num" w:pos="480"/>
        </w:tabs>
        <w:ind w:left="480" w:hanging="480"/>
      </w:pPr>
      <w:rPr>
        <w:rFonts w:hint="eastAsia"/>
      </w:rPr>
    </w:lvl>
    <w:lvl w:ilvl="1" w:tplc="DF1E37A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21975D3"/>
    <w:multiLevelType w:val="hybridMultilevel"/>
    <w:tmpl w:val="26ACD96A"/>
    <w:lvl w:ilvl="0" w:tplc="716A6A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A0F7089"/>
    <w:multiLevelType w:val="hybridMultilevel"/>
    <w:tmpl w:val="15DE4E92"/>
    <w:lvl w:ilvl="0" w:tplc="433238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D9F1CA6"/>
    <w:multiLevelType w:val="hybridMultilevel"/>
    <w:tmpl w:val="149C1A6C"/>
    <w:lvl w:ilvl="0" w:tplc="0F208BF6">
      <w:start w:val="1"/>
      <w:numFmt w:val="taiwaneseCountingThousand"/>
      <w:lvlText w:val="%1、"/>
      <w:lvlJc w:val="left"/>
      <w:pPr>
        <w:tabs>
          <w:tab w:val="num" w:pos="480"/>
        </w:tabs>
        <w:ind w:left="480" w:hanging="480"/>
      </w:pPr>
      <w:rPr>
        <w:rFonts w:hint="default"/>
        <w:color w:val="000000"/>
      </w:rPr>
    </w:lvl>
    <w:lvl w:ilvl="1" w:tplc="D16EE422">
      <w:start w:val="1"/>
      <w:numFmt w:val="taiwaneseCountingThousand"/>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5"/>
  </w:num>
  <w:num w:numId="3">
    <w:abstractNumId w:val="4"/>
  </w:num>
  <w:num w:numId="4">
    <w:abstractNumId w:val="15"/>
  </w:num>
  <w:num w:numId="5">
    <w:abstractNumId w:val="43"/>
  </w:num>
  <w:num w:numId="6">
    <w:abstractNumId w:val="35"/>
  </w:num>
  <w:num w:numId="7">
    <w:abstractNumId w:val="25"/>
  </w:num>
  <w:num w:numId="8">
    <w:abstractNumId w:val="37"/>
  </w:num>
  <w:num w:numId="9">
    <w:abstractNumId w:val="30"/>
  </w:num>
  <w:num w:numId="10">
    <w:abstractNumId w:val="38"/>
  </w:num>
  <w:num w:numId="11">
    <w:abstractNumId w:val="21"/>
  </w:num>
  <w:num w:numId="12">
    <w:abstractNumId w:val="18"/>
  </w:num>
  <w:num w:numId="13">
    <w:abstractNumId w:val="3"/>
  </w:num>
  <w:num w:numId="14">
    <w:abstractNumId w:val="12"/>
  </w:num>
  <w:num w:numId="15">
    <w:abstractNumId w:val="11"/>
  </w:num>
  <w:num w:numId="16">
    <w:abstractNumId w:val="31"/>
  </w:num>
  <w:num w:numId="17">
    <w:abstractNumId w:val="7"/>
  </w:num>
  <w:num w:numId="18">
    <w:abstractNumId w:val="2"/>
  </w:num>
  <w:num w:numId="19">
    <w:abstractNumId w:val="1"/>
  </w:num>
  <w:num w:numId="20">
    <w:abstractNumId w:val="13"/>
  </w:num>
  <w:num w:numId="21">
    <w:abstractNumId w:val="36"/>
  </w:num>
  <w:num w:numId="22">
    <w:abstractNumId w:val="9"/>
  </w:num>
  <w:num w:numId="23">
    <w:abstractNumId w:val="14"/>
  </w:num>
  <w:num w:numId="24">
    <w:abstractNumId w:val="28"/>
  </w:num>
  <w:num w:numId="25">
    <w:abstractNumId w:val="39"/>
  </w:num>
  <w:num w:numId="26">
    <w:abstractNumId w:val="19"/>
  </w:num>
  <w:num w:numId="27">
    <w:abstractNumId w:val="29"/>
  </w:num>
  <w:num w:numId="28">
    <w:abstractNumId w:val="10"/>
  </w:num>
  <w:num w:numId="29">
    <w:abstractNumId w:val="33"/>
  </w:num>
  <w:num w:numId="30">
    <w:abstractNumId w:val="24"/>
  </w:num>
  <w:num w:numId="31">
    <w:abstractNumId w:val="42"/>
  </w:num>
  <w:num w:numId="32">
    <w:abstractNumId w:val="32"/>
  </w:num>
  <w:num w:numId="33">
    <w:abstractNumId w:val="27"/>
  </w:num>
  <w:num w:numId="34">
    <w:abstractNumId w:val="23"/>
  </w:num>
  <w:num w:numId="35">
    <w:abstractNumId w:val="16"/>
  </w:num>
  <w:num w:numId="36">
    <w:abstractNumId w:val="6"/>
  </w:num>
  <w:num w:numId="37">
    <w:abstractNumId w:val="26"/>
  </w:num>
  <w:num w:numId="38">
    <w:abstractNumId w:val="41"/>
  </w:num>
  <w:num w:numId="39">
    <w:abstractNumId w:val="40"/>
  </w:num>
  <w:num w:numId="40">
    <w:abstractNumId w:val="0"/>
  </w:num>
  <w:num w:numId="41">
    <w:abstractNumId w:val="22"/>
  </w:num>
  <w:num w:numId="42">
    <w:abstractNumId w:val="8"/>
  </w:num>
  <w:num w:numId="43">
    <w:abstractNumId w:val="20"/>
  </w:num>
  <w:num w:numId="44">
    <w:abstractNumId w:val="3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C41"/>
    <w:rsid w:val="00001185"/>
    <w:rsid w:val="0000496C"/>
    <w:rsid w:val="00004FA4"/>
    <w:rsid w:val="000050B6"/>
    <w:rsid w:val="00005315"/>
    <w:rsid w:val="00006957"/>
    <w:rsid w:val="00010CA8"/>
    <w:rsid w:val="00010E49"/>
    <w:rsid w:val="00015C72"/>
    <w:rsid w:val="00017E40"/>
    <w:rsid w:val="00021431"/>
    <w:rsid w:val="000243C1"/>
    <w:rsid w:val="000252EA"/>
    <w:rsid w:val="00025D14"/>
    <w:rsid w:val="00026D98"/>
    <w:rsid w:val="00027EF6"/>
    <w:rsid w:val="00030513"/>
    <w:rsid w:val="00031094"/>
    <w:rsid w:val="00032022"/>
    <w:rsid w:val="000325F9"/>
    <w:rsid w:val="00032CA7"/>
    <w:rsid w:val="000333BD"/>
    <w:rsid w:val="00035C6E"/>
    <w:rsid w:val="00037AC4"/>
    <w:rsid w:val="00037DD1"/>
    <w:rsid w:val="00043B0C"/>
    <w:rsid w:val="00044519"/>
    <w:rsid w:val="000450C9"/>
    <w:rsid w:val="000456CD"/>
    <w:rsid w:val="00045EDA"/>
    <w:rsid w:val="00046398"/>
    <w:rsid w:val="000470DC"/>
    <w:rsid w:val="000479C4"/>
    <w:rsid w:val="000515FF"/>
    <w:rsid w:val="00052989"/>
    <w:rsid w:val="0005723B"/>
    <w:rsid w:val="0005739D"/>
    <w:rsid w:val="00060537"/>
    <w:rsid w:val="00062A2B"/>
    <w:rsid w:val="0006493C"/>
    <w:rsid w:val="00064A4A"/>
    <w:rsid w:val="000662D0"/>
    <w:rsid w:val="00072AF6"/>
    <w:rsid w:val="00073BD9"/>
    <w:rsid w:val="0007444E"/>
    <w:rsid w:val="00080123"/>
    <w:rsid w:val="00080880"/>
    <w:rsid w:val="00085F7A"/>
    <w:rsid w:val="000868AC"/>
    <w:rsid w:val="00086FAA"/>
    <w:rsid w:val="00091920"/>
    <w:rsid w:val="00091D31"/>
    <w:rsid w:val="00093047"/>
    <w:rsid w:val="00095761"/>
    <w:rsid w:val="000A136B"/>
    <w:rsid w:val="000A175C"/>
    <w:rsid w:val="000A33E9"/>
    <w:rsid w:val="000A6049"/>
    <w:rsid w:val="000A779C"/>
    <w:rsid w:val="000B2773"/>
    <w:rsid w:val="000B3161"/>
    <w:rsid w:val="000B6D55"/>
    <w:rsid w:val="000C0DA9"/>
    <w:rsid w:val="000C10D9"/>
    <w:rsid w:val="000C217D"/>
    <w:rsid w:val="000C3B72"/>
    <w:rsid w:val="000C7D72"/>
    <w:rsid w:val="000D1067"/>
    <w:rsid w:val="000D202E"/>
    <w:rsid w:val="000D5C47"/>
    <w:rsid w:val="000D776D"/>
    <w:rsid w:val="000E0A66"/>
    <w:rsid w:val="000E178E"/>
    <w:rsid w:val="000F02C6"/>
    <w:rsid w:val="000F2587"/>
    <w:rsid w:val="000F4CC9"/>
    <w:rsid w:val="0010103F"/>
    <w:rsid w:val="001035FD"/>
    <w:rsid w:val="00104C23"/>
    <w:rsid w:val="001068E7"/>
    <w:rsid w:val="0010753C"/>
    <w:rsid w:val="00111613"/>
    <w:rsid w:val="0011268A"/>
    <w:rsid w:val="001172F0"/>
    <w:rsid w:val="0012114B"/>
    <w:rsid w:val="0012238B"/>
    <w:rsid w:val="00122488"/>
    <w:rsid w:val="00130AC6"/>
    <w:rsid w:val="00131A69"/>
    <w:rsid w:val="00133260"/>
    <w:rsid w:val="0014222A"/>
    <w:rsid w:val="00145B45"/>
    <w:rsid w:val="00150431"/>
    <w:rsid w:val="00152BB9"/>
    <w:rsid w:val="00155025"/>
    <w:rsid w:val="00155A46"/>
    <w:rsid w:val="001568FD"/>
    <w:rsid w:val="00157EAF"/>
    <w:rsid w:val="00165255"/>
    <w:rsid w:val="0016632D"/>
    <w:rsid w:val="001664D9"/>
    <w:rsid w:val="00170E26"/>
    <w:rsid w:val="00174C77"/>
    <w:rsid w:val="00175F58"/>
    <w:rsid w:val="001765BC"/>
    <w:rsid w:val="00177630"/>
    <w:rsid w:val="00183CC0"/>
    <w:rsid w:val="00184335"/>
    <w:rsid w:val="001857DF"/>
    <w:rsid w:val="001858F6"/>
    <w:rsid w:val="00187593"/>
    <w:rsid w:val="00190348"/>
    <w:rsid w:val="0019225B"/>
    <w:rsid w:val="00193246"/>
    <w:rsid w:val="0019450A"/>
    <w:rsid w:val="001959F2"/>
    <w:rsid w:val="001967CF"/>
    <w:rsid w:val="001A100D"/>
    <w:rsid w:val="001A1547"/>
    <w:rsid w:val="001A29AE"/>
    <w:rsid w:val="001A421A"/>
    <w:rsid w:val="001A7425"/>
    <w:rsid w:val="001B1132"/>
    <w:rsid w:val="001B1598"/>
    <w:rsid w:val="001B17C6"/>
    <w:rsid w:val="001B5103"/>
    <w:rsid w:val="001C0BA9"/>
    <w:rsid w:val="001C1814"/>
    <w:rsid w:val="001C197C"/>
    <w:rsid w:val="001C2D30"/>
    <w:rsid w:val="001C2FB3"/>
    <w:rsid w:val="001C4EC3"/>
    <w:rsid w:val="001C6484"/>
    <w:rsid w:val="001C6E50"/>
    <w:rsid w:val="001C7241"/>
    <w:rsid w:val="001D0425"/>
    <w:rsid w:val="001D343A"/>
    <w:rsid w:val="001D425D"/>
    <w:rsid w:val="001D5403"/>
    <w:rsid w:val="001E1889"/>
    <w:rsid w:val="001E5A4A"/>
    <w:rsid w:val="001E75BB"/>
    <w:rsid w:val="001F43EA"/>
    <w:rsid w:val="001F4896"/>
    <w:rsid w:val="001F7148"/>
    <w:rsid w:val="001F73CC"/>
    <w:rsid w:val="001F7628"/>
    <w:rsid w:val="00203429"/>
    <w:rsid w:val="00207794"/>
    <w:rsid w:val="00215D66"/>
    <w:rsid w:val="00217540"/>
    <w:rsid w:val="00221B7E"/>
    <w:rsid w:val="002262CB"/>
    <w:rsid w:val="002306EC"/>
    <w:rsid w:val="00230E6B"/>
    <w:rsid w:val="0023100C"/>
    <w:rsid w:val="00231585"/>
    <w:rsid w:val="00232540"/>
    <w:rsid w:val="00236E58"/>
    <w:rsid w:val="002370B7"/>
    <w:rsid w:val="002372BE"/>
    <w:rsid w:val="0024157F"/>
    <w:rsid w:val="00241601"/>
    <w:rsid w:val="00242D50"/>
    <w:rsid w:val="0024304A"/>
    <w:rsid w:val="00243551"/>
    <w:rsid w:val="002455BD"/>
    <w:rsid w:val="0024616F"/>
    <w:rsid w:val="0024627B"/>
    <w:rsid w:val="00251ACB"/>
    <w:rsid w:val="00253C41"/>
    <w:rsid w:val="00254A38"/>
    <w:rsid w:val="002550C2"/>
    <w:rsid w:val="002563C1"/>
    <w:rsid w:val="0025778C"/>
    <w:rsid w:val="00263D9A"/>
    <w:rsid w:val="00264F2B"/>
    <w:rsid w:val="00266DDA"/>
    <w:rsid w:val="00270D90"/>
    <w:rsid w:val="00271224"/>
    <w:rsid w:val="002714DE"/>
    <w:rsid w:val="0027317F"/>
    <w:rsid w:val="00273436"/>
    <w:rsid w:val="0027382C"/>
    <w:rsid w:val="00274378"/>
    <w:rsid w:val="00282B9A"/>
    <w:rsid w:val="00283F9C"/>
    <w:rsid w:val="00292A2E"/>
    <w:rsid w:val="0029424B"/>
    <w:rsid w:val="002970CA"/>
    <w:rsid w:val="002A0C9C"/>
    <w:rsid w:val="002A2327"/>
    <w:rsid w:val="002A2B36"/>
    <w:rsid w:val="002B0954"/>
    <w:rsid w:val="002B0DF7"/>
    <w:rsid w:val="002B0EE7"/>
    <w:rsid w:val="002B13B1"/>
    <w:rsid w:val="002B14C3"/>
    <w:rsid w:val="002B1CAF"/>
    <w:rsid w:val="002B2442"/>
    <w:rsid w:val="002B24EF"/>
    <w:rsid w:val="002C0543"/>
    <w:rsid w:val="002C34B2"/>
    <w:rsid w:val="002C3BAD"/>
    <w:rsid w:val="002C43B5"/>
    <w:rsid w:val="002D4CBF"/>
    <w:rsid w:val="002D5D94"/>
    <w:rsid w:val="002D5FDB"/>
    <w:rsid w:val="002D6AE3"/>
    <w:rsid w:val="002D7209"/>
    <w:rsid w:val="002E01BD"/>
    <w:rsid w:val="002E1925"/>
    <w:rsid w:val="002E407F"/>
    <w:rsid w:val="002E42D4"/>
    <w:rsid w:val="002E4842"/>
    <w:rsid w:val="002E4B8D"/>
    <w:rsid w:val="002E4D9E"/>
    <w:rsid w:val="002E54D0"/>
    <w:rsid w:val="002E570D"/>
    <w:rsid w:val="002E621B"/>
    <w:rsid w:val="002E6376"/>
    <w:rsid w:val="002F1776"/>
    <w:rsid w:val="002F25ED"/>
    <w:rsid w:val="002F31D8"/>
    <w:rsid w:val="002F53DE"/>
    <w:rsid w:val="0030239E"/>
    <w:rsid w:val="00304718"/>
    <w:rsid w:val="00304B8E"/>
    <w:rsid w:val="0030576B"/>
    <w:rsid w:val="00306D5B"/>
    <w:rsid w:val="00310348"/>
    <w:rsid w:val="00310600"/>
    <w:rsid w:val="00310CE7"/>
    <w:rsid w:val="003114B8"/>
    <w:rsid w:val="00312C2F"/>
    <w:rsid w:val="00314CFC"/>
    <w:rsid w:val="00316097"/>
    <w:rsid w:val="0031659A"/>
    <w:rsid w:val="003202BF"/>
    <w:rsid w:val="0032043D"/>
    <w:rsid w:val="00320B59"/>
    <w:rsid w:val="00321BEC"/>
    <w:rsid w:val="00321E4E"/>
    <w:rsid w:val="003323B0"/>
    <w:rsid w:val="0033243A"/>
    <w:rsid w:val="0033311C"/>
    <w:rsid w:val="0033377B"/>
    <w:rsid w:val="003360EC"/>
    <w:rsid w:val="00337CF0"/>
    <w:rsid w:val="003402B9"/>
    <w:rsid w:val="00340A87"/>
    <w:rsid w:val="00342773"/>
    <w:rsid w:val="003431D8"/>
    <w:rsid w:val="00345C4B"/>
    <w:rsid w:val="0034688A"/>
    <w:rsid w:val="0034690F"/>
    <w:rsid w:val="0035548A"/>
    <w:rsid w:val="00367DAA"/>
    <w:rsid w:val="00371773"/>
    <w:rsid w:val="00371E68"/>
    <w:rsid w:val="00373C47"/>
    <w:rsid w:val="0037654B"/>
    <w:rsid w:val="00377932"/>
    <w:rsid w:val="00381A33"/>
    <w:rsid w:val="0038713D"/>
    <w:rsid w:val="0039021E"/>
    <w:rsid w:val="00396099"/>
    <w:rsid w:val="003962C6"/>
    <w:rsid w:val="0039719C"/>
    <w:rsid w:val="003A048E"/>
    <w:rsid w:val="003A12BD"/>
    <w:rsid w:val="003A4DD8"/>
    <w:rsid w:val="003A54A2"/>
    <w:rsid w:val="003B3AAA"/>
    <w:rsid w:val="003B4A89"/>
    <w:rsid w:val="003C0EE2"/>
    <w:rsid w:val="003C1EC7"/>
    <w:rsid w:val="003C39FB"/>
    <w:rsid w:val="003C6068"/>
    <w:rsid w:val="003C72EC"/>
    <w:rsid w:val="003D07CD"/>
    <w:rsid w:val="003D11F4"/>
    <w:rsid w:val="003D3BAC"/>
    <w:rsid w:val="003D6DDC"/>
    <w:rsid w:val="003E01BB"/>
    <w:rsid w:val="003E3802"/>
    <w:rsid w:val="003E43F0"/>
    <w:rsid w:val="003E6BE1"/>
    <w:rsid w:val="003F31D3"/>
    <w:rsid w:val="003F4EF8"/>
    <w:rsid w:val="003F58B2"/>
    <w:rsid w:val="004042B4"/>
    <w:rsid w:val="00406B8F"/>
    <w:rsid w:val="00406D67"/>
    <w:rsid w:val="00407BF2"/>
    <w:rsid w:val="0041178C"/>
    <w:rsid w:val="004142E6"/>
    <w:rsid w:val="00416F12"/>
    <w:rsid w:val="00417813"/>
    <w:rsid w:val="004201E0"/>
    <w:rsid w:val="004203F5"/>
    <w:rsid w:val="0042083A"/>
    <w:rsid w:val="00421266"/>
    <w:rsid w:val="00422045"/>
    <w:rsid w:val="0042783F"/>
    <w:rsid w:val="00430114"/>
    <w:rsid w:val="00430F8A"/>
    <w:rsid w:val="00433F1F"/>
    <w:rsid w:val="004342E9"/>
    <w:rsid w:val="00434D8B"/>
    <w:rsid w:val="0043535A"/>
    <w:rsid w:val="00441999"/>
    <w:rsid w:val="00442ABD"/>
    <w:rsid w:val="00444184"/>
    <w:rsid w:val="004561FE"/>
    <w:rsid w:val="0046048F"/>
    <w:rsid w:val="004610BB"/>
    <w:rsid w:val="00461A0B"/>
    <w:rsid w:val="00461B61"/>
    <w:rsid w:val="0046220B"/>
    <w:rsid w:val="00464097"/>
    <w:rsid w:val="0046773F"/>
    <w:rsid w:val="00470CDB"/>
    <w:rsid w:val="00470D98"/>
    <w:rsid w:val="00473DE5"/>
    <w:rsid w:val="0047522B"/>
    <w:rsid w:val="00475A39"/>
    <w:rsid w:val="00481395"/>
    <w:rsid w:val="00483137"/>
    <w:rsid w:val="0048444D"/>
    <w:rsid w:val="004868D2"/>
    <w:rsid w:val="00486CB5"/>
    <w:rsid w:val="00487A70"/>
    <w:rsid w:val="0049511D"/>
    <w:rsid w:val="004968A8"/>
    <w:rsid w:val="004A2138"/>
    <w:rsid w:val="004A21B0"/>
    <w:rsid w:val="004A3384"/>
    <w:rsid w:val="004A3638"/>
    <w:rsid w:val="004A6DC6"/>
    <w:rsid w:val="004B076F"/>
    <w:rsid w:val="004B1E9D"/>
    <w:rsid w:val="004B1EE6"/>
    <w:rsid w:val="004B2F81"/>
    <w:rsid w:val="004B3FF8"/>
    <w:rsid w:val="004C2D01"/>
    <w:rsid w:val="004C3B3B"/>
    <w:rsid w:val="004C3F8E"/>
    <w:rsid w:val="004C4085"/>
    <w:rsid w:val="004C43FF"/>
    <w:rsid w:val="004C601E"/>
    <w:rsid w:val="004D5A7D"/>
    <w:rsid w:val="004E15B4"/>
    <w:rsid w:val="004E335F"/>
    <w:rsid w:val="004F22FE"/>
    <w:rsid w:val="004F6962"/>
    <w:rsid w:val="004F76F0"/>
    <w:rsid w:val="005023D6"/>
    <w:rsid w:val="005026BD"/>
    <w:rsid w:val="005041CC"/>
    <w:rsid w:val="005049C4"/>
    <w:rsid w:val="005055C3"/>
    <w:rsid w:val="0050580A"/>
    <w:rsid w:val="005067AC"/>
    <w:rsid w:val="00507424"/>
    <w:rsid w:val="005150F8"/>
    <w:rsid w:val="005160C8"/>
    <w:rsid w:val="00517758"/>
    <w:rsid w:val="005227FD"/>
    <w:rsid w:val="0052320A"/>
    <w:rsid w:val="005232EA"/>
    <w:rsid w:val="00523BA2"/>
    <w:rsid w:val="00526445"/>
    <w:rsid w:val="00527FB5"/>
    <w:rsid w:val="0053397A"/>
    <w:rsid w:val="00533C16"/>
    <w:rsid w:val="005358C1"/>
    <w:rsid w:val="00535AF5"/>
    <w:rsid w:val="00540175"/>
    <w:rsid w:val="00541231"/>
    <w:rsid w:val="00541C4D"/>
    <w:rsid w:val="00542374"/>
    <w:rsid w:val="00542C91"/>
    <w:rsid w:val="0054542D"/>
    <w:rsid w:val="005476D7"/>
    <w:rsid w:val="00557C3B"/>
    <w:rsid w:val="00561621"/>
    <w:rsid w:val="00562A2C"/>
    <w:rsid w:val="00562B1F"/>
    <w:rsid w:val="005654A5"/>
    <w:rsid w:val="005703A0"/>
    <w:rsid w:val="005705E5"/>
    <w:rsid w:val="0057072B"/>
    <w:rsid w:val="00572AD1"/>
    <w:rsid w:val="005730F5"/>
    <w:rsid w:val="005742C9"/>
    <w:rsid w:val="0057578F"/>
    <w:rsid w:val="00575938"/>
    <w:rsid w:val="00576D62"/>
    <w:rsid w:val="005809A2"/>
    <w:rsid w:val="00580A87"/>
    <w:rsid w:val="0058134F"/>
    <w:rsid w:val="00582447"/>
    <w:rsid w:val="00583226"/>
    <w:rsid w:val="0058360C"/>
    <w:rsid w:val="00583EF4"/>
    <w:rsid w:val="0058429B"/>
    <w:rsid w:val="005843A0"/>
    <w:rsid w:val="005847ED"/>
    <w:rsid w:val="0059129F"/>
    <w:rsid w:val="00592CA0"/>
    <w:rsid w:val="00592E49"/>
    <w:rsid w:val="00592E9D"/>
    <w:rsid w:val="005935D8"/>
    <w:rsid w:val="0059479E"/>
    <w:rsid w:val="005949E0"/>
    <w:rsid w:val="005973F5"/>
    <w:rsid w:val="00597558"/>
    <w:rsid w:val="005A3430"/>
    <w:rsid w:val="005A350B"/>
    <w:rsid w:val="005A55EA"/>
    <w:rsid w:val="005A5EB6"/>
    <w:rsid w:val="005A6B47"/>
    <w:rsid w:val="005A7EA5"/>
    <w:rsid w:val="005B1AA3"/>
    <w:rsid w:val="005B2C69"/>
    <w:rsid w:val="005C0530"/>
    <w:rsid w:val="005C17AC"/>
    <w:rsid w:val="005C1F53"/>
    <w:rsid w:val="005C3EF3"/>
    <w:rsid w:val="005C48A1"/>
    <w:rsid w:val="005C509F"/>
    <w:rsid w:val="005C53BE"/>
    <w:rsid w:val="005D1241"/>
    <w:rsid w:val="005D2E5D"/>
    <w:rsid w:val="005E4DBE"/>
    <w:rsid w:val="005E52CF"/>
    <w:rsid w:val="005E62EB"/>
    <w:rsid w:val="005E6E7A"/>
    <w:rsid w:val="005F1000"/>
    <w:rsid w:val="006008EB"/>
    <w:rsid w:val="00602696"/>
    <w:rsid w:val="006031CE"/>
    <w:rsid w:val="00603D1A"/>
    <w:rsid w:val="006048CD"/>
    <w:rsid w:val="00607C09"/>
    <w:rsid w:val="00610A05"/>
    <w:rsid w:val="00610E16"/>
    <w:rsid w:val="0061716A"/>
    <w:rsid w:val="00617700"/>
    <w:rsid w:val="00621B18"/>
    <w:rsid w:val="00621F05"/>
    <w:rsid w:val="00626736"/>
    <w:rsid w:val="006279A6"/>
    <w:rsid w:val="006318D8"/>
    <w:rsid w:val="00635B37"/>
    <w:rsid w:val="00635F51"/>
    <w:rsid w:val="00636B8E"/>
    <w:rsid w:val="00640310"/>
    <w:rsid w:val="006408BB"/>
    <w:rsid w:val="00641539"/>
    <w:rsid w:val="00641B33"/>
    <w:rsid w:val="00642628"/>
    <w:rsid w:val="006445DA"/>
    <w:rsid w:val="00645E2D"/>
    <w:rsid w:val="006464C8"/>
    <w:rsid w:val="006472F4"/>
    <w:rsid w:val="00647809"/>
    <w:rsid w:val="00652236"/>
    <w:rsid w:val="006543CC"/>
    <w:rsid w:val="00654D0B"/>
    <w:rsid w:val="0066323A"/>
    <w:rsid w:val="00665810"/>
    <w:rsid w:val="006719F4"/>
    <w:rsid w:val="00671D7A"/>
    <w:rsid w:val="0067313A"/>
    <w:rsid w:val="00673F6B"/>
    <w:rsid w:val="00675201"/>
    <w:rsid w:val="0067605B"/>
    <w:rsid w:val="00676799"/>
    <w:rsid w:val="00677E50"/>
    <w:rsid w:val="006808D1"/>
    <w:rsid w:val="00684176"/>
    <w:rsid w:val="00686944"/>
    <w:rsid w:val="00687473"/>
    <w:rsid w:val="00690DFA"/>
    <w:rsid w:val="00690EE5"/>
    <w:rsid w:val="006938E1"/>
    <w:rsid w:val="00693979"/>
    <w:rsid w:val="00693A39"/>
    <w:rsid w:val="00693CF8"/>
    <w:rsid w:val="00695254"/>
    <w:rsid w:val="00695FBB"/>
    <w:rsid w:val="006963A1"/>
    <w:rsid w:val="006974FD"/>
    <w:rsid w:val="006A03D7"/>
    <w:rsid w:val="006A17CC"/>
    <w:rsid w:val="006A5B8B"/>
    <w:rsid w:val="006A5F99"/>
    <w:rsid w:val="006B0811"/>
    <w:rsid w:val="006B3401"/>
    <w:rsid w:val="006B4D73"/>
    <w:rsid w:val="006B5852"/>
    <w:rsid w:val="006B71EA"/>
    <w:rsid w:val="006B7A6A"/>
    <w:rsid w:val="006C7F7D"/>
    <w:rsid w:val="006D2C69"/>
    <w:rsid w:val="006D3ED1"/>
    <w:rsid w:val="006E01D2"/>
    <w:rsid w:val="006E041A"/>
    <w:rsid w:val="006E1A61"/>
    <w:rsid w:val="006E3367"/>
    <w:rsid w:val="006E4F28"/>
    <w:rsid w:val="006E71BC"/>
    <w:rsid w:val="006F05C0"/>
    <w:rsid w:val="006F3DB3"/>
    <w:rsid w:val="006F4A20"/>
    <w:rsid w:val="006F7AD9"/>
    <w:rsid w:val="007004FF"/>
    <w:rsid w:val="007005CE"/>
    <w:rsid w:val="00700824"/>
    <w:rsid w:val="007025E8"/>
    <w:rsid w:val="00706259"/>
    <w:rsid w:val="007065E1"/>
    <w:rsid w:val="007066E5"/>
    <w:rsid w:val="007069B1"/>
    <w:rsid w:val="00707336"/>
    <w:rsid w:val="0071154F"/>
    <w:rsid w:val="0071175B"/>
    <w:rsid w:val="00711767"/>
    <w:rsid w:val="00713150"/>
    <w:rsid w:val="00713271"/>
    <w:rsid w:val="007135FA"/>
    <w:rsid w:val="00723C10"/>
    <w:rsid w:val="00723DC7"/>
    <w:rsid w:val="00731D33"/>
    <w:rsid w:val="007350E2"/>
    <w:rsid w:val="00736301"/>
    <w:rsid w:val="0073640E"/>
    <w:rsid w:val="00740B5A"/>
    <w:rsid w:val="00740DF7"/>
    <w:rsid w:val="007416C4"/>
    <w:rsid w:val="00742942"/>
    <w:rsid w:val="00746764"/>
    <w:rsid w:val="007500C1"/>
    <w:rsid w:val="00755318"/>
    <w:rsid w:val="00760FD0"/>
    <w:rsid w:val="0076209C"/>
    <w:rsid w:val="00763EE8"/>
    <w:rsid w:val="007673DE"/>
    <w:rsid w:val="00770103"/>
    <w:rsid w:val="007736FA"/>
    <w:rsid w:val="00774AF4"/>
    <w:rsid w:val="00774C4D"/>
    <w:rsid w:val="00775CF1"/>
    <w:rsid w:val="007760FC"/>
    <w:rsid w:val="007761B7"/>
    <w:rsid w:val="00777EC9"/>
    <w:rsid w:val="007803C8"/>
    <w:rsid w:val="0078205A"/>
    <w:rsid w:val="0078362F"/>
    <w:rsid w:val="00783845"/>
    <w:rsid w:val="007841AD"/>
    <w:rsid w:val="00786054"/>
    <w:rsid w:val="00787A5C"/>
    <w:rsid w:val="007914A1"/>
    <w:rsid w:val="00793BA2"/>
    <w:rsid w:val="007956A5"/>
    <w:rsid w:val="007976FD"/>
    <w:rsid w:val="007A19BF"/>
    <w:rsid w:val="007A315E"/>
    <w:rsid w:val="007A3B7C"/>
    <w:rsid w:val="007A5EA3"/>
    <w:rsid w:val="007A75B0"/>
    <w:rsid w:val="007B02CD"/>
    <w:rsid w:val="007B169D"/>
    <w:rsid w:val="007B224C"/>
    <w:rsid w:val="007B2955"/>
    <w:rsid w:val="007C1186"/>
    <w:rsid w:val="007C31F6"/>
    <w:rsid w:val="007C6CFB"/>
    <w:rsid w:val="007D3E47"/>
    <w:rsid w:val="007E17DD"/>
    <w:rsid w:val="007E303F"/>
    <w:rsid w:val="007E388E"/>
    <w:rsid w:val="007E3C41"/>
    <w:rsid w:val="007E7A01"/>
    <w:rsid w:val="007F1958"/>
    <w:rsid w:val="007F2F2D"/>
    <w:rsid w:val="007F4054"/>
    <w:rsid w:val="00801ABC"/>
    <w:rsid w:val="00802912"/>
    <w:rsid w:val="00802A48"/>
    <w:rsid w:val="0080390D"/>
    <w:rsid w:val="00815199"/>
    <w:rsid w:val="00816CF0"/>
    <w:rsid w:val="00817079"/>
    <w:rsid w:val="00817389"/>
    <w:rsid w:val="00820AF9"/>
    <w:rsid w:val="00822855"/>
    <w:rsid w:val="00827CD7"/>
    <w:rsid w:val="008300ED"/>
    <w:rsid w:val="0083294A"/>
    <w:rsid w:val="00832B17"/>
    <w:rsid w:val="008360A8"/>
    <w:rsid w:val="00837928"/>
    <w:rsid w:val="00844920"/>
    <w:rsid w:val="00845171"/>
    <w:rsid w:val="008452BA"/>
    <w:rsid w:val="00845463"/>
    <w:rsid w:val="008463C5"/>
    <w:rsid w:val="008470A1"/>
    <w:rsid w:val="00847F56"/>
    <w:rsid w:val="00850164"/>
    <w:rsid w:val="008517C8"/>
    <w:rsid w:val="0085240E"/>
    <w:rsid w:val="00852584"/>
    <w:rsid w:val="0086008B"/>
    <w:rsid w:val="00861895"/>
    <w:rsid w:val="00862B0B"/>
    <w:rsid w:val="00863FAF"/>
    <w:rsid w:val="008640DB"/>
    <w:rsid w:val="008642CF"/>
    <w:rsid w:val="00865C9A"/>
    <w:rsid w:val="00867F20"/>
    <w:rsid w:val="008705D5"/>
    <w:rsid w:val="00871241"/>
    <w:rsid w:val="008823D7"/>
    <w:rsid w:val="00882448"/>
    <w:rsid w:val="00884139"/>
    <w:rsid w:val="0088547F"/>
    <w:rsid w:val="008854EE"/>
    <w:rsid w:val="00886918"/>
    <w:rsid w:val="0088701D"/>
    <w:rsid w:val="00891A18"/>
    <w:rsid w:val="00893AFA"/>
    <w:rsid w:val="00895389"/>
    <w:rsid w:val="0089719A"/>
    <w:rsid w:val="00897588"/>
    <w:rsid w:val="008A0860"/>
    <w:rsid w:val="008A162E"/>
    <w:rsid w:val="008A24C9"/>
    <w:rsid w:val="008A36DE"/>
    <w:rsid w:val="008A64A1"/>
    <w:rsid w:val="008B0AF9"/>
    <w:rsid w:val="008B1A33"/>
    <w:rsid w:val="008C04EF"/>
    <w:rsid w:val="008C2517"/>
    <w:rsid w:val="008C49EC"/>
    <w:rsid w:val="008C528B"/>
    <w:rsid w:val="008C6919"/>
    <w:rsid w:val="008D699E"/>
    <w:rsid w:val="008D6D35"/>
    <w:rsid w:val="008E2233"/>
    <w:rsid w:val="008E5E10"/>
    <w:rsid w:val="008E7DD6"/>
    <w:rsid w:val="008F01C3"/>
    <w:rsid w:val="008F4FF4"/>
    <w:rsid w:val="008F6163"/>
    <w:rsid w:val="0090212F"/>
    <w:rsid w:val="009028B6"/>
    <w:rsid w:val="009038E8"/>
    <w:rsid w:val="00905623"/>
    <w:rsid w:val="009061C1"/>
    <w:rsid w:val="00906477"/>
    <w:rsid w:val="00906832"/>
    <w:rsid w:val="00906FA2"/>
    <w:rsid w:val="0091217F"/>
    <w:rsid w:val="0091220D"/>
    <w:rsid w:val="00913D41"/>
    <w:rsid w:val="00914BF5"/>
    <w:rsid w:val="0091619D"/>
    <w:rsid w:val="009166DC"/>
    <w:rsid w:val="0092177C"/>
    <w:rsid w:val="00921A84"/>
    <w:rsid w:val="009247B1"/>
    <w:rsid w:val="00932471"/>
    <w:rsid w:val="00932D10"/>
    <w:rsid w:val="009330B8"/>
    <w:rsid w:val="009339B4"/>
    <w:rsid w:val="009347B9"/>
    <w:rsid w:val="00937731"/>
    <w:rsid w:val="0094047E"/>
    <w:rsid w:val="00944AA4"/>
    <w:rsid w:val="00946B20"/>
    <w:rsid w:val="0095478F"/>
    <w:rsid w:val="00961D4B"/>
    <w:rsid w:val="00963ADA"/>
    <w:rsid w:val="00964A7C"/>
    <w:rsid w:val="00964FB3"/>
    <w:rsid w:val="009653B4"/>
    <w:rsid w:val="0096589A"/>
    <w:rsid w:val="00967CE6"/>
    <w:rsid w:val="0098060E"/>
    <w:rsid w:val="00980CE7"/>
    <w:rsid w:val="00981A25"/>
    <w:rsid w:val="00982E12"/>
    <w:rsid w:val="00982F49"/>
    <w:rsid w:val="00983EEC"/>
    <w:rsid w:val="00985386"/>
    <w:rsid w:val="00985F7D"/>
    <w:rsid w:val="00987BBA"/>
    <w:rsid w:val="00987E3D"/>
    <w:rsid w:val="00991651"/>
    <w:rsid w:val="00995935"/>
    <w:rsid w:val="00995DD3"/>
    <w:rsid w:val="009968FF"/>
    <w:rsid w:val="00997452"/>
    <w:rsid w:val="009977F0"/>
    <w:rsid w:val="009A32E4"/>
    <w:rsid w:val="009A3C06"/>
    <w:rsid w:val="009A6732"/>
    <w:rsid w:val="009A72E5"/>
    <w:rsid w:val="009B1FCB"/>
    <w:rsid w:val="009C1006"/>
    <w:rsid w:val="009C2858"/>
    <w:rsid w:val="009C4F37"/>
    <w:rsid w:val="009C5840"/>
    <w:rsid w:val="009D057F"/>
    <w:rsid w:val="009D1E03"/>
    <w:rsid w:val="009D228D"/>
    <w:rsid w:val="009E1767"/>
    <w:rsid w:val="009E30CC"/>
    <w:rsid w:val="009E59E3"/>
    <w:rsid w:val="009E5DCB"/>
    <w:rsid w:val="009E69F8"/>
    <w:rsid w:val="009F1FA4"/>
    <w:rsid w:val="009F20A3"/>
    <w:rsid w:val="009F435F"/>
    <w:rsid w:val="00A00B58"/>
    <w:rsid w:val="00A013A2"/>
    <w:rsid w:val="00A014E3"/>
    <w:rsid w:val="00A059B8"/>
    <w:rsid w:val="00A06FDA"/>
    <w:rsid w:val="00A11410"/>
    <w:rsid w:val="00A11824"/>
    <w:rsid w:val="00A133EC"/>
    <w:rsid w:val="00A13B41"/>
    <w:rsid w:val="00A155A5"/>
    <w:rsid w:val="00A210CB"/>
    <w:rsid w:val="00A21181"/>
    <w:rsid w:val="00A27B59"/>
    <w:rsid w:val="00A27F5A"/>
    <w:rsid w:val="00A30CF5"/>
    <w:rsid w:val="00A334A4"/>
    <w:rsid w:val="00A379F3"/>
    <w:rsid w:val="00A37C30"/>
    <w:rsid w:val="00A412A6"/>
    <w:rsid w:val="00A42E0C"/>
    <w:rsid w:val="00A432B6"/>
    <w:rsid w:val="00A43BF2"/>
    <w:rsid w:val="00A46552"/>
    <w:rsid w:val="00A5130D"/>
    <w:rsid w:val="00A5153A"/>
    <w:rsid w:val="00A53830"/>
    <w:rsid w:val="00A53D16"/>
    <w:rsid w:val="00A55CA2"/>
    <w:rsid w:val="00A562B3"/>
    <w:rsid w:val="00A56C04"/>
    <w:rsid w:val="00A57230"/>
    <w:rsid w:val="00A5737D"/>
    <w:rsid w:val="00A6079C"/>
    <w:rsid w:val="00A60B6C"/>
    <w:rsid w:val="00A64660"/>
    <w:rsid w:val="00A65865"/>
    <w:rsid w:val="00A676C1"/>
    <w:rsid w:val="00A70D3E"/>
    <w:rsid w:val="00A71999"/>
    <w:rsid w:val="00A7250C"/>
    <w:rsid w:val="00A74ED9"/>
    <w:rsid w:val="00A76DE6"/>
    <w:rsid w:val="00A77FEF"/>
    <w:rsid w:val="00A80F0D"/>
    <w:rsid w:val="00A82634"/>
    <w:rsid w:val="00A82636"/>
    <w:rsid w:val="00A852E0"/>
    <w:rsid w:val="00A87431"/>
    <w:rsid w:val="00A93B3B"/>
    <w:rsid w:val="00A96B8B"/>
    <w:rsid w:val="00A975E5"/>
    <w:rsid w:val="00AA28C3"/>
    <w:rsid w:val="00AA4ADA"/>
    <w:rsid w:val="00AA4C5F"/>
    <w:rsid w:val="00AA5A8F"/>
    <w:rsid w:val="00AB293C"/>
    <w:rsid w:val="00AB2A52"/>
    <w:rsid w:val="00AC033E"/>
    <w:rsid w:val="00AC0DEF"/>
    <w:rsid w:val="00AC1FB0"/>
    <w:rsid w:val="00AC29DB"/>
    <w:rsid w:val="00AC77ED"/>
    <w:rsid w:val="00AD2A08"/>
    <w:rsid w:val="00AD2B31"/>
    <w:rsid w:val="00AE0E15"/>
    <w:rsid w:val="00AE2C80"/>
    <w:rsid w:val="00AF0317"/>
    <w:rsid w:val="00AF5974"/>
    <w:rsid w:val="00AF6589"/>
    <w:rsid w:val="00AF69A4"/>
    <w:rsid w:val="00AF6C39"/>
    <w:rsid w:val="00B001B7"/>
    <w:rsid w:val="00B01D7E"/>
    <w:rsid w:val="00B0477D"/>
    <w:rsid w:val="00B07BAF"/>
    <w:rsid w:val="00B13B13"/>
    <w:rsid w:val="00B15262"/>
    <w:rsid w:val="00B17249"/>
    <w:rsid w:val="00B2103B"/>
    <w:rsid w:val="00B2277A"/>
    <w:rsid w:val="00B24115"/>
    <w:rsid w:val="00B24B85"/>
    <w:rsid w:val="00B24F25"/>
    <w:rsid w:val="00B25C12"/>
    <w:rsid w:val="00B26F20"/>
    <w:rsid w:val="00B27FD0"/>
    <w:rsid w:val="00B31C8A"/>
    <w:rsid w:val="00B32871"/>
    <w:rsid w:val="00B35FAA"/>
    <w:rsid w:val="00B41736"/>
    <w:rsid w:val="00B41B27"/>
    <w:rsid w:val="00B4574A"/>
    <w:rsid w:val="00B46826"/>
    <w:rsid w:val="00B4736B"/>
    <w:rsid w:val="00B526FB"/>
    <w:rsid w:val="00B531EE"/>
    <w:rsid w:val="00B6133F"/>
    <w:rsid w:val="00B63546"/>
    <w:rsid w:val="00B65878"/>
    <w:rsid w:val="00B7252C"/>
    <w:rsid w:val="00B72FB3"/>
    <w:rsid w:val="00B74AD4"/>
    <w:rsid w:val="00B8662A"/>
    <w:rsid w:val="00B87D83"/>
    <w:rsid w:val="00B91096"/>
    <w:rsid w:val="00B91BE8"/>
    <w:rsid w:val="00B94222"/>
    <w:rsid w:val="00B97838"/>
    <w:rsid w:val="00BA6295"/>
    <w:rsid w:val="00BA7449"/>
    <w:rsid w:val="00BA78B0"/>
    <w:rsid w:val="00BB0C01"/>
    <w:rsid w:val="00BB24B2"/>
    <w:rsid w:val="00BB3014"/>
    <w:rsid w:val="00BB3F40"/>
    <w:rsid w:val="00BB56B7"/>
    <w:rsid w:val="00BB5F22"/>
    <w:rsid w:val="00BB7CE8"/>
    <w:rsid w:val="00BC004D"/>
    <w:rsid w:val="00BC1066"/>
    <w:rsid w:val="00BC4ED5"/>
    <w:rsid w:val="00BC57CF"/>
    <w:rsid w:val="00BC5964"/>
    <w:rsid w:val="00BC59E3"/>
    <w:rsid w:val="00BC5A2A"/>
    <w:rsid w:val="00BC7EC7"/>
    <w:rsid w:val="00BD06B2"/>
    <w:rsid w:val="00BD2AA2"/>
    <w:rsid w:val="00BD32BE"/>
    <w:rsid w:val="00BD5C96"/>
    <w:rsid w:val="00BD6364"/>
    <w:rsid w:val="00BD7381"/>
    <w:rsid w:val="00BE075E"/>
    <w:rsid w:val="00BE2068"/>
    <w:rsid w:val="00BE53FC"/>
    <w:rsid w:val="00BE6B62"/>
    <w:rsid w:val="00BE7CBE"/>
    <w:rsid w:val="00BF00A6"/>
    <w:rsid w:val="00BF19B9"/>
    <w:rsid w:val="00BF4177"/>
    <w:rsid w:val="00BF6DE2"/>
    <w:rsid w:val="00BF7638"/>
    <w:rsid w:val="00C02199"/>
    <w:rsid w:val="00C0547E"/>
    <w:rsid w:val="00C062E4"/>
    <w:rsid w:val="00C0645E"/>
    <w:rsid w:val="00C0706E"/>
    <w:rsid w:val="00C072DE"/>
    <w:rsid w:val="00C10DDC"/>
    <w:rsid w:val="00C1150F"/>
    <w:rsid w:val="00C115E2"/>
    <w:rsid w:val="00C138D4"/>
    <w:rsid w:val="00C14D9A"/>
    <w:rsid w:val="00C16221"/>
    <w:rsid w:val="00C16C91"/>
    <w:rsid w:val="00C2028F"/>
    <w:rsid w:val="00C21827"/>
    <w:rsid w:val="00C221E9"/>
    <w:rsid w:val="00C23D15"/>
    <w:rsid w:val="00C25346"/>
    <w:rsid w:val="00C3012A"/>
    <w:rsid w:val="00C3254C"/>
    <w:rsid w:val="00C36CB3"/>
    <w:rsid w:val="00C4036A"/>
    <w:rsid w:val="00C434CC"/>
    <w:rsid w:val="00C43F33"/>
    <w:rsid w:val="00C44A8F"/>
    <w:rsid w:val="00C4705C"/>
    <w:rsid w:val="00C504DB"/>
    <w:rsid w:val="00C50F52"/>
    <w:rsid w:val="00C5509D"/>
    <w:rsid w:val="00C55687"/>
    <w:rsid w:val="00C57154"/>
    <w:rsid w:val="00C575A5"/>
    <w:rsid w:val="00C57B24"/>
    <w:rsid w:val="00C61A9F"/>
    <w:rsid w:val="00C64AD8"/>
    <w:rsid w:val="00C65BE6"/>
    <w:rsid w:val="00C66BB1"/>
    <w:rsid w:val="00C71796"/>
    <w:rsid w:val="00C746A8"/>
    <w:rsid w:val="00C75177"/>
    <w:rsid w:val="00C76059"/>
    <w:rsid w:val="00C8234E"/>
    <w:rsid w:val="00C84220"/>
    <w:rsid w:val="00C90DC2"/>
    <w:rsid w:val="00C9172A"/>
    <w:rsid w:val="00C9640F"/>
    <w:rsid w:val="00CA2ADA"/>
    <w:rsid w:val="00CA41DC"/>
    <w:rsid w:val="00CA4F06"/>
    <w:rsid w:val="00CA56D6"/>
    <w:rsid w:val="00CA5FE5"/>
    <w:rsid w:val="00CA62B1"/>
    <w:rsid w:val="00CA65B3"/>
    <w:rsid w:val="00CA7278"/>
    <w:rsid w:val="00CA7638"/>
    <w:rsid w:val="00CB40C1"/>
    <w:rsid w:val="00CB7C6B"/>
    <w:rsid w:val="00CC0150"/>
    <w:rsid w:val="00CC35FF"/>
    <w:rsid w:val="00CC49B7"/>
    <w:rsid w:val="00CD1949"/>
    <w:rsid w:val="00CD2B47"/>
    <w:rsid w:val="00CD305C"/>
    <w:rsid w:val="00CD462C"/>
    <w:rsid w:val="00CD46C0"/>
    <w:rsid w:val="00CD5EFA"/>
    <w:rsid w:val="00CE04FD"/>
    <w:rsid w:val="00CE0EC6"/>
    <w:rsid w:val="00CE19AB"/>
    <w:rsid w:val="00CE23D3"/>
    <w:rsid w:val="00CE29E5"/>
    <w:rsid w:val="00CE2BA0"/>
    <w:rsid w:val="00CE517A"/>
    <w:rsid w:val="00CF7AB8"/>
    <w:rsid w:val="00D02229"/>
    <w:rsid w:val="00D02EC2"/>
    <w:rsid w:val="00D044D6"/>
    <w:rsid w:val="00D04FBE"/>
    <w:rsid w:val="00D06004"/>
    <w:rsid w:val="00D113FF"/>
    <w:rsid w:val="00D120DC"/>
    <w:rsid w:val="00D12D9D"/>
    <w:rsid w:val="00D12F5B"/>
    <w:rsid w:val="00D179B7"/>
    <w:rsid w:val="00D21F78"/>
    <w:rsid w:val="00D25421"/>
    <w:rsid w:val="00D31235"/>
    <w:rsid w:val="00D31334"/>
    <w:rsid w:val="00D33EB6"/>
    <w:rsid w:val="00D34BF4"/>
    <w:rsid w:val="00D3579B"/>
    <w:rsid w:val="00D37437"/>
    <w:rsid w:val="00D42300"/>
    <w:rsid w:val="00D43169"/>
    <w:rsid w:val="00D43EA0"/>
    <w:rsid w:val="00D44C6D"/>
    <w:rsid w:val="00D45F7D"/>
    <w:rsid w:val="00D50B2B"/>
    <w:rsid w:val="00D518C7"/>
    <w:rsid w:val="00D52EF6"/>
    <w:rsid w:val="00D57BCF"/>
    <w:rsid w:val="00D6084D"/>
    <w:rsid w:val="00D62609"/>
    <w:rsid w:val="00D6687F"/>
    <w:rsid w:val="00D67E84"/>
    <w:rsid w:val="00D77F5D"/>
    <w:rsid w:val="00D809C6"/>
    <w:rsid w:val="00D844BB"/>
    <w:rsid w:val="00D86909"/>
    <w:rsid w:val="00D86D03"/>
    <w:rsid w:val="00D94A02"/>
    <w:rsid w:val="00D9554E"/>
    <w:rsid w:val="00D955A4"/>
    <w:rsid w:val="00D97144"/>
    <w:rsid w:val="00DA120C"/>
    <w:rsid w:val="00DA1B1B"/>
    <w:rsid w:val="00DA4099"/>
    <w:rsid w:val="00DA4C48"/>
    <w:rsid w:val="00DA5DCC"/>
    <w:rsid w:val="00DB0319"/>
    <w:rsid w:val="00DB3D76"/>
    <w:rsid w:val="00DB54BE"/>
    <w:rsid w:val="00DB6818"/>
    <w:rsid w:val="00DB76F3"/>
    <w:rsid w:val="00DC06AD"/>
    <w:rsid w:val="00DC4877"/>
    <w:rsid w:val="00DC5A7C"/>
    <w:rsid w:val="00DD03C0"/>
    <w:rsid w:val="00DD1026"/>
    <w:rsid w:val="00DD3954"/>
    <w:rsid w:val="00DD751C"/>
    <w:rsid w:val="00DD7DC5"/>
    <w:rsid w:val="00DE530A"/>
    <w:rsid w:val="00DE5BC6"/>
    <w:rsid w:val="00DE718A"/>
    <w:rsid w:val="00DE7766"/>
    <w:rsid w:val="00DE7F2B"/>
    <w:rsid w:val="00DF238D"/>
    <w:rsid w:val="00DF2EC7"/>
    <w:rsid w:val="00DF2FF7"/>
    <w:rsid w:val="00DF4FE3"/>
    <w:rsid w:val="00DF56E5"/>
    <w:rsid w:val="00DF6B8E"/>
    <w:rsid w:val="00DF772F"/>
    <w:rsid w:val="00E00570"/>
    <w:rsid w:val="00E02BA4"/>
    <w:rsid w:val="00E03E14"/>
    <w:rsid w:val="00E040AB"/>
    <w:rsid w:val="00E045CF"/>
    <w:rsid w:val="00E047AD"/>
    <w:rsid w:val="00E0637A"/>
    <w:rsid w:val="00E06667"/>
    <w:rsid w:val="00E106DF"/>
    <w:rsid w:val="00E11D6D"/>
    <w:rsid w:val="00E1381E"/>
    <w:rsid w:val="00E173BF"/>
    <w:rsid w:val="00E17E45"/>
    <w:rsid w:val="00E21A69"/>
    <w:rsid w:val="00E259B4"/>
    <w:rsid w:val="00E26A83"/>
    <w:rsid w:val="00E30174"/>
    <w:rsid w:val="00E32CE0"/>
    <w:rsid w:val="00E32D80"/>
    <w:rsid w:val="00E330AF"/>
    <w:rsid w:val="00E3660E"/>
    <w:rsid w:val="00E40982"/>
    <w:rsid w:val="00E421E6"/>
    <w:rsid w:val="00E42530"/>
    <w:rsid w:val="00E436D3"/>
    <w:rsid w:val="00E44EEE"/>
    <w:rsid w:val="00E52520"/>
    <w:rsid w:val="00E52F32"/>
    <w:rsid w:val="00E56461"/>
    <w:rsid w:val="00E609BA"/>
    <w:rsid w:val="00E615F5"/>
    <w:rsid w:val="00E65B26"/>
    <w:rsid w:val="00E67729"/>
    <w:rsid w:val="00E67BD0"/>
    <w:rsid w:val="00E70905"/>
    <w:rsid w:val="00E71188"/>
    <w:rsid w:val="00E719B0"/>
    <w:rsid w:val="00E72D0E"/>
    <w:rsid w:val="00E741AE"/>
    <w:rsid w:val="00E7676D"/>
    <w:rsid w:val="00E767CF"/>
    <w:rsid w:val="00E7733E"/>
    <w:rsid w:val="00E80FAF"/>
    <w:rsid w:val="00E84A65"/>
    <w:rsid w:val="00E86E75"/>
    <w:rsid w:val="00E9441A"/>
    <w:rsid w:val="00E96305"/>
    <w:rsid w:val="00E96D50"/>
    <w:rsid w:val="00EA06B1"/>
    <w:rsid w:val="00EA11C2"/>
    <w:rsid w:val="00EA4033"/>
    <w:rsid w:val="00EA46ED"/>
    <w:rsid w:val="00EA4D50"/>
    <w:rsid w:val="00EA6486"/>
    <w:rsid w:val="00EA7E4A"/>
    <w:rsid w:val="00EB30C5"/>
    <w:rsid w:val="00EB3E8A"/>
    <w:rsid w:val="00EB3F19"/>
    <w:rsid w:val="00EB584C"/>
    <w:rsid w:val="00EB7224"/>
    <w:rsid w:val="00EB7435"/>
    <w:rsid w:val="00EB7DA8"/>
    <w:rsid w:val="00EC4C44"/>
    <w:rsid w:val="00EC633A"/>
    <w:rsid w:val="00EC69C0"/>
    <w:rsid w:val="00EC74EA"/>
    <w:rsid w:val="00ED2982"/>
    <w:rsid w:val="00ED654B"/>
    <w:rsid w:val="00EE271D"/>
    <w:rsid w:val="00EE4364"/>
    <w:rsid w:val="00EE7422"/>
    <w:rsid w:val="00EE7F8E"/>
    <w:rsid w:val="00EF0270"/>
    <w:rsid w:val="00EF055E"/>
    <w:rsid w:val="00EF1846"/>
    <w:rsid w:val="00EF329F"/>
    <w:rsid w:val="00EF457B"/>
    <w:rsid w:val="00EF6AD6"/>
    <w:rsid w:val="00F02696"/>
    <w:rsid w:val="00F02C6F"/>
    <w:rsid w:val="00F05423"/>
    <w:rsid w:val="00F06784"/>
    <w:rsid w:val="00F11A48"/>
    <w:rsid w:val="00F12814"/>
    <w:rsid w:val="00F13D41"/>
    <w:rsid w:val="00F176DB"/>
    <w:rsid w:val="00F21412"/>
    <w:rsid w:val="00F21E4B"/>
    <w:rsid w:val="00F236E3"/>
    <w:rsid w:val="00F23810"/>
    <w:rsid w:val="00F245F2"/>
    <w:rsid w:val="00F3174E"/>
    <w:rsid w:val="00F32775"/>
    <w:rsid w:val="00F3351E"/>
    <w:rsid w:val="00F34E49"/>
    <w:rsid w:val="00F3700B"/>
    <w:rsid w:val="00F37563"/>
    <w:rsid w:val="00F376FA"/>
    <w:rsid w:val="00F40389"/>
    <w:rsid w:val="00F44D2A"/>
    <w:rsid w:val="00F50C95"/>
    <w:rsid w:val="00F5259A"/>
    <w:rsid w:val="00F535F6"/>
    <w:rsid w:val="00F56DEB"/>
    <w:rsid w:val="00F6300D"/>
    <w:rsid w:val="00F64E5F"/>
    <w:rsid w:val="00F65E11"/>
    <w:rsid w:val="00F67E8B"/>
    <w:rsid w:val="00F70574"/>
    <w:rsid w:val="00F7141D"/>
    <w:rsid w:val="00F8177B"/>
    <w:rsid w:val="00F82747"/>
    <w:rsid w:val="00F82E1B"/>
    <w:rsid w:val="00F877F2"/>
    <w:rsid w:val="00F923FC"/>
    <w:rsid w:val="00F942D0"/>
    <w:rsid w:val="00F94B33"/>
    <w:rsid w:val="00F95F36"/>
    <w:rsid w:val="00F973EB"/>
    <w:rsid w:val="00FA1159"/>
    <w:rsid w:val="00FA2069"/>
    <w:rsid w:val="00FA2607"/>
    <w:rsid w:val="00FA2745"/>
    <w:rsid w:val="00FA4CA0"/>
    <w:rsid w:val="00FA53F5"/>
    <w:rsid w:val="00FA561A"/>
    <w:rsid w:val="00FB012D"/>
    <w:rsid w:val="00FB2717"/>
    <w:rsid w:val="00FB72A3"/>
    <w:rsid w:val="00FC2599"/>
    <w:rsid w:val="00FC3A4C"/>
    <w:rsid w:val="00FC41FE"/>
    <w:rsid w:val="00FD1894"/>
    <w:rsid w:val="00FD18CA"/>
    <w:rsid w:val="00FD205A"/>
    <w:rsid w:val="00FD3F84"/>
    <w:rsid w:val="00FD47B9"/>
    <w:rsid w:val="00FD4820"/>
    <w:rsid w:val="00FE1A85"/>
    <w:rsid w:val="00FE21FC"/>
    <w:rsid w:val="00FE554D"/>
    <w:rsid w:val="00FE6B5E"/>
    <w:rsid w:val="00FE79C1"/>
    <w:rsid w:val="00FE7D8B"/>
    <w:rsid w:val="00FF0BA1"/>
    <w:rsid w:val="00FF4FFB"/>
    <w:rsid w:val="00FF5267"/>
    <w:rsid w:val="00FF69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8673"/>
    <o:shapelayout v:ext="edit">
      <o:idmap v:ext="edit" data="1"/>
      <o:rules v:ext="edit">
        <o:r id="V:Rule29" type="connector" idref="#AutoShape 100"/>
        <o:r id="V:Rule30" type="connector" idref="#AutoShape 88"/>
        <o:r id="V:Rule31" type="connector" idref="#AutoShape 87"/>
        <o:r id="V:Rule32" type="connector" idref="#AutoShape 81"/>
        <o:r id="V:Rule33" type="connector" idref="#AutoShape 85"/>
        <o:r id="V:Rule34" type="connector" idref="#AutoShape 92"/>
        <o:r id="V:Rule35" type="connector" idref="#AutoShape 101"/>
        <o:r id="V:Rule36" type="connector" idref="#AutoShape 91"/>
        <o:r id="V:Rule37" type="connector" idref="#AutoShape 89"/>
        <o:r id="V:Rule38" type="connector" idref="#AutoShape 75"/>
        <o:r id="V:Rule39" type="connector" idref="#AutoShape 102"/>
        <o:r id="V:Rule40" type="connector" idref="#AutoShape 80"/>
        <o:r id="V:Rule41" type="connector" idref="#AutoShape 82"/>
        <o:r id="V:Rule42" type="connector" idref="#AutoShape 95"/>
        <o:r id="V:Rule43" type="connector" idref="#AutoShape 76"/>
        <o:r id="V:Rule44" type="connector" idref="#AutoShape 99"/>
        <o:r id="V:Rule45" type="connector" idref="#AutoShape 84"/>
        <o:r id="V:Rule46" type="connector" idref="#AutoShape 86"/>
        <o:r id="V:Rule47" type="connector" idref="#AutoShape 90"/>
        <o:r id="V:Rule48" type="connector" idref="#AutoShape 93"/>
        <o:r id="V:Rule49" type="connector" idref="#AutoShape 94"/>
        <o:r id="V:Rule50" type="connector" idref="#AutoShape 79"/>
        <o:r id="V:Rule51" type="connector" idref="#AutoShape 98"/>
        <o:r id="V:Rule52" type="connector" idref="#AutoShape 96"/>
        <o:r id="V:Rule53" type="connector" idref="#AutoShape 78"/>
        <o:r id="V:Rule54" type="connector" idref="#AutoShape 83"/>
        <o:r id="V:Rule55" type="connector" idref="#AutoShape 97"/>
        <o:r id="V:Rule56" type="connector" idref="#AutoShape 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DC"/>
    <w:pPr>
      <w:widowControl w:val="0"/>
    </w:pPr>
    <w:rPr>
      <w:kern w:val="2"/>
      <w:sz w:val="24"/>
      <w:szCs w:val="24"/>
    </w:rPr>
  </w:style>
  <w:style w:type="paragraph" w:styleId="1">
    <w:name w:val="heading 1"/>
    <w:basedOn w:val="a"/>
    <w:next w:val="a"/>
    <w:qFormat/>
    <w:rsid w:val="0057578F"/>
    <w:pPr>
      <w:keepNext/>
      <w:spacing w:before="180" w:after="180" w:line="360" w:lineRule="auto"/>
      <w:outlineLvl w:val="0"/>
    </w:pPr>
    <w:rPr>
      <w:rFonts w:ascii="Arial" w:eastAsia="標楷體" w:hAnsi="Arial"/>
      <w:b/>
      <w:bCs/>
      <w:spacing w:val="60"/>
      <w:kern w:val="52"/>
      <w:sz w:val="32"/>
      <w:szCs w:val="52"/>
    </w:rPr>
  </w:style>
  <w:style w:type="paragraph" w:styleId="20">
    <w:name w:val="heading 2"/>
    <w:basedOn w:val="a"/>
    <w:next w:val="a"/>
    <w:qFormat/>
    <w:rsid w:val="0057578F"/>
    <w:pPr>
      <w:keepNext/>
      <w:spacing w:line="360" w:lineRule="auto"/>
      <w:ind w:leftChars="100" w:left="100"/>
      <w:outlineLvl w:val="1"/>
    </w:pPr>
    <w:rPr>
      <w:rFonts w:ascii="Arial" w:eastAsia="標楷體" w:hAnsi="Arial"/>
      <w:b/>
      <w:bCs/>
      <w:sz w:val="28"/>
      <w:szCs w:val="48"/>
    </w:rPr>
  </w:style>
  <w:style w:type="paragraph" w:styleId="3">
    <w:name w:val="heading 3"/>
    <w:basedOn w:val="a"/>
    <w:next w:val="a"/>
    <w:qFormat/>
    <w:rsid w:val="00407BF2"/>
    <w:pPr>
      <w:keepNext/>
      <w:spacing w:line="360" w:lineRule="auto"/>
      <w:ind w:leftChars="200" w:left="200"/>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20DC"/>
    <w:pPr>
      <w:tabs>
        <w:tab w:val="center" w:pos="4153"/>
        <w:tab w:val="right" w:pos="8306"/>
      </w:tabs>
      <w:snapToGrid w:val="0"/>
    </w:pPr>
    <w:rPr>
      <w:sz w:val="20"/>
      <w:szCs w:val="20"/>
    </w:rPr>
  </w:style>
  <w:style w:type="character" w:customStyle="1" w:styleId="a4">
    <w:name w:val="頁首 字元"/>
    <w:link w:val="a3"/>
    <w:rsid w:val="005742C9"/>
    <w:rPr>
      <w:rFonts w:eastAsia="新細明體"/>
      <w:kern w:val="2"/>
      <w:lang w:val="en-US" w:eastAsia="zh-TW" w:bidi="ar-SA"/>
    </w:rPr>
  </w:style>
  <w:style w:type="paragraph" w:styleId="a5">
    <w:name w:val="footer"/>
    <w:basedOn w:val="a"/>
    <w:link w:val="a6"/>
    <w:uiPriority w:val="99"/>
    <w:rsid w:val="00D120DC"/>
    <w:pPr>
      <w:tabs>
        <w:tab w:val="center" w:pos="4153"/>
        <w:tab w:val="right" w:pos="8306"/>
      </w:tabs>
      <w:snapToGrid w:val="0"/>
    </w:pPr>
    <w:rPr>
      <w:sz w:val="20"/>
      <w:szCs w:val="20"/>
    </w:rPr>
  </w:style>
  <w:style w:type="character" w:customStyle="1" w:styleId="a6">
    <w:name w:val="頁尾 字元"/>
    <w:link w:val="a5"/>
    <w:uiPriority w:val="99"/>
    <w:rsid w:val="005742C9"/>
    <w:rPr>
      <w:rFonts w:eastAsia="新細明體"/>
      <w:kern w:val="2"/>
      <w:lang w:val="en-US" w:eastAsia="zh-TW" w:bidi="ar-SA"/>
    </w:rPr>
  </w:style>
  <w:style w:type="character" w:styleId="a7">
    <w:name w:val="page number"/>
    <w:basedOn w:val="a0"/>
    <w:rsid w:val="00D120DC"/>
  </w:style>
  <w:style w:type="paragraph" w:styleId="a8">
    <w:name w:val="Body Text Indent"/>
    <w:basedOn w:val="a"/>
    <w:rsid w:val="00D120DC"/>
    <w:pPr>
      <w:ind w:firstLineChars="200" w:firstLine="480"/>
      <w:jc w:val="both"/>
    </w:pPr>
    <w:rPr>
      <w:rFonts w:eastAsia="標楷體"/>
    </w:rPr>
  </w:style>
  <w:style w:type="paragraph" w:styleId="a9">
    <w:name w:val="Balloon Text"/>
    <w:basedOn w:val="a"/>
    <w:semiHidden/>
    <w:rsid w:val="00D120DC"/>
    <w:rPr>
      <w:rFonts w:ascii="Arial" w:hAnsi="Arial"/>
      <w:sz w:val="18"/>
      <w:szCs w:val="18"/>
    </w:rPr>
  </w:style>
  <w:style w:type="paragraph" w:styleId="aa">
    <w:name w:val="annotation text"/>
    <w:basedOn w:val="a"/>
    <w:link w:val="ab"/>
    <w:semiHidden/>
    <w:rsid w:val="00D120DC"/>
  </w:style>
  <w:style w:type="character" w:customStyle="1" w:styleId="ab">
    <w:name w:val="註解文字 字元"/>
    <w:link w:val="aa"/>
    <w:rsid w:val="006D3ED1"/>
    <w:rPr>
      <w:rFonts w:eastAsia="新細明體"/>
      <w:kern w:val="2"/>
      <w:sz w:val="24"/>
      <w:szCs w:val="24"/>
      <w:lang w:val="en-US" w:eastAsia="zh-TW" w:bidi="ar-SA"/>
    </w:rPr>
  </w:style>
  <w:style w:type="paragraph" w:customStyle="1" w:styleId="ac">
    <w:name w:val="標題a"/>
    <w:basedOn w:val="a"/>
    <w:rsid w:val="00D120DC"/>
    <w:rPr>
      <w:rFonts w:eastAsia="華康粗圓體"/>
      <w:sz w:val="28"/>
      <w:szCs w:val="28"/>
    </w:rPr>
  </w:style>
  <w:style w:type="paragraph" w:customStyle="1" w:styleId="b">
    <w:name w:val="標題b"/>
    <w:basedOn w:val="a"/>
    <w:rsid w:val="00D120DC"/>
    <w:pPr>
      <w:ind w:firstLine="240"/>
    </w:pPr>
    <w:rPr>
      <w:rFonts w:eastAsia="標楷體"/>
    </w:rPr>
  </w:style>
  <w:style w:type="paragraph" w:styleId="21">
    <w:name w:val="Body Text Indent 2"/>
    <w:basedOn w:val="a"/>
    <w:rsid w:val="00D120DC"/>
    <w:pPr>
      <w:ind w:left="1680" w:hanging="1440"/>
    </w:pPr>
    <w:rPr>
      <w:rFonts w:eastAsia="標楷體"/>
    </w:rPr>
  </w:style>
  <w:style w:type="paragraph" w:styleId="ad">
    <w:name w:val="Body Text"/>
    <w:basedOn w:val="a"/>
    <w:rsid w:val="00D120DC"/>
    <w:rPr>
      <w:rFonts w:eastAsia="標楷體"/>
      <w:sz w:val="32"/>
      <w:szCs w:val="32"/>
    </w:rPr>
  </w:style>
  <w:style w:type="paragraph" w:customStyle="1" w:styleId="ae">
    <w:name w:val="標題ｃ"/>
    <w:basedOn w:val="a"/>
    <w:rsid w:val="00D120DC"/>
    <w:pPr>
      <w:ind w:left="981" w:hanging="454"/>
    </w:pPr>
    <w:rPr>
      <w:rFonts w:eastAsia="標楷體"/>
    </w:rPr>
  </w:style>
  <w:style w:type="paragraph" w:styleId="30">
    <w:name w:val="Body Text Indent 3"/>
    <w:basedOn w:val="a"/>
    <w:rsid w:val="00D120DC"/>
    <w:pPr>
      <w:ind w:left="510" w:hanging="510"/>
    </w:pPr>
    <w:rPr>
      <w:rFonts w:eastAsia="標楷體"/>
    </w:rPr>
  </w:style>
  <w:style w:type="paragraph" w:customStyle="1" w:styleId="af">
    <w:name w:val="函標"/>
    <w:basedOn w:val="a"/>
    <w:rsid w:val="00D120DC"/>
    <w:pPr>
      <w:adjustRightInd w:val="0"/>
      <w:spacing w:before="120" w:after="240" w:line="400" w:lineRule="atLeast"/>
      <w:ind w:firstLine="794"/>
      <w:jc w:val="both"/>
      <w:textAlignment w:val="baseline"/>
    </w:pPr>
    <w:rPr>
      <w:rFonts w:ascii="全真楷書" w:eastAsia="全真中黑體"/>
      <w:kern w:val="0"/>
      <w:sz w:val="32"/>
      <w:szCs w:val="20"/>
    </w:rPr>
  </w:style>
  <w:style w:type="paragraph" w:styleId="10">
    <w:name w:val="toc 1"/>
    <w:basedOn w:val="a"/>
    <w:next w:val="a"/>
    <w:autoRedefine/>
    <w:uiPriority w:val="39"/>
    <w:rsid w:val="003B4A89"/>
    <w:pPr>
      <w:tabs>
        <w:tab w:val="right" w:pos="9060"/>
      </w:tabs>
      <w:spacing w:before="120" w:after="120"/>
    </w:pPr>
    <w:rPr>
      <w:rFonts w:ascii="標楷體" w:eastAsia="標楷體" w:hAnsi="標楷體"/>
      <w:b/>
      <w:bCs/>
      <w:caps/>
      <w:sz w:val="20"/>
      <w:szCs w:val="20"/>
    </w:rPr>
  </w:style>
  <w:style w:type="paragraph" w:customStyle="1" w:styleId="11">
    <w:name w:val="學報標題1"/>
    <w:basedOn w:val="20"/>
    <w:rsid w:val="00D120DC"/>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12">
    <w:name w:val="(1)"/>
    <w:basedOn w:val="a"/>
    <w:next w:val="a"/>
    <w:rsid w:val="00D120DC"/>
    <w:pPr>
      <w:adjustRightInd w:val="0"/>
      <w:snapToGrid w:val="0"/>
      <w:spacing w:line="300" w:lineRule="auto"/>
      <w:ind w:leftChars="640" w:left="1836" w:hangingChars="125" w:hanging="300"/>
      <w:jc w:val="both"/>
    </w:pPr>
    <w:rPr>
      <w:rFonts w:eastAsia="標楷體"/>
      <w:color w:val="000000"/>
    </w:rPr>
  </w:style>
  <w:style w:type="paragraph" w:customStyle="1" w:styleId="13">
    <w:name w:val="1."/>
    <w:basedOn w:val="a"/>
    <w:link w:val="110"/>
    <w:rsid w:val="00D120DC"/>
    <w:pPr>
      <w:widowControl/>
      <w:adjustRightInd w:val="0"/>
      <w:snapToGrid w:val="0"/>
      <w:spacing w:line="300" w:lineRule="auto"/>
      <w:ind w:leftChars="450" w:left="1536" w:hangingChars="190" w:hanging="456"/>
    </w:pPr>
    <w:rPr>
      <w:rFonts w:eastAsia="標楷體"/>
      <w:color w:val="000000"/>
    </w:rPr>
  </w:style>
  <w:style w:type="paragraph" w:customStyle="1" w:styleId="af0">
    <w:name w:val="一"/>
    <w:basedOn w:val="a"/>
    <w:rsid w:val="00D120DC"/>
    <w:pPr>
      <w:adjustRightInd w:val="0"/>
      <w:snapToGrid w:val="0"/>
      <w:spacing w:beforeLines="100" w:line="300" w:lineRule="auto"/>
      <w:ind w:leftChars="200" w:left="960" w:hangingChars="200" w:hanging="480"/>
    </w:pPr>
    <w:rPr>
      <w:rFonts w:eastAsia="標楷體"/>
      <w:sz w:val="32"/>
    </w:rPr>
  </w:style>
  <w:style w:type="paragraph" w:customStyle="1" w:styleId="af1">
    <w:name w:val="(一)內文"/>
    <w:basedOn w:val="a"/>
    <w:rsid w:val="00D120DC"/>
    <w:pPr>
      <w:adjustRightInd w:val="0"/>
      <w:snapToGrid w:val="0"/>
      <w:spacing w:line="300" w:lineRule="auto"/>
      <w:ind w:leftChars="565" w:left="565" w:firstLineChars="200" w:firstLine="200"/>
      <w:jc w:val="both"/>
    </w:pPr>
    <w:rPr>
      <w:rFonts w:eastAsia="標楷體"/>
    </w:rPr>
  </w:style>
  <w:style w:type="paragraph" w:customStyle="1" w:styleId="af2">
    <w:name w:val="一內文"/>
    <w:basedOn w:val="af0"/>
    <w:rsid w:val="00D120DC"/>
    <w:pPr>
      <w:spacing w:beforeLines="0"/>
      <w:ind w:left="100" w:firstLineChars="200" w:firstLine="200"/>
    </w:pPr>
    <w:rPr>
      <w:sz w:val="24"/>
    </w:rPr>
  </w:style>
  <w:style w:type="paragraph" w:customStyle="1" w:styleId="af3">
    <w:name w:val="(一)目錄"/>
    <w:basedOn w:val="a"/>
    <w:rsid w:val="00D120DC"/>
    <w:pPr>
      <w:tabs>
        <w:tab w:val="left" w:pos="960"/>
        <w:tab w:val="left" w:pos="1560"/>
      </w:tabs>
      <w:adjustRightInd w:val="0"/>
      <w:snapToGrid w:val="0"/>
      <w:spacing w:line="300" w:lineRule="auto"/>
      <w:ind w:leftChars="400" w:left="960" w:hangingChars="165" w:hanging="480"/>
    </w:pPr>
    <w:rPr>
      <w:rFonts w:eastAsia="標楷體"/>
    </w:rPr>
  </w:style>
  <w:style w:type="paragraph" w:customStyle="1" w:styleId="xl142">
    <w:name w:val="xl142"/>
    <w:basedOn w:val="a"/>
    <w:rsid w:val="00D120DC"/>
    <w:pPr>
      <w:widowControl/>
      <w:pBdr>
        <w:left w:val="single" w:sz="8" w:space="0" w:color="auto"/>
        <w:right w:val="single" w:sz="4" w:space="0" w:color="auto"/>
      </w:pBdr>
      <w:spacing w:before="100" w:beforeAutospacing="1" w:after="100" w:afterAutospacing="1"/>
    </w:pPr>
    <w:rPr>
      <w:rFonts w:ascii="標楷體" w:eastAsia="標楷體" w:hint="eastAsia"/>
      <w:kern w:val="0"/>
      <w:sz w:val="28"/>
      <w:szCs w:val="28"/>
    </w:rPr>
  </w:style>
  <w:style w:type="paragraph" w:styleId="af4">
    <w:name w:val="Plain Text"/>
    <w:basedOn w:val="a"/>
    <w:rsid w:val="00D120DC"/>
    <w:rPr>
      <w:rFonts w:ascii="細明體" w:eastAsia="細明體" w:hAnsi="Courier New"/>
      <w:szCs w:val="20"/>
    </w:rPr>
  </w:style>
  <w:style w:type="paragraph" w:customStyle="1" w:styleId="xl48">
    <w:name w:val="xl48"/>
    <w:basedOn w:val="a"/>
    <w:rsid w:val="00D120DC"/>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int="eastAsia"/>
      <w:kern w:val="0"/>
      <w:sz w:val="28"/>
      <w:szCs w:val="28"/>
    </w:rPr>
  </w:style>
  <w:style w:type="paragraph" w:styleId="af5">
    <w:name w:val="Normal Indent"/>
    <w:basedOn w:val="a"/>
    <w:rsid w:val="00D120DC"/>
    <w:pPr>
      <w:ind w:left="480"/>
    </w:pPr>
    <w:rPr>
      <w:rFonts w:eastAsia="標楷體"/>
      <w:szCs w:val="20"/>
    </w:rPr>
  </w:style>
  <w:style w:type="paragraph" w:customStyle="1" w:styleId="31">
    <w:name w:val="樣式3"/>
    <w:basedOn w:val="a"/>
    <w:autoRedefine/>
    <w:rsid w:val="00D120DC"/>
    <w:pPr>
      <w:tabs>
        <w:tab w:val="num" w:pos="480"/>
      </w:tabs>
      <w:spacing w:line="240" w:lineRule="exact"/>
      <w:ind w:left="480" w:rightChars="-45" w:right="-108" w:hanging="480"/>
    </w:pPr>
    <w:rPr>
      <w:sz w:val="20"/>
      <w:szCs w:val="20"/>
    </w:rPr>
  </w:style>
  <w:style w:type="paragraph" w:styleId="2">
    <w:name w:val="Body Text 2"/>
    <w:basedOn w:val="a"/>
    <w:rsid w:val="00D120DC"/>
    <w:pPr>
      <w:numPr>
        <w:numId w:val="1"/>
      </w:numPr>
      <w:tabs>
        <w:tab w:val="clear" w:pos="480"/>
      </w:tabs>
      <w:ind w:left="0" w:firstLine="0"/>
      <w:jc w:val="both"/>
    </w:pPr>
    <w:rPr>
      <w:rFonts w:eastAsia="標楷體"/>
      <w:b/>
      <w:sz w:val="36"/>
      <w:szCs w:val="20"/>
    </w:rPr>
  </w:style>
  <w:style w:type="paragraph" w:customStyle="1" w:styleId="af6">
    <w:name w:val="免試二"/>
    <w:basedOn w:val="a"/>
    <w:next w:val="a"/>
    <w:rsid w:val="00D120DC"/>
    <w:pPr>
      <w:tabs>
        <w:tab w:val="left" w:pos="652"/>
      </w:tabs>
      <w:kinsoku w:val="0"/>
      <w:jc w:val="both"/>
    </w:pPr>
    <w:rPr>
      <w:b/>
      <w:sz w:val="32"/>
      <w:szCs w:val="20"/>
    </w:rPr>
  </w:style>
  <w:style w:type="paragraph" w:customStyle="1" w:styleId="af7">
    <w:name w:val="自評(一)"/>
    <w:basedOn w:val="a"/>
    <w:rsid w:val="00D120DC"/>
    <w:pPr>
      <w:spacing w:line="360" w:lineRule="exact"/>
      <w:ind w:left="567" w:hanging="567"/>
      <w:jc w:val="both"/>
    </w:pPr>
    <w:rPr>
      <w:rFonts w:eastAsia="標楷體"/>
      <w:color w:val="FF0000"/>
      <w:szCs w:val="20"/>
    </w:rPr>
  </w:style>
  <w:style w:type="paragraph" w:customStyle="1" w:styleId="af8">
    <w:name w:val="免試壹"/>
    <w:basedOn w:val="a"/>
    <w:next w:val="a"/>
    <w:autoRedefine/>
    <w:rsid w:val="00D120DC"/>
    <w:pPr>
      <w:tabs>
        <w:tab w:val="left" w:pos="840"/>
      </w:tabs>
      <w:kinsoku w:val="0"/>
      <w:spacing w:line="240" w:lineRule="exact"/>
      <w:jc w:val="center"/>
    </w:pPr>
    <w:rPr>
      <w:rFonts w:ascii="標楷體" w:eastAsia="標楷體" w:hAnsi="標楷體"/>
      <w:b/>
      <w:bCs/>
      <w:spacing w:val="-12"/>
      <w:sz w:val="28"/>
      <w:szCs w:val="20"/>
    </w:rPr>
  </w:style>
  <w:style w:type="paragraph" w:customStyle="1" w:styleId="af9">
    <w:name w:val="免試(三)"/>
    <w:basedOn w:val="a"/>
    <w:rsid w:val="00D120DC"/>
    <w:pPr>
      <w:tabs>
        <w:tab w:val="num" w:pos="720"/>
      </w:tabs>
      <w:kinsoku w:val="0"/>
      <w:ind w:left="720" w:hanging="720"/>
      <w:jc w:val="both"/>
    </w:pPr>
    <w:rPr>
      <w:sz w:val="28"/>
      <w:szCs w:val="20"/>
    </w:rPr>
  </w:style>
  <w:style w:type="paragraph" w:customStyle="1" w:styleId="afa">
    <w:name w:val="表"/>
    <w:basedOn w:val="af5"/>
    <w:rsid w:val="00D120DC"/>
    <w:pPr>
      <w:spacing w:line="400" w:lineRule="atLeast"/>
      <w:ind w:left="0" w:firstLine="482"/>
      <w:jc w:val="both"/>
    </w:pPr>
  </w:style>
  <w:style w:type="paragraph" w:customStyle="1" w:styleId="xl46">
    <w:name w:val="xl46"/>
    <w:basedOn w:val="a"/>
    <w:rsid w:val="00D120DC"/>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title1">
    <w:name w:val="title1"/>
    <w:basedOn w:val="a"/>
    <w:rsid w:val="00D120DC"/>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
    <w:rsid w:val="00D120DC"/>
    <w:pPr>
      <w:widowControl/>
      <w:spacing w:before="100" w:beforeAutospacing="1" w:after="100" w:afterAutospacing="1"/>
      <w:ind w:left="660"/>
    </w:pPr>
    <w:rPr>
      <w:rFonts w:ascii="Arial Unicode MS" w:eastAsia="Arial Unicode MS" w:hAnsi="Arial Unicode MS" w:cs="Arial Unicode MS"/>
      <w:kern w:val="0"/>
    </w:rPr>
  </w:style>
  <w:style w:type="paragraph" w:styleId="afb">
    <w:name w:val="Block Text"/>
    <w:basedOn w:val="a"/>
    <w:rsid w:val="00D120DC"/>
    <w:pPr>
      <w:ind w:left="113" w:right="113"/>
      <w:jc w:val="both"/>
    </w:pPr>
    <w:rPr>
      <w:sz w:val="22"/>
    </w:rPr>
  </w:style>
  <w:style w:type="paragraph" w:styleId="Web">
    <w:name w:val="Normal (Web)"/>
    <w:basedOn w:val="a"/>
    <w:rsid w:val="00D120DC"/>
    <w:pPr>
      <w:widowControl/>
      <w:spacing w:before="100" w:beforeAutospacing="1" w:after="100" w:afterAutospacing="1"/>
    </w:pPr>
    <w:rPr>
      <w:rFonts w:ascii="Arial Unicode MS" w:eastAsia="Arial Unicode MS" w:hAnsi="Arial Unicode MS" w:cs="Arial Unicode MS"/>
      <w:kern w:val="0"/>
    </w:rPr>
  </w:style>
  <w:style w:type="paragraph" w:customStyle="1" w:styleId="afc">
    <w:name w:val="類科表"/>
    <w:basedOn w:val="a"/>
    <w:link w:val="afd"/>
    <w:rsid w:val="00D120DC"/>
    <w:pPr>
      <w:adjustRightInd w:val="0"/>
      <w:snapToGrid w:val="0"/>
      <w:jc w:val="both"/>
    </w:pPr>
    <w:rPr>
      <w:rFonts w:ascii="標楷體" w:eastAsia="標楷體" w:hAnsi="標楷體"/>
    </w:rPr>
  </w:style>
  <w:style w:type="character" w:customStyle="1" w:styleId="afd">
    <w:name w:val="類科表 字元"/>
    <w:link w:val="afc"/>
    <w:locked/>
    <w:rsid w:val="008D6D35"/>
    <w:rPr>
      <w:rFonts w:ascii="標楷體" w:eastAsia="標楷體" w:hAnsi="標楷體"/>
      <w:kern w:val="2"/>
      <w:sz w:val="24"/>
      <w:szCs w:val="24"/>
    </w:rPr>
  </w:style>
  <w:style w:type="paragraph" w:customStyle="1" w:styleId="afe">
    <w:name w:val="內文作者"/>
    <w:basedOn w:val="a"/>
    <w:next w:val="a"/>
    <w:rsid w:val="00D120DC"/>
    <w:pPr>
      <w:widowControl/>
      <w:tabs>
        <w:tab w:val="right" w:pos="8640"/>
      </w:tabs>
      <w:overflowPunct w:val="0"/>
      <w:autoSpaceDE w:val="0"/>
      <w:autoSpaceDN w:val="0"/>
      <w:adjustRightInd w:val="0"/>
      <w:jc w:val="right"/>
      <w:textAlignment w:val="baseline"/>
    </w:pPr>
    <w:rPr>
      <w:spacing w:val="20"/>
      <w:kern w:val="0"/>
      <w:szCs w:val="20"/>
    </w:rPr>
  </w:style>
  <w:style w:type="paragraph" w:customStyle="1" w:styleId="aff">
    <w:name w:val="內文標題"/>
    <w:basedOn w:val="a"/>
    <w:next w:val="afe"/>
    <w:rsid w:val="00D120DC"/>
    <w:pPr>
      <w:widowControl/>
      <w:overflowPunct w:val="0"/>
      <w:autoSpaceDE w:val="0"/>
      <w:autoSpaceDN w:val="0"/>
      <w:adjustRightInd w:val="0"/>
      <w:jc w:val="center"/>
      <w:textAlignment w:val="baseline"/>
    </w:pPr>
    <w:rPr>
      <w:rFonts w:ascii="超研澤中圓" w:eastAsia="超研澤中圓" w:hAnsi="Arial"/>
      <w:spacing w:val="17"/>
      <w:kern w:val="0"/>
      <w:sz w:val="40"/>
      <w:szCs w:val="20"/>
    </w:rPr>
  </w:style>
  <w:style w:type="paragraph" w:styleId="aff0">
    <w:name w:val="Note Heading"/>
    <w:basedOn w:val="a"/>
    <w:next w:val="a"/>
    <w:rsid w:val="00D120DC"/>
    <w:pPr>
      <w:jc w:val="center"/>
    </w:pPr>
    <w:rPr>
      <w:rFonts w:eastAsia="標楷體" w:hAnsi="標楷體"/>
      <w:b/>
      <w:bCs/>
    </w:rPr>
  </w:style>
  <w:style w:type="paragraph" w:styleId="aff1">
    <w:name w:val="Closing"/>
    <w:basedOn w:val="a"/>
    <w:link w:val="aff2"/>
    <w:rsid w:val="00D120DC"/>
    <w:pPr>
      <w:ind w:leftChars="1800" w:left="100"/>
    </w:pPr>
    <w:rPr>
      <w:rFonts w:eastAsia="標楷體" w:hAnsi="標楷體"/>
      <w:b/>
      <w:bCs/>
    </w:rPr>
  </w:style>
  <w:style w:type="character" w:customStyle="1" w:styleId="aff2">
    <w:name w:val="結語 字元"/>
    <w:link w:val="aff1"/>
    <w:rsid w:val="005A55EA"/>
    <w:rPr>
      <w:rFonts w:eastAsia="標楷體" w:hAnsi="標楷體"/>
      <w:b/>
      <w:bCs/>
      <w:kern w:val="2"/>
      <w:sz w:val="24"/>
      <w:szCs w:val="24"/>
      <w:lang w:val="en-US" w:eastAsia="zh-TW" w:bidi="ar-SA"/>
    </w:rPr>
  </w:style>
  <w:style w:type="character" w:styleId="aff3">
    <w:name w:val="FollowedHyperlink"/>
    <w:rsid w:val="00D120DC"/>
    <w:rPr>
      <w:color w:val="800080"/>
      <w:u w:val="single"/>
    </w:rPr>
  </w:style>
  <w:style w:type="paragraph" w:customStyle="1" w:styleId="aff4">
    <w:name w:val="壹、"/>
    <w:basedOn w:val="a"/>
    <w:rsid w:val="00D120DC"/>
    <w:pPr>
      <w:snapToGrid w:val="0"/>
      <w:spacing w:line="360" w:lineRule="auto"/>
    </w:pPr>
    <w:rPr>
      <w:rFonts w:eastAsia="標楷體" w:hAnsi="標楷體"/>
      <w:b/>
      <w:bCs/>
    </w:rPr>
  </w:style>
  <w:style w:type="paragraph" w:customStyle="1" w:styleId="aff5">
    <w:name w:val="一、"/>
    <w:basedOn w:val="a"/>
    <w:rsid w:val="00D120DC"/>
    <w:pPr>
      <w:widowControl/>
      <w:spacing w:line="360" w:lineRule="auto"/>
      <w:ind w:leftChars="200" w:left="200"/>
    </w:pPr>
    <w:rPr>
      <w:rFonts w:ascii="標楷體" w:eastAsia="標楷體" w:hAnsi="標楷體" w:cs="新細明體"/>
      <w:kern w:val="0"/>
    </w:rPr>
  </w:style>
  <w:style w:type="paragraph" w:customStyle="1" w:styleId="aff6">
    <w:name w:val="(一)"/>
    <w:basedOn w:val="a"/>
    <w:rsid w:val="00D120DC"/>
    <w:pPr>
      <w:snapToGrid w:val="0"/>
      <w:spacing w:line="360" w:lineRule="auto"/>
      <w:ind w:leftChars="300" w:left="300"/>
    </w:pPr>
    <w:rPr>
      <w:rFonts w:eastAsia="標楷體" w:hAnsi="標楷體"/>
    </w:rPr>
  </w:style>
  <w:style w:type="character" w:customStyle="1" w:styleId="aff7">
    <w:name w:val="一、 字元"/>
    <w:rsid w:val="00D120DC"/>
    <w:rPr>
      <w:rFonts w:ascii="標楷體" w:eastAsia="標楷體" w:hAnsi="標楷體" w:cs="新細明體"/>
      <w:sz w:val="24"/>
      <w:szCs w:val="24"/>
      <w:lang w:val="en-US" w:eastAsia="zh-TW" w:bidi="ar-SA"/>
    </w:rPr>
  </w:style>
  <w:style w:type="paragraph" w:styleId="22">
    <w:name w:val="toc 2"/>
    <w:basedOn w:val="a"/>
    <w:next w:val="a"/>
    <w:autoRedefine/>
    <w:uiPriority w:val="39"/>
    <w:rsid w:val="00523BA2"/>
    <w:pPr>
      <w:tabs>
        <w:tab w:val="right" w:pos="9060"/>
      </w:tabs>
      <w:spacing w:line="360" w:lineRule="exact"/>
      <w:ind w:leftChars="100" w:left="240"/>
    </w:pPr>
    <w:rPr>
      <w:rFonts w:ascii="標楷體" w:eastAsia="標楷體" w:hAnsi="標楷體"/>
      <w:smallCaps/>
      <w:sz w:val="28"/>
      <w:szCs w:val="28"/>
    </w:rPr>
  </w:style>
  <w:style w:type="paragraph" w:styleId="32">
    <w:name w:val="toc 3"/>
    <w:basedOn w:val="a"/>
    <w:next w:val="a"/>
    <w:autoRedefine/>
    <w:uiPriority w:val="39"/>
    <w:rsid w:val="00D86909"/>
    <w:pPr>
      <w:tabs>
        <w:tab w:val="right" w:pos="9060"/>
      </w:tabs>
      <w:spacing w:line="360" w:lineRule="exact"/>
      <w:ind w:left="2" w:firstLineChars="244" w:firstLine="683"/>
    </w:pPr>
    <w:rPr>
      <w:rFonts w:ascii="標楷體" w:eastAsia="標楷體" w:hAnsi="標楷體"/>
      <w:iCs/>
      <w:noProof/>
      <w:sz w:val="28"/>
      <w:szCs w:val="28"/>
    </w:rPr>
  </w:style>
  <w:style w:type="paragraph" w:customStyle="1" w:styleId="33">
    <w:name w:val="樣式 (一) + 左:  3 字元"/>
    <w:basedOn w:val="aff6"/>
    <w:rsid w:val="001A100D"/>
    <w:rPr>
      <w:rFonts w:cs="新細明體"/>
      <w:sz w:val="28"/>
      <w:szCs w:val="20"/>
    </w:rPr>
  </w:style>
  <w:style w:type="paragraph" w:customStyle="1" w:styleId="h2-">
    <w:name w:val="h2-節"/>
    <w:basedOn w:val="a"/>
    <w:rsid w:val="005742C9"/>
    <w:pPr>
      <w:widowControl/>
      <w:spacing w:beforeLines="50" w:afterLines="50" w:line="360" w:lineRule="auto"/>
    </w:pPr>
    <w:rPr>
      <w:rFonts w:eastAsia="標楷體"/>
      <w:kern w:val="0"/>
      <w:sz w:val="32"/>
      <w:szCs w:val="32"/>
    </w:rPr>
  </w:style>
  <w:style w:type="paragraph" w:customStyle="1" w:styleId="23">
    <w:name w:val="說明2."/>
    <w:basedOn w:val="a"/>
    <w:rsid w:val="006D3ED1"/>
    <w:pPr>
      <w:snapToGrid w:val="0"/>
      <w:spacing w:line="300" w:lineRule="auto"/>
      <w:ind w:leftChars="300" w:left="400" w:hangingChars="100" w:hanging="100"/>
      <w:jc w:val="both"/>
    </w:pPr>
    <w:rPr>
      <w:rFonts w:ascii="標楷體" w:eastAsia="標楷體" w:hAnsi="標楷體"/>
    </w:rPr>
  </w:style>
  <w:style w:type="paragraph" w:customStyle="1" w:styleId="t1">
    <w:name w:val="t1"/>
    <w:basedOn w:val="a"/>
    <w:rsid w:val="006D3ED1"/>
    <w:pPr>
      <w:spacing w:afterLines="50"/>
      <w:jc w:val="center"/>
    </w:pPr>
    <w:rPr>
      <w:rFonts w:ascii="標楷體" w:eastAsia="標楷體" w:hAnsi="標楷體"/>
    </w:rPr>
  </w:style>
  <w:style w:type="paragraph" w:styleId="aff8">
    <w:name w:val="Date"/>
    <w:basedOn w:val="a"/>
    <w:next w:val="a"/>
    <w:link w:val="aff9"/>
    <w:rsid w:val="00F82747"/>
    <w:pPr>
      <w:jc w:val="right"/>
    </w:pPr>
  </w:style>
  <w:style w:type="character" w:customStyle="1" w:styleId="aff9">
    <w:name w:val="日期 字元"/>
    <w:link w:val="aff8"/>
    <w:rsid w:val="00F82747"/>
    <w:rPr>
      <w:kern w:val="2"/>
      <w:sz w:val="24"/>
      <w:szCs w:val="24"/>
    </w:rPr>
  </w:style>
  <w:style w:type="paragraph" w:customStyle="1" w:styleId="-">
    <w:name w:val="目錄-壹"/>
    <w:rsid w:val="00A80F0D"/>
    <w:pPr>
      <w:spacing w:line="360" w:lineRule="exact"/>
    </w:pPr>
    <w:rPr>
      <w:rFonts w:ascii="標楷體" w:eastAsia="標楷體" w:hAnsi="標楷體"/>
      <w:b/>
      <w:bCs/>
      <w:caps/>
      <w:noProof/>
      <w:kern w:val="2"/>
      <w:sz w:val="28"/>
      <w:szCs w:val="28"/>
    </w:rPr>
  </w:style>
  <w:style w:type="paragraph" w:customStyle="1" w:styleId="-0">
    <w:name w:val="標題目錄-壹"/>
    <w:basedOn w:val="10"/>
    <w:next w:val="-1"/>
    <w:rsid w:val="001A100D"/>
    <w:pPr>
      <w:spacing w:beforeLines="50" w:after="0" w:line="360" w:lineRule="exact"/>
    </w:pPr>
    <w:rPr>
      <w:noProof/>
      <w:sz w:val="32"/>
      <w:szCs w:val="28"/>
    </w:rPr>
  </w:style>
  <w:style w:type="paragraph" w:customStyle="1" w:styleId="-1">
    <w:name w:val="標題目錄-一"/>
    <w:basedOn w:val="-0"/>
    <w:rsid w:val="001A100D"/>
    <w:pPr>
      <w:spacing w:beforeLines="0"/>
      <w:ind w:leftChars="100" w:left="100"/>
    </w:pPr>
    <w:rPr>
      <w:sz w:val="28"/>
    </w:rPr>
  </w:style>
  <w:style w:type="paragraph" w:customStyle="1" w:styleId="-2">
    <w:name w:val="標題目錄-(一)"/>
    <w:basedOn w:val="-1"/>
    <w:rsid w:val="00EC633A"/>
    <w:pPr>
      <w:ind w:leftChars="200" w:left="200"/>
    </w:pPr>
    <w:rPr>
      <w:b w:val="0"/>
    </w:rPr>
  </w:style>
  <w:style w:type="paragraph" w:customStyle="1" w:styleId="14">
    <w:name w:val="一、 + 14 點 粗體"/>
    <w:basedOn w:val="aff5"/>
    <w:rsid w:val="001A100D"/>
    <w:pPr>
      <w:ind w:leftChars="150" w:left="150"/>
    </w:pPr>
    <w:rPr>
      <w:b/>
      <w:bCs/>
      <w:sz w:val="28"/>
      <w:szCs w:val="20"/>
    </w:rPr>
  </w:style>
  <w:style w:type="paragraph" w:customStyle="1" w:styleId="140">
    <w:name w:val="一、 + 14 點"/>
    <w:basedOn w:val="aff5"/>
    <w:rsid w:val="001A100D"/>
    <w:pPr>
      <w:ind w:leftChars="150" w:left="150"/>
    </w:pPr>
    <w:rPr>
      <w:b/>
      <w:sz w:val="28"/>
    </w:rPr>
  </w:style>
  <w:style w:type="paragraph" w:customStyle="1" w:styleId="141">
    <w:name w:val="(一)+14點"/>
    <w:basedOn w:val="140"/>
    <w:rsid w:val="00B24B85"/>
    <w:pPr>
      <w:ind w:leftChars="300" w:left="300"/>
    </w:pPr>
    <w:rPr>
      <w:b w:val="0"/>
    </w:rPr>
  </w:style>
  <w:style w:type="table" w:styleId="affa">
    <w:name w:val="Table Grid"/>
    <w:basedOn w:val="a1"/>
    <w:rsid w:val="005067A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自設內文"/>
    <w:basedOn w:val="a"/>
    <w:rsid w:val="00541C4D"/>
    <w:pPr>
      <w:adjustRightInd w:val="0"/>
      <w:spacing w:line="360" w:lineRule="auto"/>
      <w:ind w:left="1162" w:hanging="482"/>
      <w:jc w:val="both"/>
      <w:textAlignment w:val="baseline"/>
    </w:pPr>
    <w:rPr>
      <w:rFonts w:ascii="標楷體" w:eastAsia="標楷體"/>
      <w:kern w:val="0"/>
      <w:szCs w:val="20"/>
    </w:rPr>
  </w:style>
  <w:style w:type="paragraph" w:customStyle="1" w:styleId="Default">
    <w:name w:val="Default"/>
    <w:rsid w:val="00367DAA"/>
    <w:pPr>
      <w:widowControl w:val="0"/>
      <w:autoSpaceDE w:val="0"/>
      <w:autoSpaceDN w:val="0"/>
      <w:adjustRightInd w:val="0"/>
    </w:pPr>
    <w:rPr>
      <w:color w:val="000000"/>
      <w:sz w:val="24"/>
      <w:szCs w:val="24"/>
    </w:rPr>
  </w:style>
  <w:style w:type="paragraph" w:customStyle="1" w:styleId="15">
    <w:name w:val="六、1"/>
    <w:basedOn w:val="a"/>
    <w:rsid w:val="008A64A1"/>
    <w:pPr>
      <w:adjustRightInd w:val="0"/>
      <w:snapToGrid w:val="0"/>
      <w:ind w:leftChars="200" w:left="480"/>
      <w:jc w:val="both"/>
    </w:pPr>
    <w:rPr>
      <w:rFonts w:eastAsia="標楷體"/>
    </w:rPr>
  </w:style>
  <w:style w:type="paragraph" w:customStyle="1" w:styleId="16">
    <w:name w:val="六、1內文"/>
    <w:basedOn w:val="a"/>
    <w:rsid w:val="008A64A1"/>
    <w:pPr>
      <w:snapToGrid w:val="0"/>
      <w:ind w:leftChars="275" w:left="660"/>
      <w:jc w:val="both"/>
    </w:pPr>
    <w:rPr>
      <w:rFonts w:eastAsia="標楷體"/>
    </w:rPr>
  </w:style>
  <w:style w:type="paragraph" w:customStyle="1" w:styleId="17">
    <w:name w:val="教學目標1"/>
    <w:basedOn w:val="a"/>
    <w:rsid w:val="008A64A1"/>
    <w:pPr>
      <w:widowControl/>
      <w:adjustRightInd w:val="0"/>
      <w:snapToGrid w:val="0"/>
      <w:ind w:leftChars="200" w:left="660" w:hangingChars="75" w:hanging="180"/>
    </w:pPr>
    <w:rPr>
      <w:rFonts w:eastAsia="標楷體"/>
    </w:rPr>
  </w:style>
  <w:style w:type="paragraph" w:customStyle="1" w:styleId="18">
    <w:name w:val="六、(1)"/>
    <w:basedOn w:val="a"/>
    <w:rsid w:val="008A64A1"/>
    <w:pPr>
      <w:adjustRightInd w:val="0"/>
      <w:snapToGrid w:val="0"/>
      <w:ind w:leftChars="275" w:left="936" w:hangingChars="115" w:hanging="276"/>
      <w:jc w:val="both"/>
    </w:pPr>
    <w:rPr>
      <w:rFonts w:eastAsia="標楷體"/>
    </w:rPr>
  </w:style>
  <w:style w:type="paragraph" w:customStyle="1" w:styleId="19">
    <w:name w:val="內文1"/>
    <w:rsid w:val="008A64A1"/>
    <w:pPr>
      <w:widowControl w:val="0"/>
      <w:adjustRightInd w:val="0"/>
      <w:spacing w:line="360" w:lineRule="atLeast"/>
    </w:pPr>
    <w:rPr>
      <w:rFonts w:ascii="細明體" w:eastAsia="細明體" w:hint="eastAsia"/>
      <w:sz w:val="24"/>
    </w:rPr>
  </w:style>
  <w:style w:type="paragraph" w:customStyle="1" w:styleId="affc">
    <w:name w:val="校訂內文"/>
    <w:basedOn w:val="a"/>
    <w:rsid w:val="008A64A1"/>
    <w:pPr>
      <w:adjustRightInd w:val="0"/>
      <w:spacing w:line="360" w:lineRule="auto"/>
      <w:ind w:left="918" w:right="28" w:hanging="238"/>
      <w:textAlignment w:val="baseline"/>
    </w:pPr>
    <w:rPr>
      <w:rFonts w:ascii="標楷體" w:eastAsia="標楷體"/>
      <w:kern w:val="0"/>
      <w:szCs w:val="20"/>
    </w:rPr>
  </w:style>
  <w:style w:type="paragraph" w:customStyle="1" w:styleId="affd">
    <w:name w:val="校長論文格式"/>
    <w:basedOn w:val="a"/>
    <w:rsid w:val="00E67BD0"/>
    <w:pPr>
      <w:adjustRightInd w:val="0"/>
      <w:snapToGrid w:val="0"/>
      <w:spacing w:line="480" w:lineRule="auto"/>
      <w:jc w:val="both"/>
    </w:pPr>
    <w:rPr>
      <w:spacing w:val="20"/>
    </w:rPr>
  </w:style>
  <w:style w:type="character" w:customStyle="1" w:styleId="110">
    <w:name w:val="1. 字元1"/>
    <w:link w:val="13"/>
    <w:rsid w:val="006445DA"/>
    <w:rPr>
      <w:rFonts w:eastAsia="標楷體"/>
      <w:color w:val="000000"/>
      <w:kern w:val="2"/>
      <w:sz w:val="24"/>
      <w:szCs w:val="24"/>
      <w:lang w:val="en-US" w:eastAsia="zh-TW" w:bidi="ar-SA"/>
    </w:rPr>
  </w:style>
  <w:style w:type="paragraph" w:customStyle="1" w:styleId="affe">
    <w:name w:val="圖表"/>
    <w:basedOn w:val="a"/>
    <w:rsid w:val="002E407F"/>
    <w:pPr>
      <w:adjustRightInd w:val="0"/>
      <w:snapToGrid w:val="0"/>
      <w:ind w:left="660" w:hangingChars="275" w:hanging="660"/>
      <w:jc w:val="both"/>
    </w:pPr>
    <w:rPr>
      <w:rFonts w:ascii="標楷體" w:eastAsia="標楷體" w:hAnsi="標楷體"/>
    </w:rPr>
  </w:style>
  <w:style w:type="paragraph" w:customStyle="1" w:styleId="3-1">
    <w:name w:val="表3-1"/>
    <w:basedOn w:val="a"/>
    <w:rsid w:val="000A136B"/>
    <w:pPr>
      <w:snapToGrid w:val="0"/>
      <w:spacing w:line="0" w:lineRule="atLeast"/>
      <w:ind w:left="198" w:hanging="198"/>
      <w:jc w:val="both"/>
    </w:pPr>
    <w:rPr>
      <w:rFonts w:eastAsia="標楷體"/>
    </w:rPr>
  </w:style>
  <w:style w:type="paragraph" w:customStyle="1" w:styleId="1a">
    <w:name w:val="內文1"/>
    <w:rsid w:val="00BC57CF"/>
    <w:pPr>
      <w:widowControl w:val="0"/>
      <w:adjustRightInd w:val="0"/>
      <w:spacing w:line="360" w:lineRule="atLeast"/>
    </w:pPr>
    <w:rPr>
      <w:rFonts w:ascii="細明體" w:eastAsia="細明體" w:hint="eastAsia"/>
      <w:sz w:val="24"/>
    </w:rPr>
  </w:style>
  <w:style w:type="paragraph" w:styleId="afff">
    <w:name w:val="Title"/>
    <w:aliases w:val="標題4"/>
    <w:basedOn w:val="a"/>
    <w:next w:val="a"/>
    <w:link w:val="afff0"/>
    <w:uiPriority w:val="10"/>
    <w:qFormat/>
    <w:rsid w:val="006B3401"/>
    <w:pPr>
      <w:spacing w:line="360" w:lineRule="auto"/>
      <w:outlineLvl w:val="0"/>
    </w:pPr>
    <w:rPr>
      <w:rFonts w:asciiTheme="majorHAnsi" w:eastAsia="標楷體" w:hAnsiTheme="majorHAnsi" w:cstheme="majorBidi"/>
      <w:bCs/>
      <w:szCs w:val="32"/>
    </w:rPr>
  </w:style>
  <w:style w:type="character" w:customStyle="1" w:styleId="afff0">
    <w:name w:val="標題 字元"/>
    <w:aliases w:val="標題4 字元"/>
    <w:basedOn w:val="a0"/>
    <w:link w:val="afff"/>
    <w:uiPriority w:val="10"/>
    <w:rsid w:val="006B3401"/>
    <w:rPr>
      <w:rFonts w:asciiTheme="majorHAnsi" w:eastAsia="標楷體" w:hAnsiTheme="majorHAnsi" w:cstheme="majorBidi"/>
      <w:bCs/>
      <w:kern w:val="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rsid w:val="0057578F"/>
    <w:pPr>
      <w:keepNext/>
      <w:spacing w:before="180" w:after="180" w:line="360" w:lineRule="auto"/>
      <w:outlineLvl w:val="0"/>
    </w:pPr>
    <w:rPr>
      <w:rFonts w:ascii="Arial" w:eastAsia="標楷體" w:hAnsi="Arial"/>
      <w:b/>
      <w:bCs/>
      <w:spacing w:val="60"/>
      <w:kern w:val="52"/>
      <w:sz w:val="32"/>
      <w:szCs w:val="52"/>
    </w:rPr>
  </w:style>
  <w:style w:type="paragraph" w:styleId="20">
    <w:name w:val="heading 2"/>
    <w:basedOn w:val="a"/>
    <w:next w:val="a"/>
    <w:qFormat/>
    <w:rsid w:val="0057578F"/>
    <w:pPr>
      <w:keepNext/>
      <w:spacing w:line="360" w:lineRule="auto"/>
      <w:ind w:leftChars="100" w:left="100"/>
      <w:outlineLvl w:val="1"/>
    </w:pPr>
    <w:rPr>
      <w:rFonts w:ascii="Arial" w:eastAsia="標楷體" w:hAnsi="Arial"/>
      <w:b/>
      <w:bCs/>
      <w:sz w:val="28"/>
      <w:szCs w:val="48"/>
    </w:rPr>
  </w:style>
  <w:style w:type="paragraph" w:styleId="3">
    <w:name w:val="heading 3"/>
    <w:basedOn w:val="a"/>
    <w:next w:val="a"/>
    <w:qFormat/>
    <w:rsid w:val="00407BF2"/>
    <w:pPr>
      <w:keepNext/>
      <w:spacing w:line="360" w:lineRule="auto"/>
      <w:ind w:leftChars="200" w:left="200"/>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szCs w:val="20"/>
    </w:rPr>
  </w:style>
  <w:style w:type="character" w:customStyle="1" w:styleId="a4">
    <w:name w:val="頁首 字元"/>
    <w:link w:val="a3"/>
    <w:rsid w:val="005742C9"/>
    <w:rPr>
      <w:rFonts w:eastAsia="新細明體"/>
      <w:kern w:val="2"/>
      <w:lang w:val="en-US" w:eastAsia="zh-TW" w:bidi="ar-SA"/>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link w:val="a5"/>
    <w:uiPriority w:val="99"/>
    <w:rsid w:val="005742C9"/>
    <w:rPr>
      <w:rFonts w:eastAsia="新細明體"/>
      <w:kern w:val="2"/>
      <w:lang w:val="en-US" w:eastAsia="zh-TW" w:bidi="ar-SA"/>
    </w:rPr>
  </w:style>
  <w:style w:type="character" w:styleId="a7">
    <w:name w:val="page number"/>
    <w:basedOn w:val="a0"/>
  </w:style>
  <w:style w:type="paragraph" w:styleId="a8">
    <w:name w:val="Body Text Indent"/>
    <w:basedOn w:val="a"/>
    <w:pPr>
      <w:ind w:firstLineChars="200" w:firstLine="480"/>
      <w:jc w:val="both"/>
    </w:pPr>
    <w:rPr>
      <w:rFonts w:eastAsia="標楷體"/>
    </w:rPr>
  </w:style>
  <w:style w:type="paragraph" w:styleId="a9">
    <w:name w:val="Balloon Text"/>
    <w:basedOn w:val="a"/>
    <w:semiHidden/>
    <w:rPr>
      <w:rFonts w:ascii="Arial" w:hAnsi="Arial"/>
      <w:sz w:val="18"/>
      <w:szCs w:val="18"/>
    </w:rPr>
  </w:style>
  <w:style w:type="paragraph" w:styleId="aa">
    <w:name w:val="annotation text"/>
    <w:basedOn w:val="a"/>
    <w:link w:val="ab"/>
    <w:semiHidden/>
  </w:style>
  <w:style w:type="character" w:customStyle="1" w:styleId="ab">
    <w:name w:val="註解文字 字元"/>
    <w:link w:val="aa"/>
    <w:rsid w:val="006D3ED1"/>
    <w:rPr>
      <w:rFonts w:eastAsia="新細明體"/>
      <w:kern w:val="2"/>
      <w:sz w:val="24"/>
      <w:szCs w:val="24"/>
      <w:lang w:val="en-US" w:eastAsia="zh-TW" w:bidi="ar-SA"/>
    </w:rPr>
  </w:style>
  <w:style w:type="paragraph" w:customStyle="1" w:styleId="ac">
    <w:name w:val="標題a"/>
    <w:basedOn w:val="a"/>
    <w:rPr>
      <w:rFonts w:eastAsia="華康粗圓體"/>
      <w:sz w:val="28"/>
      <w:szCs w:val="28"/>
    </w:rPr>
  </w:style>
  <w:style w:type="paragraph" w:customStyle="1" w:styleId="b">
    <w:name w:val="標題b"/>
    <w:basedOn w:val="a"/>
    <w:pPr>
      <w:ind w:firstLine="240"/>
    </w:pPr>
    <w:rPr>
      <w:rFonts w:eastAsia="標楷體"/>
    </w:rPr>
  </w:style>
  <w:style w:type="paragraph" w:styleId="21">
    <w:name w:val="Body Text Indent 2"/>
    <w:basedOn w:val="a"/>
    <w:pPr>
      <w:ind w:left="1680" w:hanging="1440"/>
    </w:pPr>
    <w:rPr>
      <w:rFonts w:eastAsia="標楷體"/>
    </w:rPr>
  </w:style>
  <w:style w:type="paragraph" w:styleId="ad">
    <w:name w:val="Body Text"/>
    <w:basedOn w:val="a"/>
    <w:rPr>
      <w:rFonts w:eastAsia="標楷體"/>
      <w:sz w:val="32"/>
      <w:szCs w:val="32"/>
    </w:rPr>
  </w:style>
  <w:style w:type="paragraph" w:customStyle="1" w:styleId="ae">
    <w:name w:val="標題ｃ"/>
    <w:basedOn w:val="a"/>
    <w:pPr>
      <w:ind w:left="981" w:hanging="454"/>
    </w:pPr>
    <w:rPr>
      <w:rFonts w:eastAsia="標楷體"/>
    </w:rPr>
  </w:style>
  <w:style w:type="paragraph" w:styleId="30">
    <w:name w:val="Body Text Indent 3"/>
    <w:basedOn w:val="a"/>
    <w:pPr>
      <w:ind w:left="510" w:hanging="510"/>
    </w:pPr>
    <w:rPr>
      <w:rFonts w:eastAsia="標楷體"/>
    </w:rPr>
  </w:style>
  <w:style w:type="paragraph" w:customStyle="1" w:styleId="af">
    <w:name w:val="函標"/>
    <w:basedOn w:val="a"/>
    <w:pPr>
      <w:adjustRightInd w:val="0"/>
      <w:spacing w:before="120" w:after="240" w:line="400" w:lineRule="atLeast"/>
      <w:ind w:firstLine="794"/>
      <w:jc w:val="both"/>
      <w:textAlignment w:val="baseline"/>
    </w:pPr>
    <w:rPr>
      <w:rFonts w:ascii="全真楷書" w:eastAsia="全真中黑體"/>
      <w:kern w:val="0"/>
      <w:sz w:val="32"/>
      <w:szCs w:val="20"/>
    </w:rPr>
  </w:style>
  <w:style w:type="paragraph" w:styleId="10">
    <w:name w:val="toc 1"/>
    <w:basedOn w:val="a"/>
    <w:next w:val="a"/>
    <w:autoRedefine/>
    <w:uiPriority w:val="39"/>
    <w:rsid w:val="003B4A89"/>
    <w:pPr>
      <w:tabs>
        <w:tab w:val="right" w:pos="9060"/>
      </w:tabs>
      <w:spacing w:before="120" w:after="120"/>
    </w:pPr>
    <w:rPr>
      <w:rFonts w:ascii="標楷體" w:eastAsia="標楷體" w:hAnsi="標楷體"/>
      <w:b/>
      <w:bCs/>
      <w:caps/>
      <w:sz w:val="20"/>
      <w:szCs w:val="20"/>
    </w:rPr>
  </w:style>
  <w:style w:type="paragraph" w:customStyle="1" w:styleId="11">
    <w:name w:val="學報標題1"/>
    <w:basedOn w:val="20"/>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12">
    <w:name w:val="(1)"/>
    <w:basedOn w:val="a"/>
    <w:next w:val="a"/>
    <w:pPr>
      <w:adjustRightInd w:val="0"/>
      <w:snapToGrid w:val="0"/>
      <w:spacing w:line="300" w:lineRule="auto"/>
      <w:ind w:leftChars="640" w:left="1836" w:hangingChars="125" w:hanging="300"/>
      <w:jc w:val="both"/>
    </w:pPr>
    <w:rPr>
      <w:rFonts w:eastAsia="標楷體"/>
      <w:color w:val="000000"/>
    </w:rPr>
  </w:style>
  <w:style w:type="paragraph" w:customStyle="1" w:styleId="13">
    <w:name w:val="1."/>
    <w:basedOn w:val="a"/>
    <w:link w:val="110"/>
    <w:pPr>
      <w:widowControl/>
      <w:adjustRightInd w:val="0"/>
      <w:snapToGrid w:val="0"/>
      <w:spacing w:line="300" w:lineRule="auto"/>
      <w:ind w:leftChars="450" w:left="1536" w:hangingChars="190" w:hanging="456"/>
    </w:pPr>
    <w:rPr>
      <w:rFonts w:eastAsia="標楷體"/>
      <w:color w:val="000000"/>
    </w:rPr>
  </w:style>
  <w:style w:type="paragraph" w:customStyle="1" w:styleId="af0">
    <w:name w:val="一"/>
    <w:basedOn w:val="a"/>
    <w:pPr>
      <w:adjustRightInd w:val="0"/>
      <w:snapToGrid w:val="0"/>
      <w:spacing w:beforeLines="100" w:before="360" w:line="300" w:lineRule="auto"/>
      <w:ind w:leftChars="200" w:left="960" w:hangingChars="200" w:hanging="480"/>
    </w:pPr>
    <w:rPr>
      <w:rFonts w:eastAsia="標楷體"/>
      <w:sz w:val="32"/>
    </w:rPr>
  </w:style>
  <w:style w:type="paragraph" w:customStyle="1" w:styleId="af1">
    <w:name w:val="(一)內文"/>
    <w:basedOn w:val="a"/>
    <w:pPr>
      <w:adjustRightInd w:val="0"/>
      <w:snapToGrid w:val="0"/>
      <w:spacing w:line="300" w:lineRule="auto"/>
      <w:ind w:leftChars="565" w:left="565" w:firstLineChars="200" w:firstLine="200"/>
      <w:jc w:val="both"/>
    </w:pPr>
    <w:rPr>
      <w:rFonts w:eastAsia="標楷體"/>
    </w:rPr>
  </w:style>
  <w:style w:type="paragraph" w:customStyle="1" w:styleId="af2">
    <w:name w:val="一內文"/>
    <w:basedOn w:val="af0"/>
    <w:pPr>
      <w:spacing w:beforeLines="0" w:before="0"/>
      <w:ind w:left="100" w:firstLineChars="200" w:firstLine="200"/>
    </w:pPr>
    <w:rPr>
      <w:sz w:val="24"/>
    </w:rPr>
  </w:style>
  <w:style w:type="paragraph" w:customStyle="1" w:styleId="af3">
    <w:name w:val="(一)目錄"/>
    <w:basedOn w:val="a"/>
    <w:pPr>
      <w:tabs>
        <w:tab w:val="left" w:pos="960"/>
        <w:tab w:val="left" w:pos="1560"/>
      </w:tabs>
      <w:adjustRightInd w:val="0"/>
      <w:snapToGrid w:val="0"/>
      <w:spacing w:line="300" w:lineRule="auto"/>
      <w:ind w:leftChars="400" w:left="960" w:hangingChars="165" w:hanging="480"/>
    </w:pPr>
    <w:rPr>
      <w:rFonts w:eastAsia="標楷體"/>
    </w:rPr>
  </w:style>
  <w:style w:type="paragraph" w:customStyle="1" w:styleId="xl142">
    <w:name w:val="xl142"/>
    <w:basedOn w:val="a"/>
    <w:pPr>
      <w:widowControl/>
      <w:pBdr>
        <w:left w:val="single" w:sz="8" w:space="0" w:color="auto"/>
        <w:right w:val="single" w:sz="4" w:space="0" w:color="auto"/>
      </w:pBdr>
      <w:spacing w:before="100" w:beforeAutospacing="1" w:after="100" w:afterAutospacing="1"/>
    </w:pPr>
    <w:rPr>
      <w:rFonts w:ascii="標楷體" w:eastAsia="標楷體" w:hint="eastAsia"/>
      <w:kern w:val="0"/>
      <w:sz w:val="28"/>
      <w:szCs w:val="28"/>
    </w:rPr>
  </w:style>
  <w:style w:type="paragraph" w:styleId="af4">
    <w:name w:val="Plain Text"/>
    <w:basedOn w:val="a"/>
    <w:rPr>
      <w:rFonts w:ascii="細明體" w:eastAsia="細明體" w:hAnsi="Courier New"/>
      <w:szCs w:val="20"/>
    </w:rPr>
  </w:style>
  <w:style w:type="paragraph" w:customStyle="1" w:styleId="xl48">
    <w:name w:val="xl48"/>
    <w:basedOn w:val="a"/>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int="eastAsia"/>
      <w:kern w:val="0"/>
      <w:sz w:val="28"/>
      <w:szCs w:val="28"/>
    </w:rPr>
  </w:style>
  <w:style w:type="paragraph" w:styleId="af5">
    <w:name w:val="Normal Indent"/>
    <w:basedOn w:val="a"/>
    <w:pPr>
      <w:ind w:left="480"/>
    </w:pPr>
    <w:rPr>
      <w:rFonts w:eastAsia="標楷體"/>
      <w:szCs w:val="20"/>
    </w:rPr>
  </w:style>
  <w:style w:type="paragraph" w:customStyle="1" w:styleId="31">
    <w:name w:val="樣式3"/>
    <w:basedOn w:val="a"/>
    <w:autoRedefine/>
    <w:pPr>
      <w:tabs>
        <w:tab w:val="num" w:pos="480"/>
      </w:tabs>
      <w:spacing w:line="240" w:lineRule="exact"/>
      <w:ind w:left="480" w:rightChars="-45" w:right="-108" w:hanging="480"/>
    </w:pPr>
    <w:rPr>
      <w:sz w:val="20"/>
      <w:szCs w:val="20"/>
    </w:rPr>
  </w:style>
  <w:style w:type="paragraph" w:styleId="2">
    <w:name w:val="Body Text 2"/>
    <w:basedOn w:val="a"/>
    <w:pPr>
      <w:numPr>
        <w:numId w:val="1"/>
      </w:numPr>
      <w:tabs>
        <w:tab w:val="clear" w:pos="480"/>
      </w:tabs>
      <w:ind w:left="0" w:firstLine="0"/>
      <w:jc w:val="both"/>
    </w:pPr>
    <w:rPr>
      <w:rFonts w:eastAsia="標楷體"/>
      <w:b/>
      <w:sz w:val="36"/>
      <w:szCs w:val="20"/>
    </w:rPr>
  </w:style>
  <w:style w:type="paragraph" w:customStyle="1" w:styleId="af6">
    <w:name w:val="免試二"/>
    <w:basedOn w:val="a"/>
    <w:next w:val="a"/>
    <w:pPr>
      <w:tabs>
        <w:tab w:val="left" w:pos="652"/>
      </w:tabs>
      <w:kinsoku w:val="0"/>
      <w:jc w:val="both"/>
    </w:pPr>
    <w:rPr>
      <w:b/>
      <w:sz w:val="32"/>
      <w:szCs w:val="20"/>
    </w:rPr>
  </w:style>
  <w:style w:type="paragraph" w:customStyle="1" w:styleId="af7">
    <w:name w:val="自評(一)"/>
    <w:basedOn w:val="a"/>
    <w:pPr>
      <w:spacing w:line="360" w:lineRule="exact"/>
      <w:ind w:left="567" w:hanging="567"/>
      <w:jc w:val="both"/>
    </w:pPr>
    <w:rPr>
      <w:rFonts w:eastAsia="標楷體"/>
      <w:color w:val="FF0000"/>
      <w:szCs w:val="20"/>
    </w:rPr>
  </w:style>
  <w:style w:type="paragraph" w:customStyle="1" w:styleId="af8">
    <w:name w:val="免試壹"/>
    <w:basedOn w:val="a"/>
    <w:next w:val="a"/>
    <w:autoRedefine/>
    <w:pPr>
      <w:tabs>
        <w:tab w:val="left" w:pos="840"/>
      </w:tabs>
      <w:kinsoku w:val="0"/>
      <w:spacing w:line="240" w:lineRule="exact"/>
      <w:jc w:val="center"/>
    </w:pPr>
    <w:rPr>
      <w:rFonts w:ascii="標楷體" w:eastAsia="標楷體" w:hAnsi="標楷體"/>
      <w:b/>
      <w:bCs/>
      <w:spacing w:val="-12"/>
      <w:sz w:val="28"/>
      <w:szCs w:val="20"/>
    </w:rPr>
  </w:style>
  <w:style w:type="paragraph" w:customStyle="1" w:styleId="af9">
    <w:name w:val="免試(三)"/>
    <w:basedOn w:val="a"/>
    <w:pPr>
      <w:tabs>
        <w:tab w:val="num" w:pos="720"/>
      </w:tabs>
      <w:kinsoku w:val="0"/>
      <w:ind w:left="720" w:hanging="720"/>
      <w:jc w:val="both"/>
    </w:pPr>
    <w:rPr>
      <w:sz w:val="28"/>
      <w:szCs w:val="20"/>
    </w:rPr>
  </w:style>
  <w:style w:type="paragraph" w:customStyle="1" w:styleId="afa">
    <w:name w:val="表"/>
    <w:basedOn w:val="af5"/>
    <w:pPr>
      <w:spacing w:line="400" w:lineRule="atLeast"/>
      <w:ind w:left="0" w:firstLine="482"/>
      <w:jc w:val="both"/>
    </w:pPr>
  </w:style>
  <w:style w:type="paragraph" w:customStyle="1" w:styleId="xl46">
    <w:name w:val="xl46"/>
    <w:basedOn w:val="a"/>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title1">
    <w:name w:val="title1"/>
    <w:basedOn w:val="a"/>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
    <w:pPr>
      <w:widowControl/>
      <w:spacing w:before="100" w:beforeAutospacing="1" w:after="100" w:afterAutospacing="1"/>
      <w:ind w:left="660"/>
    </w:pPr>
    <w:rPr>
      <w:rFonts w:ascii="Arial Unicode MS" w:eastAsia="Arial Unicode MS" w:hAnsi="Arial Unicode MS" w:cs="Arial Unicode MS"/>
      <w:kern w:val="0"/>
    </w:rPr>
  </w:style>
  <w:style w:type="paragraph" w:styleId="afb">
    <w:name w:val="Block Text"/>
    <w:basedOn w:val="a"/>
    <w:pPr>
      <w:ind w:left="113" w:right="113"/>
      <w:jc w:val="both"/>
    </w:pPr>
    <w:rPr>
      <w:sz w:val="22"/>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customStyle="1" w:styleId="afc">
    <w:name w:val="類科表"/>
    <w:basedOn w:val="a"/>
    <w:link w:val="afd"/>
    <w:pPr>
      <w:adjustRightInd w:val="0"/>
      <w:snapToGrid w:val="0"/>
      <w:jc w:val="both"/>
    </w:pPr>
    <w:rPr>
      <w:rFonts w:ascii="標楷體" w:eastAsia="標楷體" w:hAnsi="標楷體"/>
    </w:rPr>
  </w:style>
  <w:style w:type="character" w:customStyle="1" w:styleId="afd">
    <w:name w:val="類科表 字元"/>
    <w:link w:val="afc"/>
    <w:locked/>
    <w:rsid w:val="008D6D35"/>
    <w:rPr>
      <w:rFonts w:ascii="標楷體" w:eastAsia="標楷體" w:hAnsi="標楷體"/>
      <w:kern w:val="2"/>
      <w:sz w:val="24"/>
      <w:szCs w:val="24"/>
    </w:rPr>
  </w:style>
  <w:style w:type="paragraph" w:customStyle="1" w:styleId="afe">
    <w:name w:val="內文作者"/>
    <w:basedOn w:val="a"/>
    <w:next w:val="a"/>
    <w:pPr>
      <w:widowControl/>
      <w:tabs>
        <w:tab w:val="right" w:pos="8640"/>
      </w:tabs>
      <w:overflowPunct w:val="0"/>
      <w:autoSpaceDE w:val="0"/>
      <w:autoSpaceDN w:val="0"/>
      <w:adjustRightInd w:val="0"/>
      <w:jc w:val="right"/>
      <w:textAlignment w:val="baseline"/>
    </w:pPr>
    <w:rPr>
      <w:spacing w:val="20"/>
      <w:kern w:val="0"/>
      <w:szCs w:val="20"/>
    </w:rPr>
  </w:style>
  <w:style w:type="paragraph" w:customStyle="1" w:styleId="aff">
    <w:name w:val="內文標題"/>
    <w:basedOn w:val="a"/>
    <w:next w:val="afe"/>
    <w:pPr>
      <w:widowControl/>
      <w:overflowPunct w:val="0"/>
      <w:autoSpaceDE w:val="0"/>
      <w:autoSpaceDN w:val="0"/>
      <w:adjustRightInd w:val="0"/>
      <w:jc w:val="center"/>
      <w:textAlignment w:val="baseline"/>
    </w:pPr>
    <w:rPr>
      <w:rFonts w:ascii="超研澤中圓" w:eastAsia="超研澤中圓" w:hAnsi="Arial"/>
      <w:spacing w:val="17"/>
      <w:kern w:val="0"/>
      <w:sz w:val="40"/>
      <w:szCs w:val="20"/>
    </w:rPr>
  </w:style>
  <w:style w:type="paragraph" w:styleId="aff0">
    <w:name w:val="Note Heading"/>
    <w:basedOn w:val="a"/>
    <w:next w:val="a"/>
    <w:pPr>
      <w:jc w:val="center"/>
    </w:pPr>
    <w:rPr>
      <w:rFonts w:eastAsia="標楷體" w:hAnsi="標楷體"/>
      <w:b/>
      <w:bCs/>
    </w:rPr>
  </w:style>
  <w:style w:type="paragraph" w:styleId="aff1">
    <w:name w:val="Closing"/>
    <w:basedOn w:val="a"/>
    <w:link w:val="aff2"/>
    <w:pPr>
      <w:ind w:leftChars="1800" w:left="100"/>
    </w:pPr>
    <w:rPr>
      <w:rFonts w:eastAsia="標楷體" w:hAnsi="標楷體"/>
      <w:b/>
      <w:bCs/>
    </w:rPr>
  </w:style>
  <w:style w:type="character" w:customStyle="1" w:styleId="aff2">
    <w:name w:val="結語 字元"/>
    <w:link w:val="aff1"/>
    <w:rsid w:val="005A55EA"/>
    <w:rPr>
      <w:rFonts w:eastAsia="標楷體" w:hAnsi="標楷體"/>
      <w:b/>
      <w:bCs/>
      <w:kern w:val="2"/>
      <w:sz w:val="24"/>
      <w:szCs w:val="24"/>
      <w:lang w:val="en-US" w:eastAsia="zh-TW" w:bidi="ar-SA"/>
    </w:rPr>
  </w:style>
  <w:style w:type="character" w:styleId="aff3">
    <w:name w:val="FollowedHyperlink"/>
    <w:rPr>
      <w:color w:val="800080"/>
      <w:u w:val="single"/>
    </w:rPr>
  </w:style>
  <w:style w:type="paragraph" w:customStyle="1" w:styleId="aff4">
    <w:name w:val="壹、"/>
    <w:basedOn w:val="a"/>
    <w:pPr>
      <w:snapToGrid w:val="0"/>
      <w:spacing w:line="360" w:lineRule="auto"/>
    </w:pPr>
    <w:rPr>
      <w:rFonts w:eastAsia="標楷體" w:hAnsi="標楷體"/>
      <w:b/>
      <w:bCs/>
    </w:rPr>
  </w:style>
  <w:style w:type="paragraph" w:customStyle="1" w:styleId="aff5">
    <w:name w:val="一、"/>
    <w:basedOn w:val="a"/>
    <w:pPr>
      <w:widowControl/>
      <w:spacing w:line="360" w:lineRule="auto"/>
      <w:ind w:leftChars="200" w:left="200"/>
    </w:pPr>
    <w:rPr>
      <w:rFonts w:ascii="標楷體" w:eastAsia="標楷體" w:hAnsi="標楷體" w:cs="新細明體"/>
      <w:kern w:val="0"/>
    </w:rPr>
  </w:style>
  <w:style w:type="paragraph" w:customStyle="1" w:styleId="aff6">
    <w:name w:val="(一)"/>
    <w:basedOn w:val="a"/>
    <w:pPr>
      <w:snapToGrid w:val="0"/>
      <w:spacing w:line="360" w:lineRule="auto"/>
      <w:ind w:leftChars="300" w:left="300"/>
    </w:pPr>
    <w:rPr>
      <w:rFonts w:eastAsia="標楷體" w:hAnsi="標楷體"/>
    </w:rPr>
  </w:style>
  <w:style w:type="character" w:customStyle="1" w:styleId="aff7">
    <w:name w:val="一、 字元"/>
    <w:rPr>
      <w:rFonts w:ascii="標楷體" w:eastAsia="標楷體" w:hAnsi="標楷體" w:cs="新細明體"/>
      <w:sz w:val="24"/>
      <w:szCs w:val="24"/>
      <w:lang w:val="en-US" w:eastAsia="zh-TW" w:bidi="ar-SA"/>
    </w:rPr>
  </w:style>
  <w:style w:type="paragraph" w:styleId="22">
    <w:name w:val="toc 2"/>
    <w:basedOn w:val="a"/>
    <w:next w:val="a"/>
    <w:autoRedefine/>
    <w:uiPriority w:val="39"/>
    <w:rsid w:val="00523BA2"/>
    <w:pPr>
      <w:tabs>
        <w:tab w:val="right" w:pos="9060"/>
      </w:tabs>
      <w:spacing w:line="360" w:lineRule="exact"/>
      <w:ind w:leftChars="100" w:left="240"/>
    </w:pPr>
    <w:rPr>
      <w:rFonts w:ascii="標楷體" w:eastAsia="標楷體" w:hAnsi="標楷體"/>
      <w:smallCaps/>
      <w:sz w:val="28"/>
      <w:szCs w:val="28"/>
    </w:rPr>
  </w:style>
  <w:style w:type="paragraph" w:styleId="32">
    <w:name w:val="toc 3"/>
    <w:basedOn w:val="a"/>
    <w:next w:val="a"/>
    <w:autoRedefine/>
    <w:uiPriority w:val="39"/>
    <w:rsid w:val="00D86909"/>
    <w:pPr>
      <w:tabs>
        <w:tab w:val="right" w:pos="9060"/>
      </w:tabs>
      <w:spacing w:line="360" w:lineRule="exact"/>
      <w:ind w:left="2" w:firstLineChars="244" w:firstLine="683"/>
    </w:pPr>
    <w:rPr>
      <w:rFonts w:ascii="標楷體" w:eastAsia="標楷體" w:hAnsi="標楷體"/>
      <w:iCs/>
      <w:noProof/>
      <w:sz w:val="28"/>
      <w:szCs w:val="28"/>
    </w:rPr>
  </w:style>
  <w:style w:type="paragraph" w:customStyle="1" w:styleId="33">
    <w:name w:val="樣式 (一) + 左:  3 字元"/>
    <w:basedOn w:val="aff6"/>
    <w:rsid w:val="001A100D"/>
    <w:rPr>
      <w:rFonts w:cs="新細明體"/>
      <w:sz w:val="28"/>
      <w:szCs w:val="20"/>
    </w:rPr>
  </w:style>
  <w:style w:type="paragraph" w:customStyle="1" w:styleId="h2-">
    <w:name w:val="h2-節"/>
    <w:basedOn w:val="a"/>
    <w:rsid w:val="005742C9"/>
    <w:pPr>
      <w:widowControl/>
      <w:spacing w:beforeLines="50" w:before="227" w:afterLines="50" w:after="227" w:line="360" w:lineRule="auto"/>
    </w:pPr>
    <w:rPr>
      <w:rFonts w:eastAsia="標楷體"/>
      <w:kern w:val="0"/>
      <w:sz w:val="32"/>
      <w:szCs w:val="32"/>
    </w:rPr>
  </w:style>
  <w:style w:type="paragraph" w:customStyle="1" w:styleId="23">
    <w:name w:val="說明2."/>
    <w:basedOn w:val="a"/>
    <w:rsid w:val="006D3ED1"/>
    <w:pPr>
      <w:snapToGrid w:val="0"/>
      <w:spacing w:line="300" w:lineRule="auto"/>
      <w:ind w:leftChars="300" w:left="400" w:hangingChars="100" w:hanging="100"/>
      <w:jc w:val="both"/>
    </w:pPr>
    <w:rPr>
      <w:rFonts w:ascii="標楷體" w:eastAsia="標楷體" w:hAnsi="標楷體"/>
    </w:rPr>
  </w:style>
  <w:style w:type="paragraph" w:customStyle="1" w:styleId="t1">
    <w:name w:val="t1"/>
    <w:basedOn w:val="a"/>
    <w:rsid w:val="006D3ED1"/>
    <w:pPr>
      <w:spacing w:afterLines="50"/>
      <w:jc w:val="center"/>
    </w:pPr>
    <w:rPr>
      <w:rFonts w:ascii="標楷體" w:eastAsia="標楷體" w:hAnsi="標楷體"/>
    </w:rPr>
  </w:style>
  <w:style w:type="paragraph" w:styleId="aff8">
    <w:name w:val="Date"/>
    <w:basedOn w:val="a"/>
    <w:next w:val="a"/>
    <w:link w:val="aff9"/>
    <w:rsid w:val="00F82747"/>
    <w:pPr>
      <w:jc w:val="right"/>
    </w:pPr>
  </w:style>
  <w:style w:type="character" w:customStyle="1" w:styleId="aff9">
    <w:name w:val="日期 字元"/>
    <w:link w:val="aff8"/>
    <w:rsid w:val="00F82747"/>
    <w:rPr>
      <w:kern w:val="2"/>
      <w:sz w:val="24"/>
      <w:szCs w:val="24"/>
    </w:rPr>
  </w:style>
  <w:style w:type="paragraph" w:customStyle="1" w:styleId="-">
    <w:name w:val="目錄-壹"/>
    <w:rsid w:val="00A80F0D"/>
    <w:pPr>
      <w:spacing w:line="360" w:lineRule="exact"/>
    </w:pPr>
    <w:rPr>
      <w:rFonts w:ascii="標楷體" w:eastAsia="標楷體" w:hAnsi="標楷體"/>
      <w:b/>
      <w:bCs/>
      <w:caps/>
      <w:noProof/>
      <w:kern w:val="2"/>
      <w:sz w:val="28"/>
      <w:szCs w:val="28"/>
    </w:rPr>
  </w:style>
  <w:style w:type="paragraph" w:customStyle="1" w:styleId="-0">
    <w:name w:val="標題目錄-壹"/>
    <w:basedOn w:val="10"/>
    <w:next w:val="-1"/>
    <w:rsid w:val="001A100D"/>
    <w:pPr>
      <w:spacing w:beforeLines="50" w:before="50" w:after="0" w:line="360" w:lineRule="exact"/>
    </w:pPr>
    <w:rPr>
      <w:noProof/>
      <w:sz w:val="32"/>
      <w:szCs w:val="28"/>
    </w:rPr>
  </w:style>
  <w:style w:type="paragraph" w:customStyle="1" w:styleId="-1">
    <w:name w:val="標題目錄-一"/>
    <w:basedOn w:val="-0"/>
    <w:rsid w:val="001A100D"/>
    <w:pPr>
      <w:spacing w:beforeLines="0" w:before="60"/>
      <w:ind w:leftChars="100" w:left="100"/>
    </w:pPr>
    <w:rPr>
      <w:sz w:val="28"/>
    </w:rPr>
  </w:style>
  <w:style w:type="paragraph" w:customStyle="1" w:styleId="-2">
    <w:name w:val="標題目錄-(一)"/>
    <w:basedOn w:val="-1"/>
    <w:rsid w:val="00EC633A"/>
    <w:pPr>
      <w:ind w:leftChars="200" w:left="200"/>
    </w:pPr>
    <w:rPr>
      <w:b w:val="0"/>
    </w:rPr>
  </w:style>
  <w:style w:type="paragraph" w:customStyle="1" w:styleId="14">
    <w:name w:val="一、 + 14 點 粗體"/>
    <w:basedOn w:val="aff5"/>
    <w:rsid w:val="001A100D"/>
    <w:pPr>
      <w:ind w:leftChars="150" w:left="150"/>
    </w:pPr>
    <w:rPr>
      <w:b/>
      <w:bCs/>
      <w:sz w:val="28"/>
      <w:szCs w:val="20"/>
    </w:rPr>
  </w:style>
  <w:style w:type="paragraph" w:customStyle="1" w:styleId="140">
    <w:name w:val="一、 + 14 點"/>
    <w:basedOn w:val="aff5"/>
    <w:rsid w:val="001A100D"/>
    <w:pPr>
      <w:ind w:leftChars="150" w:left="150"/>
    </w:pPr>
    <w:rPr>
      <w:b/>
      <w:sz w:val="28"/>
    </w:rPr>
  </w:style>
  <w:style w:type="paragraph" w:customStyle="1" w:styleId="141">
    <w:name w:val="(一)+14點"/>
    <w:basedOn w:val="140"/>
    <w:rsid w:val="00B24B85"/>
    <w:pPr>
      <w:ind w:leftChars="300" w:left="300"/>
    </w:pPr>
    <w:rPr>
      <w:b w:val="0"/>
    </w:rPr>
  </w:style>
  <w:style w:type="table" w:styleId="affa">
    <w:name w:val="Table Grid"/>
    <w:basedOn w:val="a1"/>
    <w:rsid w:val="005067A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自設內文"/>
    <w:basedOn w:val="a"/>
    <w:rsid w:val="00541C4D"/>
    <w:pPr>
      <w:adjustRightInd w:val="0"/>
      <w:spacing w:line="360" w:lineRule="auto"/>
      <w:ind w:left="1162" w:hanging="482"/>
      <w:jc w:val="both"/>
      <w:textAlignment w:val="baseline"/>
    </w:pPr>
    <w:rPr>
      <w:rFonts w:ascii="標楷體" w:eastAsia="標楷體"/>
      <w:kern w:val="0"/>
      <w:szCs w:val="20"/>
    </w:rPr>
  </w:style>
  <w:style w:type="paragraph" w:customStyle="1" w:styleId="Default">
    <w:name w:val="Default"/>
    <w:rsid w:val="00367DAA"/>
    <w:pPr>
      <w:widowControl w:val="0"/>
      <w:autoSpaceDE w:val="0"/>
      <w:autoSpaceDN w:val="0"/>
      <w:adjustRightInd w:val="0"/>
    </w:pPr>
    <w:rPr>
      <w:color w:val="000000"/>
      <w:sz w:val="24"/>
      <w:szCs w:val="24"/>
    </w:rPr>
  </w:style>
  <w:style w:type="paragraph" w:customStyle="1" w:styleId="15">
    <w:name w:val="六、1"/>
    <w:basedOn w:val="a"/>
    <w:rsid w:val="008A64A1"/>
    <w:pPr>
      <w:adjustRightInd w:val="0"/>
      <w:snapToGrid w:val="0"/>
      <w:ind w:leftChars="200" w:left="480"/>
      <w:jc w:val="both"/>
    </w:pPr>
    <w:rPr>
      <w:rFonts w:eastAsia="標楷體"/>
    </w:rPr>
  </w:style>
  <w:style w:type="paragraph" w:customStyle="1" w:styleId="16">
    <w:name w:val="六、1內文"/>
    <w:basedOn w:val="a"/>
    <w:rsid w:val="008A64A1"/>
    <w:pPr>
      <w:snapToGrid w:val="0"/>
      <w:ind w:leftChars="275" w:left="660"/>
      <w:jc w:val="both"/>
    </w:pPr>
    <w:rPr>
      <w:rFonts w:eastAsia="標楷體"/>
    </w:rPr>
  </w:style>
  <w:style w:type="paragraph" w:customStyle="1" w:styleId="17">
    <w:name w:val="教學目標1"/>
    <w:basedOn w:val="a"/>
    <w:rsid w:val="008A64A1"/>
    <w:pPr>
      <w:widowControl/>
      <w:adjustRightInd w:val="0"/>
      <w:snapToGrid w:val="0"/>
      <w:ind w:leftChars="200" w:left="660" w:hangingChars="75" w:hanging="180"/>
    </w:pPr>
    <w:rPr>
      <w:rFonts w:eastAsia="標楷體"/>
    </w:rPr>
  </w:style>
  <w:style w:type="paragraph" w:customStyle="1" w:styleId="18">
    <w:name w:val="六、(1)"/>
    <w:basedOn w:val="a"/>
    <w:rsid w:val="008A64A1"/>
    <w:pPr>
      <w:adjustRightInd w:val="0"/>
      <w:snapToGrid w:val="0"/>
      <w:ind w:leftChars="275" w:left="936" w:hangingChars="115" w:hanging="276"/>
      <w:jc w:val="both"/>
    </w:pPr>
    <w:rPr>
      <w:rFonts w:eastAsia="標楷體"/>
    </w:rPr>
  </w:style>
  <w:style w:type="paragraph" w:customStyle="1" w:styleId="19">
    <w:name w:val="內文1"/>
    <w:rsid w:val="008A64A1"/>
    <w:pPr>
      <w:widowControl w:val="0"/>
      <w:adjustRightInd w:val="0"/>
      <w:spacing w:line="360" w:lineRule="atLeast"/>
    </w:pPr>
    <w:rPr>
      <w:rFonts w:ascii="細明體" w:eastAsia="細明體" w:hint="eastAsia"/>
      <w:sz w:val="24"/>
    </w:rPr>
  </w:style>
  <w:style w:type="paragraph" w:customStyle="1" w:styleId="affc">
    <w:name w:val="校訂內文"/>
    <w:basedOn w:val="a"/>
    <w:rsid w:val="008A64A1"/>
    <w:pPr>
      <w:adjustRightInd w:val="0"/>
      <w:spacing w:line="360" w:lineRule="auto"/>
      <w:ind w:left="918" w:right="28" w:hanging="238"/>
      <w:textAlignment w:val="baseline"/>
    </w:pPr>
    <w:rPr>
      <w:rFonts w:ascii="標楷體" w:eastAsia="標楷體"/>
      <w:kern w:val="0"/>
      <w:szCs w:val="20"/>
    </w:rPr>
  </w:style>
  <w:style w:type="paragraph" w:customStyle="1" w:styleId="affd">
    <w:name w:val="校長論文格式"/>
    <w:basedOn w:val="a"/>
    <w:rsid w:val="00E67BD0"/>
    <w:pPr>
      <w:adjustRightInd w:val="0"/>
      <w:snapToGrid w:val="0"/>
      <w:spacing w:line="480" w:lineRule="auto"/>
      <w:jc w:val="both"/>
    </w:pPr>
    <w:rPr>
      <w:spacing w:val="20"/>
    </w:rPr>
  </w:style>
  <w:style w:type="character" w:customStyle="1" w:styleId="110">
    <w:name w:val="1. 字元1"/>
    <w:link w:val="13"/>
    <w:rsid w:val="006445DA"/>
    <w:rPr>
      <w:rFonts w:eastAsia="標楷體"/>
      <w:color w:val="000000"/>
      <w:kern w:val="2"/>
      <w:sz w:val="24"/>
      <w:szCs w:val="24"/>
      <w:lang w:val="en-US" w:eastAsia="zh-TW" w:bidi="ar-SA"/>
    </w:rPr>
  </w:style>
  <w:style w:type="paragraph" w:customStyle="1" w:styleId="affe">
    <w:name w:val="圖表"/>
    <w:basedOn w:val="a"/>
    <w:rsid w:val="002E407F"/>
    <w:pPr>
      <w:adjustRightInd w:val="0"/>
      <w:snapToGrid w:val="0"/>
      <w:ind w:left="660" w:hangingChars="275" w:hanging="660"/>
      <w:jc w:val="both"/>
    </w:pPr>
    <w:rPr>
      <w:rFonts w:ascii="標楷體" w:eastAsia="標楷體" w:hAnsi="標楷體"/>
    </w:rPr>
  </w:style>
  <w:style w:type="paragraph" w:customStyle="1" w:styleId="3-1">
    <w:name w:val="表3-1"/>
    <w:basedOn w:val="a"/>
    <w:rsid w:val="000A136B"/>
    <w:pPr>
      <w:snapToGrid w:val="0"/>
      <w:spacing w:line="0" w:lineRule="atLeast"/>
      <w:ind w:left="198" w:hanging="198"/>
      <w:jc w:val="both"/>
    </w:pPr>
    <w:rPr>
      <w:rFonts w:eastAsia="標楷體"/>
    </w:rPr>
  </w:style>
  <w:style w:type="paragraph" w:customStyle="1" w:styleId="1a">
    <w:name w:val="內文1"/>
    <w:rsid w:val="00BC57CF"/>
    <w:pPr>
      <w:widowControl w:val="0"/>
      <w:adjustRightInd w:val="0"/>
      <w:spacing w:line="360" w:lineRule="atLeast"/>
    </w:pPr>
    <w:rPr>
      <w:rFonts w:ascii="細明體" w:eastAsia="細明體" w:hint="eastAsia"/>
      <w:sz w:val="24"/>
    </w:rPr>
  </w:style>
  <w:style w:type="paragraph" w:styleId="afff">
    <w:name w:val="Title"/>
    <w:aliases w:val="標題4"/>
    <w:basedOn w:val="a"/>
    <w:next w:val="a"/>
    <w:link w:val="afff0"/>
    <w:uiPriority w:val="10"/>
    <w:qFormat/>
    <w:rsid w:val="006B3401"/>
    <w:pPr>
      <w:spacing w:line="360" w:lineRule="auto"/>
      <w:outlineLvl w:val="0"/>
    </w:pPr>
    <w:rPr>
      <w:rFonts w:asciiTheme="majorHAnsi" w:eastAsia="標楷體" w:hAnsiTheme="majorHAnsi" w:cstheme="majorBidi"/>
      <w:bCs/>
      <w:szCs w:val="32"/>
    </w:rPr>
  </w:style>
  <w:style w:type="character" w:customStyle="1" w:styleId="afff0">
    <w:name w:val="標題 字元"/>
    <w:aliases w:val="標題4 字元"/>
    <w:basedOn w:val="a0"/>
    <w:link w:val="afff"/>
    <w:uiPriority w:val="10"/>
    <w:rsid w:val="006B3401"/>
    <w:rPr>
      <w:rFonts w:asciiTheme="majorHAnsi" w:eastAsia="標楷體" w:hAnsiTheme="majorHAnsi" w:cstheme="majorBidi"/>
      <w:bCs/>
      <w:kern w:val="2"/>
      <w:sz w:val="24"/>
      <w:szCs w:val="32"/>
    </w:rPr>
  </w:style>
</w:styles>
</file>

<file path=word/webSettings.xml><?xml version="1.0" encoding="utf-8"?>
<w:webSettings xmlns:r="http://schemas.openxmlformats.org/officeDocument/2006/relationships" xmlns:w="http://schemas.openxmlformats.org/wordprocessingml/2006/main">
  <w:divs>
    <w:div w:id="327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control" Target="activeX/activeX7.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D6D7-3357-4B55-826D-E2644C70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151</Pages>
  <Words>71743</Words>
  <Characters>29812</Characters>
  <Application>Microsoft Office Word</Application>
  <DocSecurity>0</DocSecurity>
  <Lines>248</Lines>
  <Paragraphs>202</Paragraphs>
  <ScaleCrop>false</ScaleCrop>
  <Company>國立台中家商</Company>
  <LinksUpToDate>false</LinksUpToDate>
  <CharactersWithSpaces>101353</CharactersWithSpaces>
  <SharedDoc>false</SharedDoc>
  <HLinks>
    <vt:vector size="144" baseType="variant">
      <vt:variant>
        <vt:i4>1638460</vt:i4>
      </vt:variant>
      <vt:variant>
        <vt:i4>69</vt:i4>
      </vt:variant>
      <vt:variant>
        <vt:i4>0</vt:i4>
      </vt:variant>
      <vt:variant>
        <vt:i4>5</vt:i4>
      </vt:variant>
      <vt:variant>
        <vt:lpwstr/>
      </vt:variant>
      <vt:variant>
        <vt:lpwstr>_Toc212798507</vt:lpwstr>
      </vt:variant>
      <vt:variant>
        <vt:i4>1638460</vt:i4>
      </vt:variant>
      <vt:variant>
        <vt:i4>66</vt:i4>
      </vt:variant>
      <vt:variant>
        <vt:i4>0</vt:i4>
      </vt:variant>
      <vt:variant>
        <vt:i4>5</vt:i4>
      </vt:variant>
      <vt:variant>
        <vt:lpwstr/>
      </vt:variant>
      <vt:variant>
        <vt:lpwstr>_Toc212798503</vt:lpwstr>
      </vt:variant>
      <vt:variant>
        <vt:i4>1638460</vt:i4>
      </vt:variant>
      <vt:variant>
        <vt:i4>63</vt:i4>
      </vt:variant>
      <vt:variant>
        <vt:i4>0</vt:i4>
      </vt:variant>
      <vt:variant>
        <vt:i4>5</vt:i4>
      </vt:variant>
      <vt:variant>
        <vt:lpwstr/>
      </vt:variant>
      <vt:variant>
        <vt:lpwstr>_Toc212798502</vt:lpwstr>
      </vt:variant>
      <vt:variant>
        <vt:i4>1638460</vt:i4>
      </vt:variant>
      <vt:variant>
        <vt:i4>60</vt:i4>
      </vt:variant>
      <vt:variant>
        <vt:i4>0</vt:i4>
      </vt:variant>
      <vt:variant>
        <vt:i4>5</vt:i4>
      </vt:variant>
      <vt:variant>
        <vt:lpwstr/>
      </vt:variant>
      <vt:variant>
        <vt:lpwstr>_Toc212798501</vt:lpwstr>
      </vt:variant>
      <vt:variant>
        <vt:i4>1638460</vt:i4>
      </vt:variant>
      <vt:variant>
        <vt:i4>57</vt:i4>
      </vt:variant>
      <vt:variant>
        <vt:i4>0</vt:i4>
      </vt:variant>
      <vt:variant>
        <vt:i4>5</vt:i4>
      </vt:variant>
      <vt:variant>
        <vt:lpwstr/>
      </vt:variant>
      <vt:variant>
        <vt:lpwstr>_Toc212798500</vt:lpwstr>
      </vt:variant>
      <vt:variant>
        <vt:i4>1048637</vt:i4>
      </vt:variant>
      <vt:variant>
        <vt:i4>54</vt:i4>
      </vt:variant>
      <vt:variant>
        <vt:i4>0</vt:i4>
      </vt:variant>
      <vt:variant>
        <vt:i4>5</vt:i4>
      </vt:variant>
      <vt:variant>
        <vt:lpwstr/>
      </vt:variant>
      <vt:variant>
        <vt:lpwstr>_Toc212798499</vt:lpwstr>
      </vt:variant>
      <vt:variant>
        <vt:i4>1048637</vt:i4>
      </vt:variant>
      <vt:variant>
        <vt:i4>51</vt:i4>
      </vt:variant>
      <vt:variant>
        <vt:i4>0</vt:i4>
      </vt:variant>
      <vt:variant>
        <vt:i4>5</vt:i4>
      </vt:variant>
      <vt:variant>
        <vt:lpwstr/>
      </vt:variant>
      <vt:variant>
        <vt:lpwstr>_Toc212798498</vt:lpwstr>
      </vt:variant>
      <vt:variant>
        <vt:i4>1048637</vt:i4>
      </vt:variant>
      <vt:variant>
        <vt:i4>48</vt:i4>
      </vt:variant>
      <vt:variant>
        <vt:i4>0</vt:i4>
      </vt:variant>
      <vt:variant>
        <vt:i4>5</vt:i4>
      </vt:variant>
      <vt:variant>
        <vt:lpwstr/>
      </vt:variant>
      <vt:variant>
        <vt:lpwstr>_Toc212798497</vt:lpwstr>
      </vt:variant>
      <vt:variant>
        <vt:i4>1048637</vt:i4>
      </vt:variant>
      <vt:variant>
        <vt:i4>45</vt:i4>
      </vt:variant>
      <vt:variant>
        <vt:i4>0</vt:i4>
      </vt:variant>
      <vt:variant>
        <vt:i4>5</vt:i4>
      </vt:variant>
      <vt:variant>
        <vt:lpwstr/>
      </vt:variant>
      <vt:variant>
        <vt:lpwstr>_Toc212798496</vt:lpwstr>
      </vt:variant>
      <vt:variant>
        <vt:i4>1048637</vt:i4>
      </vt:variant>
      <vt:variant>
        <vt:i4>42</vt:i4>
      </vt:variant>
      <vt:variant>
        <vt:i4>0</vt:i4>
      </vt:variant>
      <vt:variant>
        <vt:i4>5</vt:i4>
      </vt:variant>
      <vt:variant>
        <vt:lpwstr/>
      </vt:variant>
      <vt:variant>
        <vt:lpwstr>_Toc212798494</vt:lpwstr>
      </vt:variant>
      <vt:variant>
        <vt:i4>1048637</vt:i4>
      </vt:variant>
      <vt:variant>
        <vt:i4>39</vt:i4>
      </vt:variant>
      <vt:variant>
        <vt:i4>0</vt:i4>
      </vt:variant>
      <vt:variant>
        <vt:i4>5</vt:i4>
      </vt:variant>
      <vt:variant>
        <vt:lpwstr/>
      </vt:variant>
      <vt:variant>
        <vt:lpwstr>_Toc212798492</vt:lpwstr>
      </vt:variant>
      <vt:variant>
        <vt:i4>1114173</vt:i4>
      </vt:variant>
      <vt:variant>
        <vt:i4>36</vt:i4>
      </vt:variant>
      <vt:variant>
        <vt:i4>0</vt:i4>
      </vt:variant>
      <vt:variant>
        <vt:i4>5</vt:i4>
      </vt:variant>
      <vt:variant>
        <vt:lpwstr/>
      </vt:variant>
      <vt:variant>
        <vt:lpwstr>_Toc212798488</vt:lpwstr>
      </vt:variant>
      <vt:variant>
        <vt:i4>1114173</vt:i4>
      </vt:variant>
      <vt:variant>
        <vt:i4>33</vt:i4>
      </vt:variant>
      <vt:variant>
        <vt:i4>0</vt:i4>
      </vt:variant>
      <vt:variant>
        <vt:i4>5</vt:i4>
      </vt:variant>
      <vt:variant>
        <vt:lpwstr/>
      </vt:variant>
      <vt:variant>
        <vt:lpwstr>_Toc212798487</vt:lpwstr>
      </vt:variant>
      <vt:variant>
        <vt:i4>1114173</vt:i4>
      </vt:variant>
      <vt:variant>
        <vt:i4>30</vt:i4>
      </vt:variant>
      <vt:variant>
        <vt:i4>0</vt:i4>
      </vt:variant>
      <vt:variant>
        <vt:i4>5</vt:i4>
      </vt:variant>
      <vt:variant>
        <vt:lpwstr/>
      </vt:variant>
      <vt:variant>
        <vt:lpwstr>_Toc212798483</vt:lpwstr>
      </vt:variant>
      <vt:variant>
        <vt:i4>1114173</vt:i4>
      </vt:variant>
      <vt:variant>
        <vt:i4>27</vt:i4>
      </vt:variant>
      <vt:variant>
        <vt:i4>0</vt:i4>
      </vt:variant>
      <vt:variant>
        <vt:i4>5</vt:i4>
      </vt:variant>
      <vt:variant>
        <vt:lpwstr/>
      </vt:variant>
      <vt:variant>
        <vt:lpwstr>_Toc212798482</vt:lpwstr>
      </vt:variant>
      <vt:variant>
        <vt:i4>1114173</vt:i4>
      </vt:variant>
      <vt:variant>
        <vt:i4>24</vt:i4>
      </vt:variant>
      <vt:variant>
        <vt:i4>0</vt:i4>
      </vt:variant>
      <vt:variant>
        <vt:i4>5</vt:i4>
      </vt:variant>
      <vt:variant>
        <vt:lpwstr/>
      </vt:variant>
      <vt:variant>
        <vt:lpwstr>_Toc212798481</vt:lpwstr>
      </vt:variant>
      <vt:variant>
        <vt:i4>1114173</vt:i4>
      </vt:variant>
      <vt:variant>
        <vt:i4>21</vt:i4>
      </vt:variant>
      <vt:variant>
        <vt:i4>0</vt:i4>
      </vt:variant>
      <vt:variant>
        <vt:i4>5</vt:i4>
      </vt:variant>
      <vt:variant>
        <vt:lpwstr/>
      </vt:variant>
      <vt:variant>
        <vt:lpwstr>_Toc212798480</vt:lpwstr>
      </vt:variant>
      <vt:variant>
        <vt:i4>1966141</vt:i4>
      </vt:variant>
      <vt:variant>
        <vt:i4>18</vt:i4>
      </vt:variant>
      <vt:variant>
        <vt:i4>0</vt:i4>
      </vt:variant>
      <vt:variant>
        <vt:i4>5</vt:i4>
      </vt:variant>
      <vt:variant>
        <vt:lpwstr/>
      </vt:variant>
      <vt:variant>
        <vt:lpwstr>_Toc212798479</vt:lpwstr>
      </vt:variant>
      <vt:variant>
        <vt:i4>1966141</vt:i4>
      </vt:variant>
      <vt:variant>
        <vt:i4>15</vt:i4>
      </vt:variant>
      <vt:variant>
        <vt:i4>0</vt:i4>
      </vt:variant>
      <vt:variant>
        <vt:i4>5</vt:i4>
      </vt:variant>
      <vt:variant>
        <vt:lpwstr/>
      </vt:variant>
      <vt:variant>
        <vt:lpwstr>_Toc212798477</vt:lpwstr>
      </vt:variant>
      <vt:variant>
        <vt:i4>1966141</vt:i4>
      </vt:variant>
      <vt:variant>
        <vt:i4>12</vt:i4>
      </vt:variant>
      <vt:variant>
        <vt:i4>0</vt:i4>
      </vt:variant>
      <vt:variant>
        <vt:i4>5</vt:i4>
      </vt:variant>
      <vt:variant>
        <vt:lpwstr/>
      </vt:variant>
      <vt:variant>
        <vt:lpwstr>_Toc212798476</vt:lpwstr>
      </vt:variant>
      <vt:variant>
        <vt:i4>1966141</vt:i4>
      </vt:variant>
      <vt:variant>
        <vt:i4>9</vt:i4>
      </vt:variant>
      <vt:variant>
        <vt:i4>0</vt:i4>
      </vt:variant>
      <vt:variant>
        <vt:i4>5</vt:i4>
      </vt:variant>
      <vt:variant>
        <vt:lpwstr/>
      </vt:variant>
      <vt:variant>
        <vt:lpwstr>_Toc212798474</vt:lpwstr>
      </vt:variant>
      <vt:variant>
        <vt:i4>1966141</vt:i4>
      </vt:variant>
      <vt:variant>
        <vt:i4>6</vt:i4>
      </vt:variant>
      <vt:variant>
        <vt:i4>0</vt:i4>
      </vt:variant>
      <vt:variant>
        <vt:i4>5</vt:i4>
      </vt:variant>
      <vt:variant>
        <vt:lpwstr/>
      </vt:variant>
      <vt:variant>
        <vt:lpwstr>_Toc212798473</vt:lpwstr>
      </vt:variant>
      <vt:variant>
        <vt:i4>1966141</vt:i4>
      </vt:variant>
      <vt:variant>
        <vt:i4>3</vt:i4>
      </vt:variant>
      <vt:variant>
        <vt:i4>0</vt:i4>
      </vt:variant>
      <vt:variant>
        <vt:i4>5</vt:i4>
      </vt:variant>
      <vt:variant>
        <vt:lpwstr/>
      </vt:variant>
      <vt:variant>
        <vt:lpwstr>_Toc212798472</vt:lpwstr>
      </vt:variant>
      <vt:variant>
        <vt:i4>1966141</vt:i4>
      </vt:variant>
      <vt:variant>
        <vt:i4>0</vt:i4>
      </vt:variant>
      <vt:variant>
        <vt:i4>0</vt:i4>
      </vt:variant>
      <vt:variant>
        <vt:i4>5</vt:i4>
      </vt:variant>
      <vt:variant>
        <vt:lpwstr/>
      </vt:variant>
      <vt:variant>
        <vt:lpwstr>_Toc212798471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群科課程綱要總體課程計畫書</dc:title>
  <dc:creator>林清泉</dc:creator>
  <cp:lastModifiedBy>user</cp:lastModifiedBy>
  <cp:revision>2</cp:revision>
  <cp:lastPrinted>2016-11-26T05:07:00Z</cp:lastPrinted>
  <dcterms:created xsi:type="dcterms:W3CDTF">2016-11-26T05:36:00Z</dcterms:created>
  <dcterms:modified xsi:type="dcterms:W3CDTF">2016-11-26T05:36:00Z</dcterms:modified>
</cp:coreProperties>
</file>